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176" w:type="dxa"/>
        <w:tblLook w:val="01E0"/>
      </w:tblPr>
      <w:tblGrid>
        <w:gridCol w:w="4112"/>
        <w:gridCol w:w="5953"/>
      </w:tblGrid>
      <w:tr w:rsidR="002A4258" w:rsidRPr="002A4258" w:rsidTr="00F02DFE">
        <w:trPr>
          <w:trHeight w:val="1440"/>
        </w:trPr>
        <w:tc>
          <w:tcPr>
            <w:tcW w:w="4112" w:type="dxa"/>
          </w:tcPr>
          <w:p w:rsidR="00CB0FBB" w:rsidRPr="002A4258" w:rsidRDefault="00CB0FBB" w:rsidP="009824EA">
            <w:pPr>
              <w:widowControl w:val="0"/>
              <w:ind w:left="-180" w:hanging="1245"/>
              <w:jc w:val="center"/>
              <w:rPr>
                <w:b w:val="0"/>
                <w:sz w:val="26"/>
                <w:szCs w:val="26"/>
                <w:lang w:val="es-ES"/>
              </w:rPr>
            </w:pPr>
            <w:r w:rsidRPr="002A4258">
              <w:rPr>
                <w:b w:val="0"/>
                <w:sz w:val="26"/>
                <w:szCs w:val="26"/>
                <w:lang w:val="es-ES"/>
              </w:rPr>
              <w:t xml:space="preserve"> UBND TỈNH HÀ TĨNH</w:t>
            </w:r>
          </w:p>
          <w:p w:rsidR="00CB0FBB" w:rsidRPr="002A4258" w:rsidRDefault="00CB0FBB" w:rsidP="009824EA">
            <w:pPr>
              <w:widowControl w:val="0"/>
              <w:jc w:val="center"/>
              <w:rPr>
                <w:sz w:val="26"/>
                <w:lang w:val="es-ES"/>
              </w:rPr>
            </w:pPr>
            <w:r w:rsidRPr="002A4258">
              <w:rPr>
                <w:sz w:val="26"/>
                <w:lang w:val="es-ES"/>
              </w:rPr>
              <w:t>SỞ GIÁO DỤC VÀ ĐÀO TẠO</w:t>
            </w:r>
          </w:p>
          <w:p w:rsidR="00CB0FBB" w:rsidRPr="002A4258" w:rsidRDefault="00B9490C" w:rsidP="009824EA">
            <w:pPr>
              <w:widowControl w:val="0"/>
              <w:jc w:val="center"/>
              <w:rPr>
                <w:sz w:val="4"/>
                <w:lang w:val="es-ES"/>
              </w:rPr>
            </w:pPr>
            <w:r w:rsidRPr="00B9490C">
              <w:rPr>
                <w:noProof/>
              </w:rPr>
              <w:pict>
                <v:line id="Straight Connector 5" o:spid="_x0000_s1026" style="position:absolute;left:0;text-align:left;flip:y;z-index:251659264;visibility:visible;mso-wrap-distance-top:-1e-4mm;mso-wrap-distance-bottom:-1e-4mm" from="61.6pt,1.45pt" to="133.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"/>
              </w:pict>
            </w:r>
          </w:p>
          <w:p w:rsidR="00CB0FBB" w:rsidRPr="002A4258" w:rsidRDefault="00CB0FBB" w:rsidP="009824EA">
            <w:pPr>
              <w:widowControl w:val="0"/>
              <w:jc w:val="center"/>
              <w:rPr>
                <w:sz w:val="4"/>
                <w:lang w:val="es-ES"/>
              </w:rPr>
            </w:pPr>
          </w:p>
          <w:p w:rsidR="00CB0FBB" w:rsidRPr="002A4258" w:rsidRDefault="00CB0FBB" w:rsidP="009824EA">
            <w:pPr>
              <w:widowControl w:val="0"/>
              <w:jc w:val="center"/>
              <w:rPr>
                <w:sz w:val="16"/>
                <w:lang w:val="es-ES"/>
              </w:rPr>
            </w:pPr>
          </w:p>
          <w:p w:rsidR="00CB0FBB" w:rsidRPr="002A4258" w:rsidRDefault="00CB0FBB" w:rsidP="009824EA">
            <w:pPr>
              <w:widowControl w:val="0"/>
              <w:tabs>
                <w:tab w:val="left" w:pos="2579"/>
              </w:tabs>
              <w:jc w:val="center"/>
              <w:rPr>
                <w:sz w:val="8"/>
                <w:lang w:val="es-ES"/>
              </w:rPr>
            </w:pPr>
          </w:p>
          <w:p w:rsidR="00CB0FBB" w:rsidRPr="002A4258" w:rsidRDefault="00B9490C" w:rsidP="009824EA">
            <w:pPr>
              <w:widowControl w:val="0"/>
              <w:tabs>
                <w:tab w:val="left" w:pos="2579"/>
              </w:tabs>
              <w:jc w:val="center"/>
              <w:rPr>
                <w:b w:val="0"/>
                <w:sz w:val="26"/>
                <w:lang w:val="fr-FR"/>
              </w:rPr>
            </w:pPr>
            <w:r>
              <w:rPr>
                <w:b w:val="0"/>
                <w:noProof/>
                <w:sz w:val="26"/>
              </w:rPr>
              <w:pict>
                <v:shapetype id="_x0000_t202" coordsize="21600,21600" o:spt="202" path="m,l,21600r21600,l21600,xe">
                  <v:stroke joinstyle="miter"/>
                  <v:path gradientshapeok="t" o:connecttype="rect"/>
                </v:shapetype>
                <v:shape id="Text Box 5" o:spid="_x0000_s1029" type="#_x0000_t202" style="position:absolute;left:0;text-align:left;margin-left:25pt;margin-top:18pt;width:83.25pt;height:21.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">
                  <v:textbox>
                    <w:txbxContent>
                      <w:p w:rsidR="00F13615" w:rsidRPr="00CF3FF0" w:rsidRDefault="00F13615" w:rsidP="001C7318">
                        <w:pPr>
                          <w:jc w:val="center"/>
                          <w:rPr>
                            <w:color w:val="FF0000"/>
                          </w:rPr>
                        </w:pPr>
                        <w:r w:rsidRPr="00CF3FF0">
                          <w:rPr>
                            <w:color w:val="FF0000"/>
                          </w:rPr>
                          <w:t>DỰ THẢO</w:t>
                        </w:r>
                      </w:p>
                    </w:txbxContent>
                  </v:textbox>
                </v:shape>
              </w:pict>
            </w:r>
            <w:r w:rsidR="00CB0FBB" w:rsidRPr="002A4258">
              <w:rPr>
                <w:b w:val="0"/>
                <w:sz w:val="26"/>
                <w:lang w:val="fr-FR"/>
              </w:rPr>
              <w:t>Số: /BC-SGDĐT</w:t>
            </w:r>
          </w:p>
        </w:tc>
        <w:tc>
          <w:tcPr>
            <w:tcW w:w="5953" w:type="dxa"/>
          </w:tcPr>
          <w:p w:rsidR="00CB0FBB" w:rsidRPr="002A4258" w:rsidRDefault="00CB0FBB" w:rsidP="009824EA">
            <w:pPr>
              <w:widowControl w:val="0"/>
              <w:jc w:val="center"/>
              <w:rPr>
                <w:spacing w:val="-8"/>
                <w:lang w:val="es-ES"/>
              </w:rPr>
            </w:pPr>
            <w:r w:rsidRPr="002A4258">
              <w:rPr>
                <w:spacing w:val="-8"/>
                <w:sz w:val="26"/>
                <w:lang w:val="es-ES"/>
              </w:rPr>
              <w:t>CỘNG HOÀ XÃ HỘI CHỦ NGHĨA VIỆT NAM</w:t>
            </w:r>
          </w:p>
          <w:p w:rsidR="00CB0FBB" w:rsidRPr="002A4258" w:rsidRDefault="00CB0FBB" w:rsidP="009824EA">
            <w:pPr>
              <w:widowControl w:val="0"/>
              <w:jc w:val="center"/>
              <w:rPr>
                <w:sz w:val="30"/>
                <w:lang w:val="es-ES"/>
              </w:rPr>
            </w:pPr>
            <w:r w:rsidRPr="002A4258">
              <w:rPr>
                <w:lang w:val="es-ES"/>
              </w:rPr>
              <w:t>Độc lập - Tự do - Hạnh phúc</w:t>
            </w:r>
          </w:p>
          <w:p w:rsidR="00CB0FBB" w:rsidRPr="002A4258" w:rsidRDefault="00B9490C" w:rsidP="009824EA">
            <w:pPr>
              <w:widowControl w:val="0"/>
              <w:jc w:val="center"/>
              <w:rPr>
                <w:i/>
                <w:sz w:val="4"/>
                <w:lang w:val="es-ES"/>
              </w:rPr>
            </w:pPr>
            <w:r w:rsidRPr="00B9490C">
              <w:rPr>
                <w:noProof/>
              </w:rPr>
              <w:pict>
                <v:line id="Straight Connector 6" o:spid="_x0000_s1028" style="position:absolute;left:0;text-align:left;flip:y;z-index:251657216;visibility:visible;mso-wrap-distance-top:-1e-4mm;mso-wrap-distance-bottom:-1e-4mm" from="63.3pt,.95pt" to="231.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"/>
              </w:pict>
            </w:r>
          </w:p>
          <w:p w:rsidR="00CB0FBB" w:rsidRPr="002A4258" w:rsidRDefault="00CB0FBB" w:rsidP="009824EA">
            <w:pPr>
              <w:widowControl w:val="0"/>
              <w:jc w:val="center"/>
              <w:rPr>
                <w:i/>
                <w:sz w:val="20"/>
                <w:lang w:val="es-ES"/>
              </w:rPr>
            </w:pPr>
          </w:p>
          <w:p w:rsidR="00CB0FBB" w:rsidRPr="002A4258" w:rsidRDefault="007D34C6" w:rsidP="00AE70F2">
            <w:pPr>
              <w:widowControl w:val="0"/>
              <w:jc w:val="center"/>
              <w:rPr>
                <w:b w:val="0"/>
                <w:sz w:val="30"/>
                <w:lang w:val="es-ES"/>
              </w:rPr>
            </w:pPr>
            <w:r w:rsidRPr="002A4258">
              <w:rPr>
                <w:b w:val="0"/>
                <w:i/>
                <w:lang w:val="es-ES"/>
              </w:rPr>
              <w:t xml:space="preserve">Hà Tĩnh, ngàytháng </w:t>
            </w:r>
            <w:r w:rsidR="00AE70F2">
              <w:rPr>
                <w:b w:val="0"/>
                <w:i/>
                <w:lang w:val="es-ES"/>
              </w:rPr>
              <w:t xml:space="preserve">9 </w:t>
            </w:r>
            <w:r w:rsidR="00CB0FBB" w:rsidRPr="002A4258">
              <w:rPr>
                <w:b w:val="0"/>
                <w:i/>
                <w:lang w:val="es-ES"/>
              </w:rPr>
              <w:t>năm 202</w:t>
            </w:r>
            <w:r w:rsidR="00751889" w:rsidRPr="002A4258">
              <w:rPr>
                <w:b w:val="0"/>
                <w:i/>
                <w:lang w:val="es-ES"/>
              </w:rPr>
              <w:t>1</w:t>
            </w:r>
          </w:p>
        </w:tc>
      </w:tr>
    </w:tbl>
    <w:p w:rsidR="007A159D" w:rsidRPr="002A4258" w:rsidRDefault="007A159D" w:rsidP="009824EA">
      <w:pPr>
        <w:keepNext/>
        <w:widowControl w:val="0"/>
        <w:jc w:val="center"/>
        <w:outlineLvl w:val="1"/>
        <w:rPr>
          <w:bCs/>
        </w:rPr>
      </w:pPr>
    </w:p>
    <w:p w:rsidR="00CB0FBB" w:rsidRPr="002A4258" w:rsidRDefault="00CB0FBB" w:rsidP="009824EA">
      <w:pPr>
        <w:keepNext/>
        <w:widowControl w:val="0"/>
        <w:jc w:val="center"/>
        <w:outlineLvl w:val="1"/>
        <w:rPr>
          <w:bCs/>
        </w:rPr>
      </w:pPr>
      <w:r w:rsidRPr="002A4258">
        <w:rPr>
          <w:bCs/>
        </w:rPr>
        <w:t>BÁO CÁO</w:t>
      </w:r>
    </w:p>
    <w:p w:rsidR="001B6298" w:rsidRPr="002A4258" w:rsidRDefault="00CB0FBB" w:rsidP="009824EA">
      <w:pPr>
        <w:widowControl w:val="0"/>
        <w:jc w:val="center"/>
        <w:rPr>
          <w:bCs/>
        </w:rPr>
      </w:pPr>
      <w:r w:rsidRPr="002A4258">
        <w:rPr>
          <w:bCs/>
        </w:rPr>
        <w:t>Tổng kết thực hiện nhiệm vụ năm học 20</w:t>
      </w:r>
      <w:r w:rsidR="00751889" w:rsidRPr="002A4258">
        <w:rPr>
          <w:bCs/>
        </w:rPr>
        <w:t>20</w:t>
      </w:r>
      <w:r w:rsidRPr="002A4258">
        <w:rPr>
          <w:bCs/>
        </w:rPr>
        <w:t>-202</w:t>
      </w:r>
      <w:r w:rsidR="00751889" w:rsidRPr="002A4258">
        <w:rPr>
          <w:bCs/>
        </w:rPr>
        <w:t>1</w:t>
      </w:r>
      <w:r w:rsidRPr="002A4258">
        <w:rPr>
          <w:bCs/>
        </w:rPr>
        <w:t>,</w:t>
      </w:r>
    </w:p>
    <w:p w:rsidR="00CB0FBB" w:rsidRPr="002A4258" w:rsidRDefault="00CB0FBB" w:rsidP="009824EA">
      <w:pPr>
        <w:widowControl w:val="0"/>
        <w:jc w:val="center"/>
        <w:rPr>
          <w:bCs/>
        </w:rPr>
      </w:pPr>
      <w:r w:rsidRPr="002A4258">
        <w:rPr>
          <w:bCs/>
        </w:rPr>
        <w:t xml:space="preserve"> triển khai nhiệm vụ năm học 202</w:t>
      </w:r>
      <w:r w:rsidR="005E3ADF" w:rsidRPr="002A4258">
        <w:rPr>
          <w:bCs/>
        </w:rPr>
        <w:t>1</w:t>
      </w:r>
      <w:r w:rsidRPr="002A4258">
        <w:rPr>
          <w:bCs/>
        </w:rPr>
        <w:t>-202</w:t>
      </w:r>
      <w:r w:rsidR="005E3ADF" w:rsidRPr="002A4258">
        <w:rPr>
          <w:bCs/>
        </w:rPr>
        <w:t>2</w:t>
      </w:r>
    </w:p>
    <w:p w:rsidR="007A159D" w:rsidRPr="00F56BEB" w:rsidRDefault="00B9490C" w:rsidP="009824EA">
      <w:pPr>
        <w:widowControl w:val="0"/>
        <w:jc w:val="center"/>
        <w:rPr>
          <w:bCs/>
          <w:sz w:val="12"/>
        </w:rPr>
      </w:pPr>
      <w:r w:rsidRPr="00B9490C">
        <w:rPr>
          <w:noProof/>
          <w:sz w:val="14"/>
        </w:rPr>
        <w:pict>
          <v:line id="Straight Connector 1" o:spid="_x0000_s1027" style="position:absolute;left:0;text-align:left;z-index:251655168;visibility:visible;mso-wrap-distance-top:-1e-4mm;mso-wrap-distance-bottom:-1e-4mm" from="182.45pt,1.65pt" to="27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"/>
        </w:pict>
      </w:r>
    </w:p>
    <w:p w:rsidR="0006627A" w:rsidRPr="00341434" w:rsidRDefault="0006627A" w:rsidP="00564882">
      <w:pPr>
        <w:pStyle w:val="NormalWeb"/>
        <w:widowControl w:val="0"/>
        <w:spacing w:before="120" w:after="120"/>
        <w:ind w:firstLine="567"/>
        <w:jc w:val="both"/>
        <w:rPr>
          <w:rFonts w:ascii="Times New Roman" w:hAnsi="Times New Roman" w:cs="Times New Roman"/>
          <w:sz w:val="27"/>
          <w:szCs w:val="27"/>
        </w:rPr>
      </w:pPr>
      <w:r w:rsidRPr="00341434">
        <w:rPr>
          <w:rFonts w:ascii="Times New Roman" w:hAnsi="Times New Roman" w:cs="Times New Roman"/>
          <w:sz w:val="27"/>
          <w:szCs w:val="27"/>
        </w:rPr>
        <w:t>Năm học 2020-2021</w:t>
      </w:r>
      <w:r w:rsidR="00EC61F1" w:rsidRPr="00341434">
        <w:rPr>
          <w:rFonts w:ascii="Times New Roman" w:hAnsi="Times New Roman" w:cs="Times New Roman"/>
          <w:sz w:val="27"/>
          <w:szCs w:val="27"/>
        </w:rPr>
        <w:t>,</w:t>
      </w:r>
      <w:r w:rsidRPr="00341434">
        <w:rPr>
          <w:rFonts w:ascii="Times New Roman" w:hAnsi="Times New Roman" w:cs="Times New Roman"/>
          <w:sz w:val="27"/>
          <w:szCs w:val="27"/>
        </w:rPr>
        <w:t xml:space="preserve"> ngành Giáo dục Hà Tĩnh triển khai thực hiện </w:t>
      </w:r>
      <w:r w:rsidR="00BC3288" w:rsidRPr="00341434">
        <w:rPr>
          <w:rFonts w:ascii="Times New Roman" w:hAnsi="Times New Roman" w:cs="Times New Roman"/>
          <w:sz w:val="27"/>
          <w:szCs w:val="27"/>
        </w:rPr>
        <w:t>nhiệm vụ năm học theo Chỉ thị số 666/CT-BGDĐT ngày 24/8/2020 của Bộ Giáo dục và Đào tạo (GDĐT)</w:t>
      </w:r>
      <w:r w:rsidRPr="00341434">
        <w:rPr>
          <w:rFonts w:ascii="Times New Roman" w:hAnsi="Times New Roman" w:cs="Times New Roman"/>
          <w:sz w:val="27"/>
          <w:szCs w:val="27"/>
        </w:rPr>
        <w:t>, trong điều kiện có những thuận lợi cơ bản nhưng cũng gặp không ít khó khăn do tình hình thực tế về diễn biến của dịch COVID-19</w:t>
      </w:r>
      <w:r w:rsidR="00774185" w:rsidRPr="00341434">
        <w:rPr>
          <w:rFonts w:ascii="Times New Roman" w:hAnsi="Times New Roman" w:cs="Times New Roman"/>
          <w:sz w:val="27"/>
          <w:szCs w:val="27"/>
        </w:rPr>
        <w:t>, thiên tai bão lũ gây ra đã ảnh hưởng nghiêm trọng đến hoạt động của Ngành;</w:t>
      </w:r>
      <w:r w:rsidRPr="00341434">
        <w:rPr>
          <w:rFonts w:ascii="Times New Roman" w:hAnsi="Times New Roman" w:cs="Times New Roman"/>
          <w:sz w:val="27"/>
          <w:szCs w:val="27"/>
        </w:rPr>
        <w:t xml:space="preserve"> tình trạng thừa, thiếu cục bộ giáo viên giữa các địa phương, các cấp học còn </w:t>
      </w:r>
      <w:r w:rsidR="00F13615" w:rsidRPr="003C320D">
        <w:rPr>
          <w:rFonts w:ascii="Times New Roman" w:hAnsi="Times New Roman" w:cs="Times New Roman"/>
          <w:sz w:val="27"/>
          <w:szCs w:val="27"/>
        </w:rPr>
        <w:t>xảy</w:t>
      </w:r>
      <w:r w:rsidRPr="00341434">
        <w:rPr>
          <w:rFonts w:ascii="Times New Roman" w:hAnsi="Times New Roman" w:cs="Times New Roman"/>
          <w:sz w:val="27"/>
          <w:szCs w:val="27"/>
        </w:rPr>
        <w:t>ra, nhu cầu trẻ đến trường ở mầm non tăng cao; nhưng với sự quan tâm lãnh đạo, chỉ đạo của cấp ủy chính quyền các cấp, sự nỗ lực của cán bộ quản lý, giáo viên, nhân viên trong toàn Ngành nên đã hoàn thành tốt nhiệm vụ năm học 2020-2021</w:t>
      </w:r>
      <w:r w:rsidR="009B4310" w:rsidRPr="00341434">
        <w:rPr>
          <w:rFonts w:ascii="Times New Roman" w:hAnsi="Times New Roman" w:cs="Times New Roman"/>
          <w:sz w:val="27"/>
          <w:szCs w:val="27"/>
        </w:rPr>
        <w:t>.</w:t>
      </w:r>
    </w:p>
    <w:p w:rsidR="00576549" w:rsidRPr="00341434" w:rsidRDefault="00187FC6" w:rsidP="00564882">
      <w:pPr>
        <w:widowControl w:val="0"/>
        <w:spacing w:before="120" w:after="120"/>
        <w:jc w:val="center"/>
        <w:rPr>
          <w:bCs/>
          <w:sz w:val="27"/>
          <w:szCs w:val="27"/>
          <w:lang w:val="nl-NL"/>
        </w:rPr>
      </w:pPr>
      <w:r w:rsidRPr="00341434">
        <w:rPr>
          <w:bCs/>
          <w:sz w:val="27"/>
          <w:szCs w:val="27"/>
          <w:lang w:val="nl-NL"/>
        </w:rPr>
        <w:t xml:space="preserve">Phần </w:t>
      </w:r>
      <w:r w:rsidR="00982638">
        <w:rPr>
          <w:bCs/>
          <w:sz w:val="27"/>
          <w:szCs w:val="27"/>
          <w:lang w:val="nl-NL"/>
        </w:rPr>
        <w:t>I</w:t>
      </w:r>
    </w:p>
    <w:p w:rsidR="00187FC6" w:rsidRPr="00341434" w:rsidRDefault="00187FC6" w:rsidP="00564882">
      <w:pPr>
        <w:widowControl w:val="0"/>
        <w:tabs>
          <w:tab w:val="left" w:pos="900"/>
        </w:tabs>
        <w:spacing w:before="120" w:after="120"/>
        <w:jc w:val="center"/>
        <w:rPr>
          <w:sz w:val="27"/>
          <w:szCs w:val="27"/>
          <w:lang w:val="nl-NL"/>
        </w:rPr>
      </w:pPr>
      <w:r w:rsidRPr="00341434">
        <w:rPr>
          <w:sz w:val="27"/>
          <w:szCs w:val="27"/>
          <w:lang w:val="nl-NL"/>
        </w:rPr>
        <w:t xml:space="preserve">KẾT QUẢ </w:t>
      </w:r>
      <w:r w:rsidR="00962245" w:rsidRPr="00341434">
        <w:rPr>
          <w:sz w:val="27"/>
          <w:szCs w:val="27"/>
          <w:lang w:val="nl-NL"/>
        </w:rPr>
        <w:t>THỰC HIỆN NHIỆM VỤ HỌC NĂM HỌC</w:t>
      </w:r>
      <w:r w:rsidR="00FD6FD4" w:rsidRPr="00341434">
        <w:rPr>
          <w:sz w:val="27"/>
          <w:szCs w:val="27"/>
          <w:lang w:val="nl-NL"/>
        </w:rPr>
        <w:t xml:space="preserve"> 20</w:t>
      </w:r>
      <w:r w:rsidR="00B118C2" w:rsidRPr="00341434">
        <w:rPr>
          <w:sz w:val="27"/>
          <w:szCs w:val="27"/>
          <w:lang w:val="nl-NL"/>
        </w:rPr>
        <w:t>20</w:t>
      </w:r>
      <w:r w:rsidR="00B83B5E" w:rsidRPr="00341434">
        <w:rPr>
          <w:sz w:val="27"/>
          <w:szCs w:val="27"/>
          <w:lang w:val="nl-NL"/>
        </w:rPr>
        <w:t>-</w:t>
      </w:r>
      <w:r w:rsidR="00FD6FD4" w:rsidRPr="00341434">
        <w:rPr>
          <w:sz w:val="27"/>
          <w:szCs w:val="27"/>
          <w:lang w:val="nl-NL"/>
        </w:rPr>
        <w:t xml:space="preserve"> 202</w:t>
      </w:r>
      <w:r w:rsidR="00B118C2" w:rsidRPr="00341434">
        <w:rPr>
          <w:sz w:val="27"/>
          <w:szCs w:val="27"/>
          <w:lang w:val="nl-NL"/>
        </w:rPr>
        <w:t>1</w:t>
      </w:r>
    </w:p>
    <w:p w:rsidR="00187FC6" w:rsidRDefault="00C549F3" w:rsidP="00C172CE">
      <w:pPr>
        <w:pStyle w:val="ListParagraph"/>
        <w:widowControl w:val="0"/>
        <w:numPr>
          <w:ilvl w:val="0"/>
          <w:numId w:val="10"/>
        </w:numPr>
        <w:tabs>
          <w:tab w:val="left" w:pos="851"/>
        </w:tabs>
        <w:spacing w:before="120" w:after="120"/>
        <w:jc w:val="both"/>
        <w:rPr>
          <w:sz w:val="27"/>
          <w:szCs w:val="27"/>
        </w:rPr>
      </w:pPr>
      <w:r>
        <w:rPr>
          <w:sz w:val="27"/>
          <w:szCs w:val="27"/>
        </w:rPr>
        <w:t xml:space="preserve">Một số kết quả nổi bật năm học 2020 </w:t>
      </w:r>
      <w:r w:rsidR="00F062CB">
        <w:rPr>
          <w:sz w:val="27"/>
          <w:szCs w:val="27"/>
        </w:rPr>
        <w:t>-</w:t>
      </w:r>
      <w:r>
        <w:rPr>
          <w:sz w:val="27"/>
          <w:szCs w:val="27"/>
        </w:rPr>
        <w:t xml:space="preserve"> 2021</w:t>
      </w:r>
    </w:p>
    <w:p w:rsidR="00EA587C" w:rsidRPr="001665A9" w:rsidRDefault="007A1684" w:rsidP="00C172CE">
      <w:pPr>
        <w:spacing w:before="120" w:after="120"/>
        <w:ind w:firstLine="567"/>
        <w:jc w:val="both"/>
        <w:rPr>
          <w:b w:val="0"/>
          <w:i/>
          <w:iCs w:val="0"/>
          <w:sz w:val="27"/>
          <w:szCs w:val="27"/>
        </w:rPr>
      </w:pPr>
      <w:r w:rsidRPr="001665A9">
        <w:rPr>
          <w:sz w:val="27"/>
          <w:szCs w:val="27"/>
        </w:rPr>
        <w:t xml:space="preserve">1. </w:t>
      </w:r>
      <w:r w:rsidR="00E53994">
        <w:rPr>
          <w:sz w:val="27"/>
          <w:szCs w:val="27"/>
        </w:rPr>
        <w:t>Thực hiện tốt công tác tham mưu, chỉ đạo</w:t>
      </w:r>
    </w:p>
    <w:p w:rsidR="00EA587C" w:rsidRPr="001665A9" w:rsidRDefault="00EA587C" w:rsidP="00C172CE">
      <w:pPr>
        <w:spacing w:before="120" w:after="120"/>
        <w:ind w:firstLine="567"/>
        <w:jc w:val="both"/>
        <w:rPr>
          <w:b w:val="0"/>
          <w:sz w:val="27"/>
          <w:szCs w:val="27"/>
        </w:rPr>
      </w:pPr>
      <w:r w:rsidRPr="001665A9">
        <w:rPr>
          <w:b w:val="0"/>
          <w:sz w:val="27"/>
          <w:szCs w:val="27"/>
        </w:rPr>
        <w:t>Năm học 2020</w:t>
      </w:r>
      <w:r w:rsidR="00542CA9">
        <w:rPr>
          <w:b w:val="0"/>
          <w:sz w:val="27"/>
          <w:szCs w:val="27"/>
        </w:rPr>
        <w:t>-</w:t>
      </w:r>
      <w:r w:rsidRPr="001665A9">
        <w:rPr>
          <w:b w:val="0"/>
          <w:sz w:val="27"/>
          <w:szCs w:val="27"/>
        </w:rPr>
        <w:t>2021,</w:t>
      </w:r>
      <w:r w:rsidR="006A2C4B">
        <w:rPr>
          <w:b w:val="0"/>
          <w:sz w:val="27"/>
          <w:szCs w:val="27"/>
        </w:rPr>
        <w:t xml:space="preserve"> Sở GDĐT đã</w:t>
      </w:r>
      <w:r w:rsidR="002036A3">
        <w:rPr>
          <w:b w:val="0"/>
          <w:sz w:val="27"/>
          <w:szCs w:val="27"/>
        </w:rPr>
        <w:t xml:space="preserve"> chủ trì soạn thảo xin ý kiến UBND tỉnh trình</w:t>
      </w:r>
      <w:r w:rsidRPr="001665A9">
        <w:rPr>
          <w:b w:val="0"/>
          <w:sz w:val="27"/>
          <w:szCs w:val="27"/>
        </w:rPr>
        <w:t xml:space="preserve"> H</w:t>
      </w:r>
      <w:r w:rsidR="00B84BB9">
        <w:rPr>
          <w:b w:val="0"/>
          <w:sz w:val="27"/>
          <w:szCs w:val="27"/>
        </w:rPr>
        <w:t>ĐND tỉnh ban hành 04 Nghị quyết</w:t>
      </w:r>
      <w:r w:rsidR="00B84BB9" w:rsidRPr="00341434">
        <w:rPr>
          <w:rStyle w:val="FootnoteReference"/>
          <w:sz w:val="27"/>
          <w:szCs w:val="27"/>
        </w:rPr>
        <w:footnoteReference w:id="2"/>
      </w:r>
      <w:r w:rsidR="00B84BB9" w:rsidRPr="00341434">
        <w:rPr>
          <w:b w:val="0"/>
          <w:sz w:val="27"/>
          <w:szCs w:val="27"/>
        </w:rPr>
        <w:t>.</w:t>
      </w:r>
    </w:p>
    <w:p w:rsidR="00EA587C" w:rsidRPr="001665A9" w:rsidRDefault="00EA587C" w:rsidP="00C172CE">
      <w:pPr>
        <w:spacing w:before="120" w:after="120"/>
        <w:ind w:firstLine="567"/>
        <w:jc w:val="both"/>
        <w:rPr>
          <w:b w:val="0"/>
          <w:sz w:val="27"/>
          <w:szCs w:val="27"/>
        </w:rPr>
      </w:pPr>
      <w:r w:rsidRPr="001665A9">
        <w:rPr>
          <w:b w:val="0"/>
          <w:sz w:val="27"/>
          <w:szCs w:val="27"/>
        </w:rPr>
        <w:t xml:space="preserve">Tham mưu </w:t>
      </w:r>
      <w:r w:rsidR="00F13615" w:rsidRPr="003C320D">
        <w:rPr>
          <w:b w:val="0"/>
          <w:sz w:val="27"/>
          <w:szCs w:val="27"/>
        </w:rPr>
        <w:t xml:space="preserve">UBND </w:t>
      </w:r>
      <w:r w:rsidRPr="001665A9">
        <w:rPr>
          <w:b w:val="0"/>
          <w:sz w:val="27"/>
          <w:szCs w:val="27"/>
        </w:rPr>
        <w:t>tỉnh ban hành các Quyết định số: 08/2021/QĐ-UBND, 09/2021/QĐ-UBND, 10/2021/QĐ-UBND và 11/2021/QĐ-UBND ngày 25/2/2021 ban hành định mức kinh tế- kỹ thuật dịch vụ giáo dục: mầm non, tiểu học, trung học cơ sở, trung học phổ thông trên địa bàn tỉnh Hà Tĩnh.</w:t>
      </w:r>
    </w:p>
    <w:p w:rsidR="00EA587C" w:rsidRPr="007002D8" w:rsidRDefault="00EA587C" w:rsidP="00C172CE">
      <w:pPr>
        <w:spacing w:before="120" w:after="120"/>
        <w:ind w:firstLine="567"/>
        <w:jc w:val="both"/>
        <w:rPr>
          <w:b w:val="0"/>
          <w:sz w:val="27"/>
          <w:szCs w:val="27"/>
          <w:lang w:val="nl-NL"/>
        </w:rPr>
      </w:pPr>
      <w:r w:rsidRPr="001665A9">
        <w:rPr>
          <w:b w:val="0"/>
          <w:sz w:val="27"/>
          <w:szCs w:val="27"/>
        </w:rPr>
        <w:t>Tham mưu UBND tỉnh tri</w:t>
      </w:r>
      <w:r w:rsidR="008543BF">
        <w:rPr>
          <w:b w:val="0"/>
          <w:sz w:val="27"/>
          <w:szCs w:val="27"/>
        </w:rPr>
        <w:t>ển khai cụ thể hóa các nhiệm vụ b</w:t>
      </w:r>
      <w:r w:rsidRPr="001665A9">
        <w:rPr>
          <w:b w:val="0"/>
          <w:sz w:val="27"/>
          <w:szCs w:val="27"/>
        </w:rPr>
        <w:t xml:space="preserve">an hành các văn bản: Kế hoạch số 392/KH-UBND ngày 29/10/2020 về thực hiện lộ trình nâng chuẩn được đào tạo của giáo viên mầm non, tiểu học, trung học cơ sở giai đoạn 2020-2025, cụ thể, 951 cán bộ quản lý, giáo viên phải nâng trình độ chuẩn trong giai đoạn 2021-2025 (trong đó, Mầm non 41, Tiểu học 645, THCS 265); xây dựng Đề án, Kế hoạch, Tổ </w:t>
      </w:r>
      <w:r w:rsidRPr="001665A9">
        <w:rPr>
          <w:b w:val="0"/>
          <w:sz w:val="27"/>
          <w:szCs w:val="27"/>
        </w:rPr>
        <w:lastRenderedPageBreak/>
        <w:t>chức thi thăng hạng chức danh nghề nghiệp giáo viên THCS công lập từ hạng II lên hạng I; giáo viên THPT công lập từ hạng III lên hạng II năm 2020</w:t>
      </w:r>
      <w:r w:rsidRPr="001665A9">
        <w:rPr>
          <w:sz w:val="27"/>
          <w:szCs w:val="27"/>
        </w:rPr>
        <w:t xml:space="preserve">, </w:t>
      </w:r>
      <w:r w:rsidRPr="001665A9">
        <w:rPr>
          <w:b w:val="0"/>
          <w:sz w:val="27"/>
          <w:szCs w:val="27"/>
        </w:rPr>
        <w:t xml:space="preserve">Kết quả: 407 CB,GV được thăng hạng, trong đó có 86 CBQL, GV THCS từ hạng II lên hạng I, có 321 CBQL, </w:t>
      </w:r>
      <w:r w:rsidR="00801907" w:rsidRPr="001665A9">
        <w:rPr>
          <w:b w:val="0"/>
          <w:sz w:val="27"/>
          <w:szCs w:val="27"/>
        </w:rPr>
        <w:t>GV THPT từ hạng III lên hạng II;</w:t>
      </w:r>
      <w:r w:rsidRPr="001665A9">
        <w:rPr>
          <w:b w:val="0"/>
          <w:bCs/>
          <w:sz w:val="27"/>
          <w:szCs w:val="27"/>
        </w:rPr>
        <w:t>Quyết định số 26/2021/QĐ-UBND ngày 02/6/2021 về Quy định chức năng, nhiệm vụ, quyền hạn và cơ cấu tổ chức của Sở GDĐT;</w:t>
      </w:r>
      <w:r w:rsidRPr="001665A9">
        <w:rPr>
          <w:b w:val="0"/>
          <w:sz w:val="27"/>
          <w:szCs w:val="27"/>
        </w:rPr>
        <w:t xml:space="preserve"> Quyết định số 2093/QĐ-UBND ngày 14/5/2021 phê duyệt danh mục SGK lớp 2, lớp 6 sử dụng trong các cơ sở giáo dục phổ thông trên địa bàn tỉnh Hà Tĩnh từ năm học 2021-2022;Quyết định số 2615/QĐ-UBND ngày 13/8/2020 về ban hành khung kế hoạch thời gian năm học 2020-2021 đối với giáo dục mầm non, giáo dục phổ thông và giáo dục thường xuyên; các quyết định về tổ chức kỳ thi tuyển sinh vào lớp 10 THPT năm học 2021-2022 và kỳ thi tốt nghiệp THPT năm 2021;</w:t>
      </w:r>
      <w:r w:rsidRPr="001665A9">
        <w:rPr>
          <w:b w:val="0"/>
          <w:bCs/>
          <w:sz w:val="27"/>
          <w:szCs w:val="27"/>
        </w:rPr>
        <w:t xml:space="preserve"> Chỉ đạo triển khai bổ nhiệm chức danh nghề nghiệp và xếp lương giáo viên theo Thông tư số 01,02,03,04/TT-BGDĐT của Bộ GDĐT.</w:t>
      </w:r>
    </w:p>
    <w:p w:rsidR="00EA587C" w:rsidRDefault="00EA587C" w:rsidP="00C172CE">
      <w:pPr>
        <w:spacing w:before="120" w:after="120"/>
        <w:ind w:firstLine="567"/>
        <w:jc w:val="both"/>
        <w:rPr>
          <w:b w:val="0"/>
          <w:sz w:val="27"/>
          <w:szCs w:val="27"/>
        </w:rPr>
      </w:pPr>
      <w:r w:rsidRPr="001665A9">
        <w:rPr>
          <w:b w:val="0"/>
          <w:sz w:val="27"/>
          <w:szCs w:val="27"/>
        </w:rPr>
        <w:t>Dự thảo, báo cáo UBND tỉnh để trình HĐND tỉnh:Xây dựng Đề án phát triển đội ngũ nhà giáo và cán bộ quản lý giáo dục đáp ứng việc thực hiện chương trình GDPT 2018 giai đoạn 2021</w:t>
      </w:r>
      <w:r w:rsidR="00B5293B" w:rsidRPr="001665A9">
        <w:rPr>
          <w:b w:val="0"/>
          <w:sz w:val="27"/>
          <w:szCs w:val="27"/>
        </w:rPr>
        <w:t>-2025, định hướng đến năm 2030;</w:t>
      </w:r>
      <w:r w:rsidRPr="001665A9">
        <w:rPr>
          <w:b w:val="0"/>
          <w:sz w:val="27"/>
          <w:szCs w:val="27"/>
        </w:rPr>
        <w:t xml:space="preserve">Ban hành hànhChính sách Phát triển Giáo dục tỉnh Hà Tĩnh giai đoạn 2021 </w:t>
      </w:r>
      <w:r w:rsidR="00531A7A">
        <w:rPr>
          <w:b w:val="0"/>
          <w:sz w:val="27"/>
          <w:szCs w:val="27"/>
        </w:rPr>
        <w:t>-</w:t>
      </w:r>
      <w:r w:rsidRPr="001665A9">
        <w:rPr>
          <w:b w:val="0"/>
          <w:sz w:val="27"/>
          <w:szCs w:val="27"/>
        </w:rPr>
        <w:t xml:space="preserve"> 2025</w:t>
      </w:r>
      <w:r w:rsidR="004B1E73" w:rsidRPr="001665A9">
        <w:rPr>
          <w:b w:val="0"/>
          <w:sz w:val="27"/>
          <w:szCs w:val="27"/>
        </w:rPr>
        <w:t>;</w:t>
      </w:r>
      <w:r w:rsidRPr="001665A9">
        <w:rPr>
          <w:b w:val="0"/>
          <w:sz w:val="27"/>
          <w:szCs w:val="27"/>
        </w:rPr>
        <w:t xml:space="preserve"> Thực hiện "Đề án </w:t>
      </w:r>
      <w:r w:rsidR="00695AAF">
        <w:rPr>
          <w:b w:val="0"/>
          <w:sz w:val="27"/>
          <w:szCs w:val="27"/>
        </w:rPr>
        <w:t>xây dựng trường mầm non và phổ thông</w:t>
      </w:r>
      <w:r w:rsidR="00240F33">
        <w:rPr>
          <w:b w:val="0"/>
          <w:sz w:val="27"/>
          <w:szCs w:val="27"/>
        </w:rPr>
        <w:t xml:space="preserve"> tỉnh Hà Tĩnh</w:t>
      </w:r>
      <w:r w:rsidR="00695AAF">
        <w:rPr>
          <w:b w:val="0"/>
          <w:sz w:val="27"/>
          <w:szCs w:val="27"/>
        </w:rPr>
        <w:t xml:space="preserve"> đạt chuẩn quốc </w:t>
      </w:r>
      <w:r w:rsidR="00240F33">
        <w:rPr>
          <w:b w:val="0"/>
          <w:sz w:val="27"/>
          <w:szCs w:val="27"/>
        </w:rPr>
        <w:t xml:space="preserve"> gia giai đoạn </w:t>
      </w:r>
      <w:r w:rsidRPr="001665A9">
        <w:rPr>
          <w:b w:val="0"/>
          <w:sz w:val="27"/>
          <w:szCs w:val="27"/>
        </w:rPr>
        <w:t>202</w:t>
      </w:r>
      <w:r w:rsidR="00240F33">
        <w:rPr>
          <w:b w:val="0"/>
          <w:sz w:val="27"/>
          <w:szCs w:val="27"/>
        </w:rPr>
        <w:t>1</w:t>
      </w:r>
      <w:r w:rsidRPr="001665A9">
        <w:rPr>
          <w:b w:val="0"/>
          <w:sz w:val="27"/>
          <w:szCs w:val="27"/>
        </w:rPr>
        <w:t xml:space="preserve"> - 2025"</w:t>
      </w:r>
      <w:r w:rsidR="00200C21">
        <w:rPr>
          <w:b w:val="0"/>
          <w:sz w:val="27"/>
          <w:szCs w:val="27"/>
        </w:rPr>
        <w:t>.</w:t>
      </w:r>
    </w:p>
    <w:p w:rsidR="00203BA6" w:rsidRPr="001665A9" w:rsidRDefault="00203BA6" w:rsidP="00C172CE">
      <w:pPr>
        <w:spacing w:before="120" w:after="120"/>
        <w:ind w:firstLine="567"/>
        <w:jc w:val="both"/>
        <w:rPr>
          <w:b w:val="0"/>
          <w:sz w:val="27"/>
          <w:szCs w:val="27"/>
        </w:rPr>
      </w:pPr>
      <w:r w:rsidRPr="001665A9">
        <w:rPr>
          <w:b w:val="0"/>
          <w:sz w:val="27"/>
          <w:szCs w:val="27"/>
        </w:rPr>
        <w:t xml:space="preserve">Sở GDĐT </w:t>
      </w:r>
      <w:r>
        <w:rPr>
          <w:b w:val="0"/>
          <w:sz w:val="27"/>
          <w:szCs w:val="27"/>
        </w:rPr>
        <w:t>t</w:t>
      </w:r>
      <w:r w:rsidRPr="001665A9">
        <w:rPr>
          <w:b w:val="0"/>
          <w:sz w:val="27"/>
          <w:szCs w:val="27"/>
        </w:rPr>
        <w:t xml:space="preserve">ập trung ban hành các văn bản </w:t>
      </w:r>
      <w:r w:rsidRPr="001665A9">
        <w:rPr>
          <w:b w:val="0"/>
          <w:spacing w:val="-4"/>
          <w:sz w:val="27"/>
          <w:szCs w:val="27"/>
        </w:rPr>
        <w:t xml:space="preserve">hướng dẫn, chỉ đạo kịp thời việc triển khai thực hiện nhiệm vụ năm học 2020-2021 đối với các cấp học trên địa bàn tỉnh Hà Tĩnh. </w:t>
      </w:r>
      <w:r w:rsidRPr="001665A9">
        <w:rPr>
          <w:b w:val="0"/>
          <w:sz w:val="27"/>
          <w:szCs w:val="27"/>
        </w:rPr>
        <w:t xml:space="preserve">Chủ động ứng phó và khắc phục hậu quả mưa lũ trên địa bàn, có giải pháp tham mưu hỗ </w:t>
      </w:r>
      <w:r w:rsidRPr="00330BFC">
        <w:rPr>
          <w:b w:val="0"/>
          <w:sz w:val="27"/>
          <w:szCs w:val="27"/>
        </w:rPr>
        <w:t xml:space="preserve">trợ kịp thời khắc phục hậu quả </w:t>
      </w:r>
      <w:r w:rsidR="00330BFC" w:rsidRPr="00330BFC">
        <w:rPr>
          <w:b w:val="0"/>
          <w:sz w:val="27"/>
          <w:szCs w:val="27"/>
          <w:lang w:val="vi-VN"/>
        </w:rPr>
        <w:t xml:space="preserve">và </w:t>
      </w:r>
      <w:r w:rsidRPr="00330BFC">
        <w:rPr>
          <w:b w:val="0"/>
          <w:sz w:val="27"/>
          <w:szCs w:val="27"/>
        </w:rPr>
        <w:t xml:space="preserve">đón học </w:t>
      </w:r>
      <w:r w:rsidRPr="001665A9">
        <w:rPr>
          <w:b w:val="0"/>
          <w:sz w:val="27"/>
          <w:szCs w:val="27"/>
        </w:rPr>
        <w:t xml:space="preserve">sinh trở lại trường. </w:t>
      </w:r>
      <w:r w:rsidRPr="001665A9">
        <w:rPr>
          <w:b w:val="0"/>
          <w:spacing w:val="-4"/>
          <w:sz w:val="27"/>
          <w:szCs w:val="27"/>
        </w:rPr>
        <w:t>C</w:t>
      </w:r>
      <w:r w:rsidRPr="001665A9">
        <w:rPr>
          <w:b w:val="0"/>
          <w:sz w:val="27"/>
          <w:szCs w:val="27"/>
        </w:rPr>
        <w:t xml:space="preserve">hỉ đạo về sơ kết học kỳ I, triển khai nhiệm vụ học kỳ II; xây dựng kế hoạch phát triển giáo dục năm học 2021-2022; triển khai thực hiện công tác an ninh, an toàn trường học; công tác giáo dục đạo đức, lối sống cho học sinh; công tác phổ biến, giáo dục pháp luật; lựa chọn sách giáo khoa lớp 2, lớp 6 chương trình </w:t>
      </w:r>
      <w:r>
        <w:rPr>
          <w:b w:val="0"/>
          <w:sz w:val="27"/>
          <w:szCs w:val="27"/>
        </w:rPr>
        <w:t>GDPT</w:t>
      </w:r>
      <w:r w:rsidRPr="001665A9">
        <w:rPr>
          <w:b w:val="0"/>
          <w:sz w:val="27"/>
          <w:szCs w:val="27"/>
        </w:rPr>
        <w:t xml:space="preserve"> 2018 để thực hiện từ năm học 2021-2022; chuẩn bị nghỉ Tết Nguyên đán và quay trở lại trường sau Tết đảm bảo an toàn, đúng kế hoạch; xây dựng chương trình, kế hoạch từng lĩnh vực năm 2021. Tham mưu, chỉ đạo hoàn thành chương trình, kiểm tra, kết thúc học kỳ II, tổng kết năm học tại các cơ sở giáo dục; trong điều kiện dịch bệnh COVID-19 diễn biến phức tạp chủ động </w:t>
      </w:r>
      <w:r w:rsidR="00B8646C" w:rsidRPr="00B8646C">
        <w:rPr>
          <w:b w:val="0"/>
          <w:sz w:val="27"/>
          <w:szCs w:val="27"/>
          <w:lang w:val="vi-VN"/>
        </w:rPr>
        <w:t>điều</w:t>
      </w:r>
      <w:r w:rsidRPr="001665A9">
        <w:rPr>
          <w:b w:val="0"/>
          <w:sz w:val="27"/>
          <w:szCs w:val="27"/>
        </w:rPr>
        <w:t>chỉnh dạy học lớp 12 sang trực tuyến (trên 80% các trường THPT thực hiện tốt); tổ chức kỳ thi tuyển sinh vào lớp 10 THPT năm học 2021-2022 kịp thời, an toàn, đúng quy chế, kế hoạch.</w:t>
      </w:r>
    </w:p>
    <w:p w:rsidR="004C3E3F" w:rsidRPr="00341434" w:rsidRDefault="001D3CD0" w:rsidP="00C172CE">
      <w:pPr>
        <w:widowControl w:val="0"/>
        <w:tabs>
          <w:tab w:val="left" w:pos="0"/>
          <w:tab w:val="left" w:pos="709"/>
        </w:tabs>
        <w:spacing w:before="120" w:after="120"/>
        <w:ind w:firstLine="567"/>
        <w:jc w:val="both"/>
        <w:rPr>
          <w:bCs/>
          <w:sz w:val="27"/>
          <w:szCs w:val="27"/>
        </w:rPr>
      </w:pPr>
      <w:r>
        <w:rPr>
          <w:sz w:val="27"/>
          <w:szCs w:val="27"/>
        </w:rPr>
        <w:t>2</w:t>
      </w:r>
      <w:r w:rsidR="004C3E3F" w:rsidRPr="00341434">
        <w:rPr>
          <w:sz w:val="27"/>
          <w:szCs w:val="27"/>
        </w:rPr>
        <w:t xml:space="preserve">. </w:t>
      </w:r>
      <w:r w:rsidR="004C3E3F" w:rsidRPr="00341434">
        <w:rPr>
          <w:bCs/>
          <w:sz w:val="27"/>
          <w:szCs w:val="27"/>
        </w:rPr>
        <w:t>Rà soát, sắp xếp mạng lưới cơ sở giáo dục mầm non</w:t>
      </w:r>
      <w:r w:rsidR="0049423B" w:rsidRPr="00341434">
        <w:rPr>
          <w:bCs/>
          <w:sz w:val="27"/>
          <w:szCs w:val="27"/>
        </w:rPr>
        <w:t>,</w:t>
      </w:r>
      <w:r w:rsidR="004C3E3F" w:rsidRPr="00341434">
        <w:rPr>
          <w:bCs/>
          <w:sz w:val="27"/>
          <w:szCs w:val="27"/>
        </w:rPr>
        <w:t xml:space="preserve"> phổ thông</w:t>
      </w:r>
    </w:p>
    <w:p w:rsidR="009E3022" w:rsidRDefault="009E3022" w:rsidP="00C172CE">
      <w:pPr>
        <w:widowControl w:val="0"/>
        <w:spacing w:before="120" w:after="120"/>
        <w:ind w:firstLine="567"/>
        <w:jc w:val="both"/>
        <w:rPr>
          <w:b w:val="0"/>
          <w:sz w:val="27"/>
          <w:szCs w:val="27"/>
        </w:rPr>
      </w:pPr>
      <w:r w:rsidRPr="00341434">
        <w:rPr>
          <w:b w:val="0"/>
          <w:sz w:val="27"/>
          <w:szCs w:val="27"/>
        </w:rPr>
        <w:t>Năm học 2020-2021, Ngành Giáo dục Hà Tĩnh có 667 trường</w:t>
      </w:r>
      <w:r w:rsidR="009E2514" w:rsidRPr="00341434">
        <w:rPr>
          <w:b w:val="0"/>
          <w:sz w:val="27"/>
          <w:szCs w:val="27"/>
        </w:rPr>
        <w:t xml:space="preserve"> mầm non và phổ thông</w:t>
      </w:r>
      <w:r w:rsidRPr="00341434">
        <w:rPr>
          <w:b w:val="0"/>
          <w:sz w:val="27"/>
          <w:szCs w:val="27"/>
        </w:rPr>
        <w:t xml:space="preserve">, trong đó: Mầm non 254 trường </w:t>
      </w:r>
      <w:r w:rsidR="009E2514" w:rsidRPr="00341434">
        <w:rPr>
          <w:b w:val="0"/>
          <w:sz w:val="27"/>
          <w:szCs w:val="27"/>
        </w:rPr>
        <w:t xml:space="preserve">(so với năm học trước, </w:t>
      </w:r>
      <w:r w:rsidRPr="00341434">
        <w:rPr>
          <w:b w:val="0"/>
          <w:bCs/>
          <w:sz w:val="27"/>
          <w:szCs w:val="27"/>
        </w:rPr>
        <w:t>công lập giảm 13, ngoài công lập tăng 01</w:t>
      </w:r>
      <w:r w:rsidR="009E2514" w:rsidRPr="00341434">
        <w:rPr>
          <w:b w:val="0"/>
          <w:bCs/>
          <w:sz w:val="27"/>
          <w:szCs w:val="27"/>
        </w:rPr>
        <w:t>)</w:t>
      </w:r>
      <w:r w:rsidRPr="00341434">
        <w:rPr>
          <w:b w:val="0"/>
          <w:bCs/>
          <w:sz w:val="27"/>
          <w:szCs w:val="27"/>
        </w:rPr>
        <w:t>;</w:t>
      </w:r>
      <w:r w:rsidRPr="00341434">
        <w:rPr>
          <w:b w:val="0"/>
          <w:sz w:val="27"/>
          <w:szCs w:val="27"/>
        </w:rPr>
        <w:t xml:space="preserve"> Tiểu học có 221 trường </w:t>
      </w:r>
      <w:r w:rsidR="009E2514" w:rsidRPr="00341434">
        <w:rPr>
          <w:b w:val="0"/>
          <w:sz w:val="27"/>
          <w:szCs w:val="27"/>
        </w:rPr>
        <w:t>(</w:t>
      </w:r>
      <w:r w:rsidRPr="00341434">
        <w:rPr>
          <w:b w:val="0"/>
          <w:sz w:val="27"/>
          <w:szCs w:val="27"/>
        </w:rPr>
        <w:t>giảm 1</w:t>
      </w:r>
      <w:r w:rsidR="001F2779" w:rsidRPr="00341434">
        <w:rPr>
          <w:b w:val="0"/>
          <w:sz w:val="27"/>
          <w:szCs w:val="27"/>
        </w:rPr>
        <w:t>8</w:t>
      </w:r>
      <w:r w:rsidR="009E2514" w:rsidRPr="00341434">
        <w:rPr>
          <w:b w:val="0"/>
          <w:sz w:val="27"/>
          <w:szCs w:val="27"/>
        </w:rPr>
        <w:t>)</w:t>
      </w:r>
      <w:r w:rsidRPr="00341434">
        <w:rPr>
          <w:b w:val="0"/>
          <w:sz w:val="27"/>
          <w:szCs w:val="27"/>
        </w:rPr>
        <w:t xml:space="preserve">, Trung học cơ sở 147 trường </w:t>
      </w:r>
      <w:r w:rsidR="009E2514" w:rsidRPr="00341434">
        <w:rPr>
          <w:b w:val="0"/>
          <w:sz w:val="27"/>
          <w:szCs w:val="27"/>
        </w:rPr>
        <w:t>(</w:t>
      </w:r>
      <w:r w:rsidRPr="00341434">
        <w:rPr>
          <w:b w:val="0"/>
          <w:sz w:val="27"/>
          <w:szCs w:val="27"/>
        </w:rPr>
        <w:t>giảm 02</w:t>
      </w:r>
      <w:r w:rsidR="009E2514" w:rsidRPr="00341434">
        <w:rPr>
          <w:b w:val="0"/>
          <w:sz w:val="27"/>
          <w:szCs w:val="27"/>
        </w:rPr>
        <w:t>)</w:t>
      </w:r>
      <w:r w:rsidRPr="00341434">
        <w:rPr>
          <w:b w:val="0"/>
          <w:sz w:val="27"/>
          <w:szCs w:val="27"/>
        </w:rPr>
        <w:t xml:space="preserve">, Trung học phổ thông 45 trường </w:t>
      </w:r>
      <w:r w:rsidR="009E2514" w:rsidRPr="00341434">
        <w:rPr>
          <w:b w:val="0"/>
          <w:sz w:val="27"/>
          <w:szCs w:val="27"/>
        </w:rPr>
        <w:t>(</w:t>
      </w:r>
      <w:r w:rsidRPr="00341434">
        <w:rPr>
          <w:b w:val="0"/>
          <w:sz w:val="27"/>
          <w:szCs w:val="27"/>
        </w:rPr>
        <w:t>giảm 01</w:t>
      </w:r>
      <w:r w:rsidR="009E2514" w:rsidRPr="00341434">
        <w:rPr>
          <w:b w:val="0"/>
          <w:sz w:val="27"/>
          <w:szCs w:val="27"/>
        </w:rPr>
        <w:t>);</w:t>
      </w:r>
      <w:r w:rsidRPr="00341434">
        <w:rPr>
          <w:b w:val="0"/>
          <w:sz w:val="27"/>
          <w:szCs w:val="27"/>
        </w:rPr>
        <w:t xml:space="preserve"> toàn tỉnh giảm 33 trường</w:t>
      </w:r>
      <w:r w:rsidRPr="00341434">
        <w:rPr>
          <w:b w:val="0"/>
          <w:sz w:val="27"/>
          <w:szCs w:val="27"/>
          <w:lang w:val="de-DE"/>
        </w:rPr>
        <w:t xml:space="preserve">; </w:t>
      </w:r>
      <w:r w:rsidR="000A6D4A" w:rsidRPr="00341434">
        <w:rPr>
          <w:b w:val="0"/>
          <w:sz w:val="27"/>
          <w:szCs w:val="27"/>
          <w:lang w:val="de-DE"/>
        </w:rPr>
        <w:t>có 01 trung tâm Giáo dục thường xuyên tỉnh; 10 trung tâm Giáo dục nghề nghiệp và giáo dục thường xuyên cấp huyện</w:t>
      </w:r>
      <w:r w:rsidR="000A6D4A" w:rsidRPr="00341434">
        <w:rPr>
          <w:b w:val="0"/>
          <w:sz w:val="27"/>
          <w:szCs w:val="27"/>
        </w:rPr>
        <w:t xml:space="preserve">, 50 </w:t>
      </w:r>
      <w:r w:rsidRPr="00341434">
        <w:rPr>
          <w:b w:val="0"/>
          <w:sz w:val="27"/>
          <w:szCs w:val="27"/>
        </w:rPr>
        <w:t>trung tâm ngoại ngữ, tin học; 47 trung tâm tư vấn du học và 1</w:t>
      </w:r>
      <w:r w:rsidR="00647E63" w:rsidRPr="00341434">
        <w:rPr>
          <w:b w:val="0"/>
          <w:sz w:val="27"/>
          <w:szCs w:val="27"/>
        </w:rPr>
        <w:t>5</w:t>
      </w:r>
      <w:r w:rsidRPr="00341434">
        <w:rPr>
          <w:b w:val="0"/>
          <w:sz w:val="27"/>
          <w:szCs w:val="27"/>
        </w:rPr>
        <w:t xml:space="preserve"> trung tâm giáo dục kỹ năng sống.</w:t>
      </w:r>
    </w:p>
    <w:p w:rsidR="00A860BA" w:rsidRPr="00341434" w:rsidRDefault="00A860BA" w:rsidP="00C172CE">
      <w:pPr>
        <w:widowControl w:val="0"/>
        <w:spacing w:before="120" w:after="120"/>
        <w:ind w:firstLine="567"/>
        <w:jc w:val="both"/>
        <w:rPr>
          <w:b w:val="0"/>
          <w:sz w:val="27"/>
          <w:szCs w:val="27"/>
        </w:rPr>
      </w:pPr>
    </w:p>
    <w:p w:rsidR="008D2DFA" w:rsidRPr="00341434" w:rsidRDefault="00B53EA3" w:rsidP="00C172CE">
      <w:pPr>
        <w:widowControl w:val="0"/>
        <w:tabs>
          <w:tab w:val="left" w:pos="993"/>
        </w:tabs>
        <w:spacing w:before="120" w:after="120"/>
        <w:ind w:firstLine="567"/>
        <w:jc w:val="both"/>
        <w:rPr>
          <w:b w:val="0"/>
          <w:sz w:val="27"/>
          <w:szCs w:val="27"/>
          <w:lang w:val="pt-BR"/>
        </w:rPr>
      </w:pPr>
      <w:r w:rsidRPr="00341434">
        <w:rPr>
          <w:b w:val="0"/>
          <w:bCs/>
          <w:sz w:val="27"/>
          <w:szCs w:val="27"/>
          <w:bdr w:val="none" w:sz="0" w:space="0" w:color="auto" w:frame="1"/>
          <w:lang w:val="nl-NL"/>
        </w:rPr>
        <w:t xml:space="preserve">Tiếp tục triển khai thực hiện Nghị quyết số 96/2018/NQ-HĐND ngày 18/7/2018 </w:t>
      </w:r>
      <w:r w:rsidRPr="00341434">
        <w:rPr>
          <w:b w:val="0"/>
          <w:bCs/>
          <w:sz w:val="27"/>
          <w:szCs w:val="27"/>
          <w:bdr w:val="none" w:sz="0" w:space="0" w:color="auto" w:frame="1"/>
          <w:lang w:val="nl-NL"/>
        </w:rPr>
        <w:lastRenderedPageBreak/>
        <w:t xml:space="preserve">của HĐND tỉnh về phát triển giáo dục mầm non và phổ thông tỉnh Hà Tĩnh đến </w:t>
      </w:r>
      <w:r w:rsidR="00AB1836" w:rsidRPr="00341434">
        <w:rPr>
          <w:b w:val="0"/>
          <w:bCs/>
          <w:sz w:val="27"/>
          <w:szCs w:val="27"/>
          <w:bdr w:val="none" w:sz="0" w:space="0" w:color="auto" w:frame="1"/>
          <w:lang w:val="nl-NL"/>
        </w:rPr>
        <w:t>năm 2025 và những năm tiếp theo</w:t>
      </w:r>
      <w:r w:rsidRPr="00341434">
        <w:rPr>
          <w:b w:val="0"/>
          <w:bCs/>
          <w:sz w:val="27"/>
          <w:szCs w:val="27"/>
          <w:bdr w:val="none" w:sz="0" w:space="0" w:color="auto" w:frame="1"/>
          <w:lang w:val="nl-NL"/>
        </w:rPr>
        <w:t xml:space="preserve">. </w:t>
      </w:r>
      <w:r w:rsidR="00A32B22" w:rsidRPr="00341434">
        <w:rPr>
          <w:b w:val="0"/>
          <w:sz w:val="27"/>
          <w:szCs w:val="27"/>
        </w:rPr>
        <w:t>Đến nay,</w:t>
      </w:r>
      <w:r w:rsidR="008D2DFA" w:rsidRPr="00341434">
        <w:rPr>
          <w:b w:val="0"/>
          <w:sz w:val="27"/>
          <w:szCs w:val="27"/>
        </w:rPr>
        <w:t xml:space="preserve"> 13/13 huyện, thành phố, thị xã phê duyệt đề án sắp xếp lại hệ thống trường mầm non và phổ thông trên địa bàn; </w:t>
      </w:r>
      <w:r w:rsidR="008D2DFA" w:rsidRPr="00341434">
        <w:rPr>
          <w:b w:val="0"/>
          <w:sz w:val="27"/>
          <w:szCs w:val="27"/>
          <w:lang w:val="pt-BR"/>
        </w:rPr>
        <w:t>trong năm 2020 đã sắp xếp lại 79 trường, giảm 3</w:t>
      </w:r>
      <w:r w:rsidR="003C0637" w:rsidRPr="00341434">
        <w:rPr>
          <w:b w:val="0"/>
          <w:sz w:val="27"/>
          <w:szCs w:val="27"/>
          <w:lang w:val="pt-BR"/>
        </w:rPr>
        <w:t>3</w:t>
      </w:r>
      <w:r w:rsidR="008D2DFA" w:rsidRPr="00341434">
        <w:rPr>
          <w:b w:val="0"/>
          <w:sz w:val="27"/>
          <w:szCs w:val="27"/>
          <w:lang w:val="pt-BR"/>
        </w:rPr>
        <w:t xml:space="preserve"> cơ sở giáo dục công lập.</w:t>
      </w:r>
    </w:p>
    <w:p w:rsidR="00F53AA9" w:rsidRPr="00341434" w:rsidRDefault="00D258F9" w:rsidP="00564882">
      <w:pPr>
        <w:widowControl w:val="0"/>
        <w:tabs>
          <w:tab w:val="left" w:pos="0"/>
          <w:tab w:val="left" w:pos="709"/>
        </w:tabs>
        <w:spacing w:before="120" w:after="120"/>
        <w:ind w:firstLine="567"/>
        <w:jc w:val="both"/>
        <w:rPr>
          <w:sz w:val="27"/>
          <w:szCs w:val="27"/>
        </w:rPr>
      </w:pPr>
      <w:r>
        <w:rPr>
          <w:iCs w:val="0"/>
          <w:sz w:val="27"/>
          <w:szCs w:val="27"/>
          <w:bdr w:val="none" w:sz="0" w:space="0" w:color="auto" w:frame="1"/>
        </w:rPr>
        <w:t>3</w:t>
      </w:r>
      <w:r w:rsidR="004C3E3F" w:rsidRPr="00341434">
        <w:rPr>
          <w:iCs w:val="0"/>
          <w:sz w:val="27"/>
          <w:szCs w:val="27"/>
          <w:bdr w:val="none" w:sz="0" w:space="0" w:color="auto" w:frame="1"/>
        </w:rPr>
        <w:t>. Nâng cao chất lượng đội ngũ nhà giáo và cán bộ quản lý giáo dục</w:t>
      </w:r>
    </w:p>
    <w:p w:rsidR="008C4960" w:rsidRPr="001D4101" w:rsidRDefault="001D4101" w:rsidP="00564882">
      <w:pPr>
        <w:widowControl w:val="0"/>
        <w:tabs>
          <w:tab w:val="left" w:pos="1440"/>
        </w:tabs>
        <w:spacing w:before="120" w:after="120"/>
        <w:ind w:firstLine="567"/>
        <w:jc w:val="both"/>
        <w:rPr>
          <w:b w:val="0"/>
          <w:bCs/>
          <w:sz w:val="27"/>
          <w:szCs w:val="27"/>
          <w:lang w:val="pt-BR"/>
        </w:rPr>
      </w:pPr>
      <w:r w:rsidRPr="001D4101">
        <w:rPr>
          <w:b w:val="0"/>
          <w:sz w:val="27"/>
          <w:szCs w:val="27"/>
          <w:lang w:val="es-BO"/>
        </w:rPr>
        <w:t>a)</w:t>
      </w:r>
      <w:r w:rsidR="008C4960" w:rsidRPr="001D4101">
        <w:rPr>
          <w:b w:val="0"/>
          <w:sz w:val="27"/>
          <w:szCs w:val="27"/>
          <w:lang w:val="da-DK"/>
        </w:rPr>
        <w:t>Xây dựng quy hoạch, bố trí sắp xếp đội ngũ</w:t>
      </w:r>
    </w:p>
    <w:p w:rsidR="005860B4" w:rsidRPr="00341434" w:rsidRDefault="005860B4" w:rsidP="00564882">
      <w:pPr>
        <w:widowControl w:val="0"/>
        <w:tabs>
          <w:tab w:val="left" w:pos="1440"/>
        </w:tabs>
        <w:spacing w:before="120" w:after="120"/>
        <w:ind w:firstLine="567"/>
        <w:jc w:val="both"/>
        <w:rPr>
          <w:b w:val="0"/>
          <w:sz w:val="27"/>
          <w:szCs w:val="27"/>
          <w:lang w:val="pt-BR"/>
        </w:rPr>
      </w:pPr>
      <w:r w:rsidRPr="00341434">
        <w:rPr>
          <w:b w:val="0"/>
          <w:bCs/>
          <w:sz w:val="27"/>
          <w:szCs w:val="27"/>
          <w:lang w:val="pt-BR"/>
        </w:rPr>
        <w:t xml:space="preserve">Ngành đã chủ động trong việc xây dựng kế hoạch số lượng người làm việc trong các cơ sở giáo dục năm học 2020-2021; sắp xếp, bố trí đội ngũ cơ bản đảm bảo yêu cầu. </w:t>
      </w:r>
      <w:r w:rsidRPr="00341434">
        <w:rPr>
          <w:b w:val="0"/>
          <w:sz w:val="27"/>
          <w:szCs w:val="27"/>
          <w:lang w:val="pt-BR"/>
        </w:rPr>
        <w:t xml:space="preserve">Sau khi tuyển sinh đầu cấp, các phòng GDĐT theo phân cấp quản lý, các cơ sở giáo dục tham mưu UBND cấp huyện, Sở GDĐT đề xuất nhu cầu đội ngũ; Sở hướng dẫn bố trí, sắp xếp đội ngũ trên cơ sở số lượng hiện có và kế hoạch biên chế đã được phê duyệt nhằm đáp ứng yêu cầu dạy học cho các nhà trường; những trường thiếu giáo viên so với biên chế được giao đã tham mưu UBND cấp huyện, cấp tỉnh bố trí giáo viên biệt phái hoặc bố trí kinh phí đảm bảo tỷ lệ giáo viên/lớp theo quy định. </w:t>
      </w:r>
    </w:p>
    <w:p w:rsidR="00C10DF6" w:rsidRPr="00341434" w:rsidRDefault="005860B4" w:rsidP="00CB0A46">
      <w:pPr>
        <w:spacing w:before="120"/>
        <w:ind w:firstLine="567"/>
        <w:jc w:val="both"/>
        <w:rPr>
          <w:b w:val="0"/>
          <w:bCs/>
          <w:sz w:val="27"/>
          <w:szCs w:val="27"/>
          <w:lang w:val="pt-BR"/>
        </w:rPr>
      </w:pPr>
      <w:r w:rsidRPr="00341434">
        <w:rPr>
          <w:b w:val="0"/>
          <w:sz w:val="27"/>
          <w:szCs w:val="27"/>
          <w:lang w:val="es-ES"/>
        </w:rPr>
        <w:t>Thực hiện b</w:t>
      </w:r>
      <w:r w:rsidRPr="00341434">
        <w:rPr>
          <w:b w:val="0"/>
          <w:sz w:val="27"/>
          <w:szCs w:val="27"/>
          <w:lang w:val="nl-NL"/>
        </w:rPr>
        <w:t xml:space="preserve">iệt phái 55 giáo viên THPT, 56 giáo viên THCS, cơ bản </w:t>
      </w:r>
      <w:r w:rsidRPr="00341434">
        <w:rPr>
          <w:b w:val="0"/>
          <w:iCs w:val="0"/>
          <w:sz w:val="27"/>
          <w:szCs w:val="27"/>
          <w:lang w:val="nl-NL"/>
        </w:rPr>
        <w:t>giải quyết được những bất cập về số lượng, cơ cấu bộ môn giữa các trường THPT và giữa các địa phương còn thiếu giáo viên, đặc biệt giải quyết được vấn đề thiếu giáo viên tại các trường, địa phương vùng khó khăn.</w:t>
      </w:r>
      <w:r w:rsidR="00C10DF6" w:rsidRPr="00341434">
        <w:rPr>
          <w:b w:val="0"/>
          <w:bCs/>
          <w:sz w:val="27"/>
          <w:szCs w:val="27"/>
        </w:rPr>
        <w:t xml:space="preserve">Triển khai thực hiện chủ trương điều động, biệt phái giáo viên </w:t>
      </w:r>
      <w:r w:rsidR="00C10DF6" w:rsidRPr="00341434">
        <w:rPr>
          <w:b w:val="0"/>
          <w:bCs/>
          <w:sz w:val="27"/>
          <w:szCs w:val="27"/>
          <w:lang w:val="pt-BR"/>
        </w:rPr>
        <w:t xml:space="preserve">để đảm bảo bố trí </w:t>
      </w:r>
      <w:r w:rsidR="00C10DF6" w:rsidRPr="00341434">
        <w:rPr>
          <w:b w:val="0"/>
          <w:bCs/>
          <w:sz w:val="27"/>
          <w:szCs w:val="27"/>
        </w:rPr>
        <w:t>giáo viên Mầm non</w:t>
      </w:r>
      <w:r w:rsidR="00C10DF6" w:rsidRPr="00341434">
        <w:rPr>
          <w:b w:val="0"/>
          <w:bCs/>
          <w:sz w:val="27"/>
          <w:szCs w:val="27"/>
          <w:lang w:val="pt-BR"/>
        </w:rPr>
        <w:t xml:space="preserve"> đúng quy định và ưu tiên tuyển sinh trẻ mẫu giáo. </w:t>
      </w:r>
    </w:p>
    <w:p w:rsidR="00A8257F" w:rsidRPr="00341434" w:rsidRDefault="00A8257F" w:rsidP="00A8257F">
      <w:pPr>
        <w:spacing w:before="120"/>
        <w:ind w:firstLine="567"/>
        <w:jc w:val="both"/>
        <w:rPr>
          <w:b w:val="0"/>
          <w:bCs/>
          <w:sz w:val="27"/>
          <w:szCs w:val="27"/>
          <w:lang w:val="vi-VN"/>
        </w:rPr>
      </w:pPr>
      <w:r w:rsidRPr="00341434">
        <w:rPr>
          <w:b w:val="0"/>
          <w:iCs w:val="0"/>
          <w:sz w:val="27"/>
          <w:szCs w:val="27"/>
          <w:lang w:val="vi-VN"/>
        </w:rPr>
        <w:t>Các</w:t>
      </w:r>
      <w:r w:rsidRPr="00341434">
        <w:rPr>
          <w:b w:val="0"/>
          <w:iCs w:val="0"/>
          <w:sz w:val="27"/>
          <w:szCs w:val="27"/>
          <w:lang w:val="pt-BR"/>
        </w:rPr>
        <w:t xml:space="preserve"> cơ sở giáo dục </w:t>
      </w:r>
      <w:r w:rsidRPr="00341434">
        <w:rPr>
          <w:b w:val="0"/>
          <w:iCs w:val="0"/>
          <w:sz w:val="27"/>
          <w:szCs w:val="27"/>
          <w:lang w:val="vi-VN"/>
        </w:rPr>
        <w:t xml:space="preserve">mầm non </w:t>
      </w:r>
      <w:r w:rsidRPr="00341434">
        <w:rPr>
          <w:b w:val="0"/>
          <w:bCs/>
          <w:sz w:val="27"/>
          <w:szCs w:val="27"/>
          <w:lang w:val="pt-BR"/>
        </w:rPr>
        <w:t xml:space="preserve">bố trí 2.0 </w:t>
      </w:r>
      <w:r w:rsidRPr="00341434">
        <w:rPr>
          <w:b w:val="0"/>
          <w:bCs/>
          <w:sz w:val="27"/>
          <w:szCs w:val="27"/>
          <w:lang w:val="vi-VN"/>
        </w:rPr>
        <w:t>giáo viên</w:t>
      </w:r>
      <w:r w:rsidRPr="00341434">
        <w:rPr>
          <w:b w:val="0"/>
          <w:bCs/>
          <w:sz w:val="27"/>
          <w:szCs w:val="27"/>
          <w:lang w:val="pt-BR"/>
        </w:rPr>
        <w:t xml:space="preserve">/lớp, nhóm theo Quyết định 2714/QĐ-UBND về bố trí </w:t>
      </w:r>
      <w:r w:rsidRPr="00341434">
        <w:rPr>
          <w:b w:val="0"/>
          <w:bCs/>
          <w:sz w:val="27"/>
          <w:szCs w:val="27"/>
          <w:lang w:val="vi-VN"/>
        </w:rPr>
        <w:t>giáo viên</w:t>
      </w:r>
      <w:r w:rsidRPr="00341434">
        <w:rPr>
          <w:b w:val="0"/>
          <w:bCs/>
          <w:sz w:val="27"/>
          <w:szCs w:val="27"/>
          <w:lang w:val="pt-BR"/>
        </w:rPr>
        <w:t xml:space="preserve">/lớp, nhóm trong các cơ sở GDMN và kế hoạch tuyển sinh ưu tiên cho PCGDMNTE5T đến 4 tuổi, 3 tuổi và nhà trẻ. </w:t>
      </w:r>
    </w:p>
    <w:p w:rsidR="0004491D" w:rsidRPr="00341434" w:rsidRDefault="0004491D" w:rsidP="00564882">
      <w:pPr>
        <w:widowControl w:val="0"/>
        <w:spacing w:before="120" w:after="120"/>
        <w:ind w:firstLine="567"/>
        <w:jc w:val="both"/>
        <w:rPr>
          <w:b w:val="0"/>
          <w:sz w:val="27"/>
          <w:szCs w:val="27"/>
          <w:shd w:val="clear" w:color="auto" w:fill="FFFFFF"/>
        </w:rPr>
      </w:pPr>
      <w:r w:rsidRPr="00341434">
        <w:rPr>
          <w:b w:val="0"/>
          <w:sz w:val="27"/>
          <w:szCs w:val="27"/>
        </w:rPr>
        <w:t xml:space="preserve">Phối hợp với Sở Nội vụ tham mưu Ủy ban nhân dân tỉnh phê duyệt </w:t>
      </w:r>
      <w:r w:rsidR="002D7ABD" w:rsidRPr="00341434">
        <w:rPr>
          <w:b w:val="0"/>
          <w:sz w:val="27"/>
          <w:szCs w:val="27"/>
        </w:rPr>
        <w:t xml:space="preserve">chỉ tiêu </w:t>
      </w:r>
      <w:r w:rsidRPr="00341434">
        <w:rPr>
          <w:b w:val="0"/>
          <w:sz w:val="27"/>
          <w:szCs w:val="27"/>
        </w:rPr>
        <w:t>bổ sung</w:t>
      </w:r>
      <w:r w:rsidRPr="00341434">
        <w:rPr>
          <w:b w:val="0"/>
          <w:bCs/>
          <w:sz w:val="27"/>
          <w:szCs w:val="27"/>
          <w:shd w:val="clear" w:color="auto" w:fill="FFFFFF"/>
        </w:rPr>
        <w:t xml:space="preserve"> tuyển dụng 1.167 giáo viên</w:t>
      </w:r>
      <w:r w:rsidR="002D7ABD" w:rsidRPr="00341434">
        <w:rPr>
          <w:b w:val="0"/>
          <w:bCs/>
          <w:sz w:val="27"/>
          <w:szCs w:val="27"/>
          <w:shd w:val="clear" w:color="auto" w:fill="FFFFFF"/>
        </w:rPr>
        <w:t xml:space="preserve"> cho</w:t>
      </w:r>
      <w:r w:rsidRPr="00341434">
        <w:rPr>
          <w:b w:val="0"/>
          <w:bCs/>
          <w:sz w:val="27"/>
          <w:szCs w:val="27"/>
          <w:shd w:val="clear" w:color="auto" w:fill="FFFFFF"/>
        </w:rPr>
        <w:t xml:space="preserve"> năm học 2020</w:t>
      </w:r>
      <w:r w:rsidR="002D7ABD" w:rsidRPr="00341434">
        <w:rPr>
          <w:b w:val="0"/>
          <w:bCs/>
          <w:sz w:val="27"/>
          <w:szCs w:val="27"/>
          <w:shd w:val="clear" w:color="auto" w:fill="FFFFFF"/>
        </w:rPr>
        <w:t xml:space="preserve"> ở</w:t>
      </w:r>
      <w:r w:rsidR="002D7ABD" w:rsidRPr="00341434">
        <w:rPr>
          <w:b w:val="0"/>
          <w:sz w:val="27"/>
          <w:szCs w:val="27"/>
          <w:shd w:val="clear" w:color="auto" w:fill="FFFFFF"/>
        </w:rPr>
        <w:t xml:space="preserve"> các địa phương còn thiếu so với biên chế được giao</w:t>
      </w:r>
      <w:r w:rsidRPr="00341434">
        <w:rPr>
          <w:b w:val="0"/>
          <w:bCs/>
          <w:sz w:val="27"/>
          <w:szCs w:val="27"/>
          <w:shd w:val="clear" w:color="auto" w:fill="FFFFFF"/>
        </w:rPr>
        <w:t>(</w:t>
      </w:r>
      <w:r w:rsidRPr="00341434">
        <w:rPr>
          <w:b w:val="0"/>
          <w:sz w:val="27"/>
          <w:szCs w:val="27"/>
          <w:shd w:val="clear" w:color="auto" w:fill="FFFFFF"/>
        </w:rPr>
        <w:t>trong đó có 669 giáo viên bậc học mầm non, 399 giáo viên tiểu học, 99 giáo viên trung học cơ sở)</w:t>
      </w:r>
      <w:r w:rsidR="002D7ABD" w:rsidRPr="00341434">
        <w:rPr>
          <w:b w:val="0"/>
          <w:sz w:val="27"/>
          <w:szCs w:val="27"/>
          <w:shd w:val="clear" w:color="auto" w:fill="FFFFFF"/>
        </w:rPr>
        <w:t>.</w:t>
      </w:r>
    </w:p>
    <w:p w:rsidR="000C0941" w:rsidRPr="001D4101" w:rsidRDefault="001D4101" w:rsidP="00564882">
      <w:pPr>
        <w:widowControl w:val="0"/>
        <w:spacing w:before="120" w:after="120"/>
        <w:ind w:firstLine="567"/>
        <w:jc w:val="both"/>
        <w:rPr>
          <w:b w:val="0"/>
          <w:bCs/>
          <w:sz w:val="27"/>
          <w:szCs w:val="27"/>
          <w:lang w:val="sq-AL"/>
        </w:rPr>
      </w:pPr>
      <w:r w:rsidRPr="001D4101">
        <w:rPr>
          <w:b w:val="0"/>
          <w:sz w:val="27"/>
          <w:szCs w:val="27"/>
        </w:rPr>
        <w:t xml:space="preserve">b) </w:t>
      </w:r>
      <w:r w:rsidR="000C0941" w:rsidRPr="001D4101">
        <w:rPr>
          <w:b w:val="0"/>
          <w:sz w:val="27"/>
          <w:szCs w:val="27"/>
        </w:rPr>
        <w:t>N</w:t>
      </w:r>
      <w:r w:rsidR="000C0941" w:rsidRPr="001D4101">
        <w:rPr>
          <w:b w:val="0"/>
          <w:bCs/>
          <w:sz w:val="27"/>
          <w:szCs w:val="27"/>
          <w:lang w:val="sq-AL"/>
        </w:rPr>
        <w:t>âng cao chất lượng đội ngũ giáo viên và cán bộ quản lý giáo dục</w:t>
      </w:r>
    </w:p>
    <w:p w:rsidR="000B5020" w:rsidRPr="00341434" w:rsidRDefault="008B2177" w:rsidP="00564882">
      <w:pPr>
        <w:widowControl w:val="0"/>
        <w:tabs>
          <w:tab w:val="num" w:pos="600"/>
        </w:tabs>
        <w:spacing w:before="120" w:after="120"/>
        <w:ind w:firstLine="567"/>
        <w:jc w:val="both"/>
        <w:rPr>
          <w:b w:val="0"/>
          <w:sz w:val="27"/>
          <w:szCs w:val="27"/>
          <w:lang w:val="nl-NL"/>
        </w:rPr>
      </w:pPr>
      <w:r w:rsidRPr="00341434">
        <w:rPr>
          <w:b w:val="0"/>
          <w:sz w:val="27"/>
          <w:szCs w:val="27"/>
          <w:lang w:val="fr-FR"/>
        </w:rPr>
        <w:tab/>
      </w:r>
      <w:r w:rsidR="00126D92" w:rsidRPr="00341434">
        <w:rPr>
          <w:rStyle w:val="Strong"/>
          <w:sz w:val="27"/>
          <w:szCs w:val="27"/>
          <w:lang w:val="nb-NO"/>
        </w:rPr>
        <w:t>Đẩy mạnh công tác tập huấn</w:t>
      </w:r>
      <w:r w:rsidR="00126D92" w:rsidRPr="00341434">
        <w:rPr>
          <w:b w:val="0"/>
          <w:sz w:val="27"/>
          <w:szCs w:val="27"/>
          <w:lang w:val="vi-VN"/>
        </w:rPr>
        <w:t>,</w:t>
      </w:r>
      <w:r w:rsidR="000B5020" w:rsidRPr="00341434">
        <w:rPr>
          <w:b w:val="0"/>
          <w:sz w:val="27"/>
          <w:szCs w:val="27"/>
          <w:lang w:val="fr-FR"/>
        </w:rPr>
        <w:t xml:space="preserve"> bồi dưỡng đội ngũ</w:t>
      </w:r>
      <w:r w:rsidR="000B5020" w:rsidRPr="00B16A65">
        <w:rPr>
          <w:b w:val="0"/>
          <w:sz w:val="27"/>
          <w:szCs w:val="27"/>
          <w:lang w:val="fr-FR"/>
        </w:rPr>
        <w:t>:Đã</w:t>
      </w:r>
      <w:r w:rsidR="000B5020" w:rsidRPr="00341434">
        <w:rPr>
          <w:b w:val="0"/>
          <w:sz w:val="27"/>
          <w:szCs w:val="27"/>
          <w:lang w:val="fr-FR"/>
        </w:rPr>
        <w:t xml:space="preserve">tổ chức </w:t>
      </w:r>
      <w:r w:rsidR="000B5020" w:rsidRPr="00341434">
        <w:rPr>
          <w:b w:val="0"/>
          <w:sz w:val="27"/>
          <w:szCs w:val="27"/>
        </w:rPr>
        <w:t>bồi dưỡng cho trên 6.512 cán bộ quản lý và giáo viên</w:t>
      </w:r>
      <w:r w:rsidR="000B5020" w:rsidRPr="00341434">
        <w:rPr>
          <w:b w:val="0"/>
          <w:sz w:val="27"/>
          <w:szCs w:val="27"/>
          <w:lang w:val="fr-FR"/>
        </w:rPr>
        <w:t xml:space="preserve"> các cấp. </w:t>
      </w:r>
      <w:r w:rsidR="000B5020" w:rsidRPr="00341434">
        <w:rPr>
          <w:b w:val="0"/>
          <w:sz w:val="27"/>
          <w:szCs w:val="27"/>
          <w:lang w:val="es-ES"/>
        </w:rPr>
        <w:t xml:space="preserve">Phối hợp Ban Tuyên giáo Tỉnh ủy tổ chức bồi dưỡng chính trị cho gần 700 cán bộ quản lý </w:t>
      </w:r>
      <w:r w:rsidR="00743EA1" w:rsidRPr="00341434">
        <w:rPr>
          <w:b w:val="0"/>
          <w:sz w:val="27"/>
          <w:szCs w:val="27"/>
          <w:lang w:val="es-ES"/>
        </w:rPr>
        <w:t>cấp Sở, các trường THPT và THCS</w:t>
      </w:r>
      <w:r w:rsidR="000B5020" w:rsidRPr="00341434">
        <w:rPr>
          <w:b w:val="0"/>
          <w:sz w:val="27"/>
          <w:szCs w:val="27"/>
          <w:lang w:val="es-ES"/>
        </w:rPr>
        <w:t>; chỉ đạo các đơn vị trực thuộc, Phòng GDĐT tổ chức bồi dưỡng cho tất cả cán bộ quản lý, giáo viên MN, TH, THCS, THPT trên toàn tỉnh.</w:t>
      </w:r>
      <w:r w:rsidR="000B5020" w:rsidRPr="00341434">
        <w:rPr>
          <w:b w:val="0"/>
          <w:sz w:val="27"/>
          <w:szCs w:val="27"/>
          <w:lang w:val="nl-NL"/>
        </w:rPr>
        <w:t xml:space="preserve"> Phối hợp Trường Đại học Vinh tổ chức bồi dưỡng cho 445 giáo viên phổ thông cốt cán; phối hợp Học viện Quản lý giáo dục tổ chức bồi dưỡng cho 61 CBQL cốt cán...</w:t>
      </w:r>
    </w:p>
    <w:p w:rsidR="000B5020" w:rsidRDefault="002D7ABD" w:rsidP="00564882">
      <w:pPr>
        <w:widowControl w:val="0"/>
        <w:tabs>
          <w:tab w:val="left" w:pos="567"/>
        </w:tabs>
        <w:spacing w:before="120" w:after="120"/>
        <w:ind w:firstLine="567"/>
        <w:jc w:val="both"/>
        <w:rPr>
          <w:b w:val="0"/>
          <w:sz w:val="27"/>
          <w:szCs w:val="27"/>
          <w:lang w:val="nl-NL"/>
        </w:rPr>
      </w:pPr>
      <w:r w:rsidRPr="00341434">
        <w:rPr>
          <w:b w:val="0"/>
          <w:sz w:val="27"/>
          <w:szCs w:val="27"/>
          <w:lang w:val="nl-NL"/>
        </w:rPr>
        <w:t>T</w:t>
      </w:r>
      <w:r w:rsidR="000B5020" w:rsidRPr="00341434">
        <w:rPr>
          <w:b w:val="0"/>
          <w:sz w:val="27"/>
          <w:szCs w:val="27"/>
          <w:lang w:val="nl-NL"/>
        </w:rPr>
        <w:t xml:space="preserve">ổ chức tập huấn cho 100% CBQL </w:t>
      </w:r>
      <w:r w:rsidR="00AD7F3B" w:rsidRPr="00341434">
        <w:rPr>
          <w:b w:val="0"/>
          <w:sz w:val="27"/>
          <w:szCs w:val="27"/>
          <w:lang w:val="nl-NL"/>
        </w:rPr>
        <w:t xml:space="preserve">các trường </w:t>
      </w:r>
      <w:r w:rsidR="000B5020" w:rsidRPr="00341434">
        <w:rPr>
          <w:b w:val="0"/>
          <w:sz w:val="27"/>
          <w:szCs w:val="27"/>
          <w:lang w:val="nl-NL"/>
        </w:rPr>
        <w:t xml:space="preserve">THCS, THPT và các tổ trưởng, nhóm trưởng chuyên môn các chuyên đề về đổi mới phương pháp dạy học tích cực, phát triển năng lực, phẩm chất người học; Giáo dục STEM. Trên 6.000 lượt cán bộ quản lí, giáo viên cấp THCS và THPT tham gia các lớp tập huấn, bồi dưỡng hướng dẫn việc thực hiện đánh giá, xếp loại học sinh theo Thông tư số 26/2020/TT-BGDĐT. </w:t>
      </w:r>
    </w:p>
    <w:p w:rsidR="00A860BA" w:rsidRPr="00341434" w:rsidRDefault="00A860BA" w:rsidP="00564882">
      <w:pPr>
        <w:widowControl w:val="0"/>
        <w:tabs>
          <w:tab w:val="left" w:pos="567"/>
        </w:tabs>
        <w:spacing w:before="120" w:after="120"/>
        <w:ind w:firstLine="567"/>
        <w:jc w:val="both"/>
        <w:rPr>
          <w:b w:val="0"/>
          <w:sz w:val="27"/>
          <w:szCs w:val="27"/>
          <w:lang w:val="nl-NL"/>
        </w:rPr>
      </w:pPr>
    </w:p>
    <w:p w:rsidR="00D2549F" w:rsidRPr="00341434" w:rsidRDefault="00720F77" w:rsidP="00564882">
      <w:pPr>
        <w:widowControl w:val="0"/>
        <w:tabs>
          <w:tab w:val="left" w:pos="567"/>
          <w:tab w:val="left" w:pos="709"/>
        </w:tabs>
        <w:spacing w:before="120" w:after="120"/>
        <w:ind w:firstLine="567"/>
        <w:jc w:val="both"/>
        <w:rPr>
          <w:b w:val="0"/>
          <w:sz w:val="27"/>
          <w:szCs w:val="27"/>
          <w:lang w:val="nb-NO"/>
        </w:rPr>
      </w:pPr>
      <w:r w:rsidRPr="00341434">
        <w:rPr>
          <w:rStyle w:val="Strong"/>
          <w:sz w:val="27"/>
          <w:szCs w:val="27"/>
          <w:lang w:val="nb-NO"/>
        </w:rPr>
        <w:t xml:space="preserve">Ngoài các đợt tập huấn, bồi dưỡng theo kế hoạch của Bộ GDĐT, Sở GDĐT đã </w:t>
      </w:r>
      <w:r w:rsidRPr="00341434">
        <w:rPr>
          <w:rStyle w:val="Strong"/>
          <w:sz w:val="27"/>
          <w:szCs w:val="27"/>
          <w:lang w:val="nb-NO"/>
        </w:rPr>
        <w:lastRenderedPageBreak/>
        <w:t xml:space="preserve">chủ động tập huấn, bồi dưỡng cho CBQL và giáo viên </w:t>
      </w:r>
      <w:r w:rsidRPr="00341434">
        <w:rPr>
          <w:b w:val="0"/>
          <w:bCs/>
          <w:sz w:val="27"/>
          <w:szCs w:val="27"/>
          <w:lang w:val="vi-VN"/>
        </w:rPr>
        <w:t xml:space="preserve">về nội dung tổ chức cho </w:t>
      </w:r>
      <w:r w:rsidRPr="00341434">
        <w:rPr>
          <w:b w:val="0"/>
          <w:bCs/>
          <w:sz w:val="27"/>
          <w:szCs w:val="27"/>
          <w:lang w:val="pt-BR"/>
        </w:rPr>
        <w:t xml:space="preserve">trẻ mẫu giáo 5 tuổi làm quen với chữ cái cho lãnh đạo, chuyên viên </w:t>
      </w:r>
      <w:r w:rsidRPr="00341434">
        <w:rPr>
          <w:b w:val="0"/>
          <w:bCs/>
          <w:sz w:val="27"/>
          <w:szCs w:val="27"/>
          <w:lang w:val="vi-VN"/>
        </w:rPr>
        <w:t>13 P</w:t>
      </w:r>
      <w:r w:rsidRPr="00341434">
        <w:rPr>
          <w:b w:val="0"/>
          <w:bCs/>
          <w:sz w:val="27"/>
          <w:szCs w:val="27"/>
          <w:lang w:val="pt-BR"/>
        </w:rPr>
        <w:t>hòng GDĐT, đại diện CBQL</w:t>
      </w:r>
      <w:r w:rsidRPr="00341434">
        <w:rPr>
          <w:b w:val="0"/>
          <w:bCs/>
          <w:sz w:val="27"/>
          <w:szCs w:val="27"/>
          <w:lang w:val="vi-VN"/>
        </w:rPr>
        <w:t xml:space="preserve"> 254</w:t>
      </w:r>
      <w:r w:rsidRPr="00341434">
        <w:rPr>
          <w:b w:val="0"/>
          <w:bCs/>
          <w:sz w:val="27"/>
          <w:szCs w:val="27"/>
          <w:lang w:val="pt-BR"/>
        </w:rPr>
        <w:t xml:space="preserve"> trường </w:t>
      </w:r>
      <w:r w:rsidRPr="00341434">
        <w:rPr>
          <w:b w:val="0"/>
          <w:bCs/>
          <w:sz w:val="27"/>
          <w:szCs w:val="27"/>
          <w:lang w:val="vi-VN"/>
        </w:rPr>
        <w:t>mầm non</w:t>
      </w:r>
      <w:r w:rsidRPr="00341434">
        <w:rPr>
          <w:b w:val="0"/>
          <w:bCs/>
          <w:sz w:val="27"/>
          <w:szCs w:val="27"/>
          <w:lang w:val="pt-BR"/>
        </w:rPr>
        <w:t>, 50% giáo viên dạy lớp 5 tuổi</w:t>
      </w:r>
      <w:r w:rsidR="00977E64" w:rsidRPr="00341434">
        <w:rPr>
          <w:b w:val="0"/>
          <w:bCs/>
          <w:sz w:val="27"/>
          <w:szCs w:val="27"/>
          <w:lang w:val="vi-VN"/>
        </w:rPr>
        <w:t xml:space="preserve"> với số lượng 1200 người</w:t>
      </w:r>
      <w:r w:rsidR="00977E64" w:rsidRPr="00341434">
        <w:rPr>
          <w:b w:val="0"/>
          <w:bCs/>
          <w:sz w:val="27"/>
          <w:szCs w:val="27"/>
        </w:rPr>
        <w:t xml:space="preserve">; </w:t>
      </w:r>
      <w:r w:rsidRPr="00341434">
        <w:rPr>
          <w:b w:val="0"/>
          <w:bCs/>
          <w:sz w:val="27"/>
          <w:szCs w:val="27"/>
          <w:lang w:val="pt-BR"/>
        </w:rPr>
        <w:t>bồi dưỡng cho 325 người (CBQL,GVMN cốt cán) với những nội dung nhằm nâng cao chất l</w:t>
      </w:r>
      <w:r w:rsidRPr="00341434">
        <w:rPr>
          <w:b w:val="0"/>
          <w:bCs/>
          <w:sz w:val="27"/>
          <w:szCs w:val="27"/>
          <w:lang w:val="vi-VN"/>
        </w:rPr>
        <w:t>ượng</w:t>
      </w:r>
      <w:r w:rsidR="00681381" w:rsidRPr="00341434">
        <w:rPr>
          <w:b w:val="0"/>
          <w:bCs/>
          <w:sz w:val="27"/>
          <w:szCs w:val="27"/>
        </w:rPr>
        <w:t>chăm sóc giáo dục</w:t>
      </w:r>
      <w:r w:rsidRPr="00341434">
        <w:rPr>
          <w:b w:val="0"/>
          <w:bCs/>
          <w:sz w:val="27"/>
          <w:szCs w:val="27"/>
          <w:lang w:val="pt-BR"/>
        </w:rPr>
        <w:t xml:space="preserve"> trẻ, công tác truyền thông, an toàn trường học..</w:t>
      </w:r>
      <w:r w:rsidRPr="00341434">
        <w:rPr>
          <w:b w:val="0"/>
          <w:bCs/>
          <w:sz w:val="27"/>
          <w:szCs w:val="27"/>
          <w:lang w:val="vi-VN"/>
        </w:rPr>
        <w:t>.;</w:t>
      </w:r>
      <w:r w:rsidR="00D2549F" w:rsidRPr="00341434">
        <w:rPr>
          <w:rStyle w:val="Strong"/>
          <w:sz w:val="27"/>
          <w:szCs w:val="27"/>
          <w:lang w:val="nb-NO"/>
        </w:rPr>
        <w:t xml:space="preserve">những nội dung thiết thực </w:t>
      </w:r>
      <w:r w:rsidR="00810A21" w:rsidRPr="00341434">
        <w:rPr>
          <w:rStyle w:val="Strong"/>
          <w:sz w:val="27"/>
          <w:szCs w:val="27"/>
          <w:lang w:val="nb-NO"/>
        </w:rPr>
        <w:t>trong</w:t>
      </w:r>
      <w:r w:rsidR="00D2549F" w:rsidRPr="00341434">
        <w:rPr>
          <w:rStyle w:val="Strong"/>
          <w:sz w:val="27"/>
          <w:szCs w:val="27"/>
          <w:lang w:val="nb-NO"/>
        </w:rPr>
        <w:t xml:space="preserve"> dạy học lớp 2, lớp 5 Chương trình hiện hành theo định hướng phát triển phẩm chất, năng lực học sinh; đánh giá học sinh lớp 1 theo Thông tư 27; quán triệt các văn bản mới về quản lí GDTH, ứng dụng CNTT trong quản lí dạy học, xây dựng kế hoạch giáo dục theo Chương trình GDPT 2018</w:t>
      </w:r>
      <w:r w:rsidR="00897F1C" w:rsidRPr="00341434">
        <w:rPr>
          <w:rStyle w:val="Strong"/>
          <w:sz w:val="27"/>
          <w:szCs w:val="27"/>
          <w:lang w:val="nb-NO"/>
        </w:rPr>
        <w:t>;</w:t>
      </w:r>
      <w:r w:rsidR="00D2549F" w:rsidRPr="00341434">
        <w:rPr>
          <w:b w:val="0"/>
          <w:sz w:val="27"/>
          <w:szCs w:val="27"/>
          <w:lang w:val="vi-VN"/>
        </w:rPr>
        <w:t xml:space="preserve"> tổ chức </w:t>
      </w:r>
      <w:r w:rsidR="00D2549F" w:rsidRPr="00341434">
        <w:rPr>
          <w:b w:val="0"/>
          <w:sz w:val="27"/>
          <w:szCs w:val="27"/>
        </w:rPr>
        <w:t xml:space="preserve">trên </w:t>
      </w:r>
      <w:r w:rsidR="00D2549F" w:rsidRPr="00341434">
        <w:rPr>
          <w:b w:val="0"/>
          <w:sz w:val="27"/>
          <w:szCs w:val="27"/>
          <w:lang w:val="vi-VN"/>
        </w:rPr>
        <w:t xml:space="preserve">10 lớp bồi dưỡng cấp tỉnh cho </w:t>
      </w:r>
      <w:r w:rsidR="00D2549F" w:rsidRPr="00341434">
        <w:rPr>
          <w:b w:val="0"/>
          <w:sz w:val="27"/>
          <w:szCs w:val="27"/>
        </w:rPr>
        <w:t xml:space="preserve">trên </w:t>
      </w:r>
      <w:r w:rsidR="00D2549F" w:rsidRPr="00341434">
        <w:rPr>
          <w:b w:val="0"/>
          <w:sz w:val="27"/>
          <w:szCs w:val="27"/>
          <w:lang w:val="vi-VN"/>
        </w:rPr>
        <w:t xml:space="preserve">470 học viên là CBQL và giáo viên lớp 1, 2; chỉ đạo và hướng dẫn các Phòng GDĐT tổ chức bồi dưỡng cho 100% CBQL và giáo viên </w:t>
      </w:r>
      <w:r w:rsidR="00D2549F" w:rsidRPr="00341434">
        <w:rPr>
          <w:b w:val="0"/>
          <w:sz w:val="27"/>
          <w:szCs w:val="27"/>
          <w:lang w:val="nb-NO"/>
        </w:rPr>
        <w:t>về các nội dung nêu trên.</w:t>
      </w:r>
    </w:p>
    <w:p w:rsidR="000D0D28" w:rsidRPr="00341434" w:rsidRDefault="000D0D28" w:rsidP="00564882">
      <w:pPr>
        <w:shd w:val="clear" w:color="auto" w:fill="FFFFFF"/>
        <w:spacing w:before="120" w:after="120"/>
        <w:ind w:right="45" w:firstLine="567"/>
        <w:jc w:val="both"/>
        <w:rPr>
          <w:b w:val="0"/>
          <w:bCs/>
          <w:sz w:val="27"/>
          <w:szCs w:val="27"/>
        </w:rPr>
      </w:pPr>
      <w:r w:rsidRPr="00341434">
        <w:rPr>
          <w:b w:val="0"/>
          <w:sz w:val="27"/>
          <w:szCs w:val="27"/>
          <w:lang w:val="es-ES"/>
        </w:rPr>
        <w:t>UBND cấp huyện rà soát quy hoạch cán bộ QLGD theo quy định, thực hiện tốt công tác đào tạo, bồi dưỡng trước khi bổ nhiệm. Bổ nhiệm 02 phó trưởng phòng.</w:t>
      </w:r>
    </w:p>
    <w:p w:rsidR="000D0D28" w:rsidRPr="00341434" w:rsidRDefault="000D0D28" w:rsidP="00564882">
      <w:pPr>
        <w:shd w:val="clear" w:color="auto" w:fill="FFFFFF"/>
        <w:spacing w:before="120" w:after="120"/>
        <w:ind w:firstLine="567"/>
        <w:jc w:val="both"/>
        <w:rPr>
          <w:b w:val="0"/>
          <w:bCs/>
          <w:sz w:val="27"/>
          <w:szCs w:val="27"/>
        </w:rPr>
      </w:pPr>
      <w:r w:rsidRPr="00341434">
        <w:rPr>
          <w:b w:val="0"/>
          <w:sz w:val="27"/>
          <w:szCs w:val="27"/>
          <w:lang w:val="es-ES"/>
        </w:rPr>
        <w:t>Thực hiện việc bổ nhiệm, bổ nhiệm lại CBQL trường THPT </w:t>
      </w:r>
      <w:r w:rsidRPr="00341434">
        <w:rPr>
          <w:b w:val="0"/>
          <w:sz w:val="27"/>
          <w:szCs w:val="27"/>
          <w:lang w:val="nb-NO"/>
        </w:rPr>
        <w:t>đảm bảo đáp ứng tiêu chuẩn, chức danh theo quy định</w:t>
      </w:r>
      <w:r w:rsidRPr="00341434">
        <w:rPr>
          <w:b w:val="0"/>
          <w:sz w:val="27"/>
          <w:szCs w:val="27"/>
          <w:lang w:val="es-ES"/>
        </w:rPr>
        <w:t>. Kết quả thực hiện, năm học 2020-2021 bổ nhiệm 03 Hiệu trưởng, 05 Phó Hiệu trưởng; bổ hiệm lại 11 Hiệu trưởng, 26 Phó Hiệu trưởng; điều đồng luân chuyển 04 Hiệu trưởng, 03 Phó Hiệu trưởng</w:t>
      </w:r>
      <w:r w:rsidRPr="005460FB">
        <w:rPr>
          <w:b w:val="0"/>
          <w:sz w:val="27"/>
          <w:szCs w:val="27"/>
          <w:lang w:val="es-ES"/>
        </w:rPr>
        <w:t>; bổ nhiệm 01 </w:t>
      </w:r>
      <w:r w:rsidR="00225594" w:rsidRPr="005460FB">
        <w:rPr>
          <w:b w:val="0"/>
          <w:sz w:val="27"/>
          <w:szCs w:val="27"/>
          <w:lang w:val="vi-VN"/>
        </w:rPr>
        <w:t>T</w:t>
      </w:r>
      <w:r w:rsidRPr="005460FB">
        <w:rPr>
          <w:b w:val="0"/>
          <w:sz w:val="27"/>
          <w:szCs w:val="27"/>
          <w:lang w:val="es-ES"/>
        </w:rPr>
        <w:t>rưởng phòng và 06 </w:t>
      </w:r>
      <w:r w:rsidR="00225594" w:rsidRPr="005460FB">
        <w:rPr>
          <w:b w:val="0"/>
          <w:sz w:val="27"/>
          <w:szCs w:val="27"/>
          <w:lang w:val="vi-VN"/>
        </w:rPr>
        <w:t>P</w:t>
      </w:r>
      <w:r w:rsidRPr="005460FB">
        <w:rPr>
          <w:b w:val="0"/>
          <w:sz w:val="27"/>
          <w:szCs w:val="27"/>
          <w:lang w:val="es-ES"/>
        </w:rPr>
        <w:t>hó trưởng phòng và tương đương thuộc Sở</w:t>
      </w:r>
      <w:r w:rsidR="00B16A65" w:rsidRPr="005460FB">
        <w:rPr>
          <w:b w:val="0"/>
          <w:sz w:val="27"/>
          <w:szCs w:val="27"/>
          <w:lang w:val="vi-VN"/>
        </w:rPr>
        <w:t>,</w:t>
      </w:r>
      <w:r w:rsidRPr="005460FB">
        <w:rPr>
          <w:b w:val="0"/>
          <w:sz w:val="27"/>
          <w:szCs w:val="27"/>
          <w:lang w:val="es-ES"/>
        </w:rPr>
        <w:t xml:space="preserve"> bổ nhiệm lại 01 Trưởng phòng và 03 Phó Trưởng phòng</w:t>
      </w:r>
      <w:r w:rsidR="005460FB">
        <w:rPr>
          <w:b w:val="0"/>
          <w:sz w:val="27"/>
          <w:szCs w:val="27"/>
          <w:lang w:val="vi-VN"/>
        </w:rPr>
        <w:t>GDĐT cấp huyện</w:t>
      </w:r>
      <w:r w:rsidR="00382683">
        <w:rPr>
          <w:b w:val="0"/>
          <w:sz w:val="27"/>
          <w:szCs w:val="27"/>
          <w:lang w:val="vi-VN"/>
        </w:rPr>
        <w:t>;</w:t>
      </w:r>
      <w:r w:rsidRPr="005460FB">
        <w:rPr>
          <w:b w:val="0"/>
          <w:sz w:val="27"/>
          <w:szCs w:val="27"/>
          <w:lang w:val="es-ES"/>
        </w:rPr>
        <w:t xml:space="preserve"> thực hiện quy trình bổ nhiệm Giám </w:t>
      </w:r>
      <w:r w:rsidRPr="00341434">
        <w:rPr>
          <w:b w:val="0"/>
          <w:sz w:val="27"/>
          <w:szCs w:val="27"/>
          <w:lang w:val="es-ES"/>
        </w:rPr>
        <w:t>đốc và 01 Phó Giám đốc Sở.</w:t>
      </w:r>
    </w:p>
    <w:p w:rsidR="00817664" w:rsidRPr="00341434" w:rsidRDefault="00817664" w:rsidP="00564882">
      <w:pPr>
        <w:widowControl w:val="0"/>
        <w:tabs>
          <w:tab w:val="left" w:pos="567"/>
          <w:tab w:val="left" w:pos="3869"/>
          <w:tab w:val="left" w:pos="9450"/>
        </w:tabs>
        <w:spacing w:before="120" w:after="120"/>
        <w:ind w:right="45" w:firstLine="567"/>
        <w:jc w:val="both"/>
        <w:rPr>
          <w:b w:val="0"/>
          <w:sz w:val="27"/>
          <w:szCs w:val="27"/>
          <w:lang w:val="nl-NL"/>
        </w:rPr>
      </w:pPr>
      <w:r w:rsidRPr="00341434">
        <w:rPr>
          <w:b w:val="0"/>
          <w:sz w:val="27"/>
          <w:szCs w:val="27"/>
          <w:lang w:val="nl-NL"/>
        </w:rPr>
        <w:t xml:space="preserve">Công tác đánh giá CBQL, giáo viên theo chuẩn được thực hiện kịp thời, </w:t>
      </w:r>
      <w:r w:rsidR="00036108" w:rsidRPr="000A5DE5">
        <w:rPr>
          <w:b w:val="0"/>
          <w:sz w:val="27"/>
          <w:szCs w:val="27"/>
          <w:lang w:val="vi-VN"/>
        </w:rPr>
        <w:t>bổ sung minh chứng của quá trình quản lý, tổ chức dạy học qua Internet và dạy học trên truyền hình để làm căn cứ đánh giá kết quả đạt được của các tiêu chí theo Chuẩn</w:t>
      </w:r>
      <w:r w:rsidR="00036108" w:rsidRPr="000A5DE5">
        <w:rPr>
          <w:b w:val="0"/>
          <w:sz w:val="27"/>
          <w:szCs w:val="27"/>
        </w:rPr>
        <w:t xml:space="preserve">. </w:t>
      </w:r>
      <w:r w:rsidR="00036108" w:rsidRPr="00341434">
        <w:rPr>
          <w:b w:val="0"/>
          <w:sz w:val="27"/>
          <w:szCs w:val="27"/>
        </w:rPr>
        <w:t>P</w:t>
      </w:r>
      <w:r w:rsidRPr="00341434">
        <w:rPr>
          <w:b w:val="0"/>
          <w:sz w:val="27"/>
          <w:szCs w:val="27"/>
          <w:lang w:val="nl-NL"/>
        </w:rPr>
        <w:t>hối hợp với cấp ủy cấp huyện trong bổ nhiệm, bố trí, đánh giá, kỷ luật cán bộ quản lý các đơn vị trực thuộc</w:t>
      </w:r>
      <w:r w:rsidR="00036108" w:rsidRPr="00341434">
        <w:rPr>
          <w:b w:val="0"/>
          <w:sz w:val="27"/>
          <w:szCs w:val="27"/>
          <w:lang w:val="nl-NL"/>
        </w:rPr>
        <w:t xml:space="preserve"> Sở đóng trên địa bàn.</w:t>
      </w:r>
    </w:p>
    <w:p w:rsidR="00817664" w:rsidRPr="00341434" w:rsidRDefault="00817664" w:rsidP="00564882">
      <w:pPr>
        <w:widowControl w:val="0"/>
        <w:tabs>
          <w:tab w:val="left" w:pos="1440"/>
        </w:tabs>
        <w:spacing w:before="120" w:after="120"/>
        <w:ind w:firstLine="567"/>
        <w:jc w:val="both"/>
        <w:rPr>
          <w:b w:val="0"/>
          <w:sz w:val="27"/>
          <w:szCs w:val="27"/>
          <w:lang w:val="pt-BR"/>
        </w:rPr>
      </w:pPr>
      <w:r w:rsidRPr="00341434">
        <w:rPr>
          <w:b w:val="0"/>
          <w:sz w:val="27"/>
          <w:szCs w:val="27"/>
          <w:lang w:val="nl-NL"/>
        </w:rPr>
        <w:t>Xây dựng kế hoạch và thực hiện việc kiểm tra công tác quản lý đội ngũ tại các trường học; xử lý, kiến nghị UBND tỉnh xử lý theo thẩm quyền sau thanh tra, kiểm tra các nội dung liên quan. Kịp thời xử lý, kiến nghị xử lý kỷ luật cán bộ, công chức, viên chức, đảng viên vi phạm theo quy định, n</w:t>
      </w:r>
      <w:r w:rsidRPr="00341434">
        <w:rPr>
          <w:b w:val="0"/>
          <w:sz w:val="27"/>
          <w:szCs w:val="27"/>
          <w:lang w:val="pt-BR"/>
        </w:rPr>
        <w:t>hìn chung công tác quản lý đội ngũ phù hợp với quy định và có hiệu quả.</w:t>
      </w:r>
    </w:p>
    <w:p w:rsidR="0016077E" w:rsidRPr="001D4101" w:rsidRDefault="001D4101" w:rsidP="001D4101">
      <w:pPr>
        <w:widowControl w:val="0"/>
        <w:spacing w:before="120" w:after="120"/>
        <w:ind w:firstLine="567"/>
        <w:jc w:val="both"/>
        <w:rPr>
          <w:b w:val="0"/>
          <w:sz w:val="27"/>
          <w:szCs w:val="27"/>
          <w:lang w:val="da-DK"/>
        </w:rPr>
      </w:pPr>
      <w:r w:rsidRPr="001D4101">
        <w:rPr>
          <w:b w:val="0"/>
          <w:sz w:val="27"/>
          <w:szCs w:val="27"/>
          <w:lang w:val="da-DK"/>
        </w:rPr>
        <w:t>c)</w:t>
      </w:r>
      <w:r w:rsidR="0016077E" w:rsidRPr="001D4101">
        <w:rPr>
          <w:b w:val="0"/>
          <w:sz w:val="27"/>
          <w:szCs w:val="27"/>
          <w:lang w:val="da-DK"/>
        </w:rPr>
        <w:t>Thực hiện đầy đủ chế độ, chính sách nhà giáo</w:t>
      </w:r>
    </w:p>
    <w:p w:rsidR="001A02BD" w:rsidRPr="00341434" w:rsidRDefault="001A02BD" w:rsidP="00564882">
      <w:pPr>
        <w:widowControl w:val="0"/>
        <w:spacing w:before="120" w:after="120"/>
        <w:ind w:firstLine="567"/>
        <w:jc w:val="both"/>
        <w:rPr>
          <w:b w:val="0"/>
          <w:sz w:val="27"/>
          <w:szCs w:val="27"/>
        </w:rPr>
      </w:pPr>
      <w:r w:rsidRPr="00341434">
        <w:rPr>
          <w:b w:val="0"/>
          <w:bCs/>
          <w:sz w:val="27"/>
          <w:szCs w:val="27"/>
          <w:lang w:val="vi-VN"/>
        </w:rPr>
        <w:t xml:space="preserve">Đẩy mạnh giao quyền tự chủ, tự chịu trách nhiệm đối với </w:t>
      </w:r>
      <w:r w:rsidRPr="00341434">
        <w:rPr>
          <w:b w:val="0"/>
          <w:bCs/>
          <w:sz w:val="27"/>
          <w:szCs w:val="27"/>
          <w:lang w:val="da-DK"/>
        </w:rPr>
        <w:t xml:space="preserve">người đứng đầu </w:t>
      </w:r>
      <w:r w:rsidRPr="00341434">
        <w:rPr>
          <w:b w:val="0"/>
          <w:bCs/>
          <w:sz w:val="27"/>
          <w:szCs w:val="27"/>
          <w:lang w:val="vi-VN"/>
        </w:rPr>
        <w:t xml:space="preserve">các cơ sở giáo dục </w:t>
      </w:r>
      <w:r w:rsidRPr="00341434">
        <w:rPr>
          <w:b w:val="0"/>
          <w:bCs/>
          <w:sz w:val="27"/>
          <w:szCs w:val="27"/>
          <w:lang w:val="pt-BR"/>
        </w:rPr>
        <w:t xml:space="preserve">trong việc quyết định tổ chức bộ máy các tổ, tổ chức trực thuộc Đảng ủy/Chi ủy, Ban Giám hiệu nhà trường và quy định chức năng, nhiệm vụ tương ứng; ban hành nội quy nhà trường; </w:t>
      </w:r>
      <w:r w:rsidRPr="00341434">
        <w:rPr>
          <w:b w:val="0"/>
          <w:sz w:val="27"/>
          <w:szCs w:val="27"/>
          <w:lang w:val="vi-VN"/>
        </w:rPr>
        <w:t xml:space="preserve">xây dựng kế hoạch phát triển chương trình giáo dục nhà trường; đẩy mạnh thực hiện </w:t>
      </w:r>
      <w:r w:rsidRPr="00341434">
        <w:rPr>
          <w:b w:val="0"/>
          <w:sz w:val="27"/>
          <w:szCs w:val="27"/>
          <w:lang w:val="da-DK"/>
        </w:rPr>
        <w:t xml:space="preserve">quy chế </w:t>
      </w:r>
      <w:r w:rsidRPr="00341434">
        <w:rPr>
          <w:b w:val="0"/>
          <w:sz w:val="27"/>
          <w:szCs w:val="27"/>
          <w:lang w:val="vi-VN"/>
        </w:rPr>
        <w:t>dân chủ gắn với trách nhiệm của người đứng đầu cơ sở giáo dục</w:t>
      </w:r>
      <w:r w:rsidRPr="00341434">
        <w:rPr>
          <w:b w:val="0"/>
          <w:sz w:val="27"/>
          <w:szCs w:val="27"/>
          <w:lang w:val="nl-NL"/>
        </w:rPr>
        <w:t xml:space="preserve">; </w:t>
      </w:r>
      <w:r w:rsidRPr="00341434">
        <w:rPr>
          <w:b w:val="0"/>
          <w:bCs/>
          <w:sz w:val="27"/>
          <w:szCs w:val="27"/>
          <w:lang w:val="pt-BR"/>
        </w:rPr>
        <w:t>t</w:t>
      </w:r>
      <w:r w:rsidRPr="00341434">
        <w:rPr>
          <w:b w:val="0"/>
          <w:sz w:val="27"/>
          <w:szCs w:val="27"/>
          <w:lang w:val="vi-VN"/>
        </w:rPr>
        <w:t>hực hiện</w:t>
      </w:r>
      <w:r w:rsidRPr="00341434">
        <w:rPr>
          <w:b w:val="0"/>
          <w:sz w:val="27"/>
          <w:szCs w:val="27"/>
          <w:lang w:val="nl-NL"/>
        </w:rPr>
        <w:t xml:space="preserve"> đúng, đủ, kịp thời </w:t>
      </w:r>
      <w:r w:rsidRPr="00341434">
        <w:rPr>
          <w:b w:val="0"/>
          <w:sz w:val="27"/>
          <w:szCs w:val="27"/>
          <w:lang w:val="vi-VN"/>
        </w:rPr>
        <w:t>c</w:t>
      </w:r>
      <w:r w:rsidRPr="00341434">
        <w:rPr>
          <w:b w:val="0"/>
          <w:sz w:val="27"/>
          <w:szCs w:val="27"/>
          <w:lang w:val="nl-NL"/>
        </w:rPr>
        <w:t>hế độ tiền lương, thưởng, phụ cấp, thai sản,...</w:t>
      </w:r>
    </w:p>
    <w:p w:rsidR="001A02BD" w:rsidRPr="00341434" w:rsidRDefault="001A02BD" w:rsidP="00564882">
      <w:pPr>
        <w:widowControl w:val="0"/>
        <w:spacing w:before="120" w:after="120"/>
        <w:ind w:firstLine="567"/>
        <w:jc w:val="both"/>
        <w:rPr>
          <w:b w:val="0"/>
          <w:sz w:val="27"/>
          <w:szCs w:val="27"/>
        </w:rPr>
      </w:pPr>
      <w:r w:rsidRPr="00341434">
        <w:rPr>
          <w:b w:val="0"/>
          <w:sz w:val="27"/>
          <w:szCs w:val="27"/>
        </w:rPr>
        <w:t xml:space="preserve">Thực hiện lộ trình nâng trình độ chuẩn được đào tạo của giáo viên mầm non, tiểu học, trung học cơ sở giai đoạn 2020-2025. Cụ thể, 951 cán bộ quản lý, giáo viên được đào tạo nâng trình độ chuẩn trong giai đoạn 2021-2025 (trong đó, Mầm non 41, Tiểu học 645, THCS 265); </w:t>
      </w:r>
    </w:p>
    <w:p w:rsidR="001A02BD" w:rsidRPr="00341434" w:rsidRDefault="001A02BD" w:rsidP="00564882">
      <w:pPr>
        <w:widowControl w:val="0"/>
        <w:spacing w:before="120" w:after="120"/>
        <w:ind w:firstLine="567"/>
        <w:jc w:val="both"/>
        <w:rPr>
          <w:b w:val="0"/>
          <w:bCs/>
          <w:iCs w:val="0"/>
          <w:sz w:val="27"/>
          <w:szCs w:val="27"/>
        </w:rPr>
      </w:pPr>
      <w:r w:rsidRPr="00341434">
        <w:rPr>
          <w:b w:val="0"/>
          <w:sz w:val="27"/>
          <w:szCs w:val="27"/>
          <w:lang w:val="nl-NL"/>
        </w:rPr>
        <w:lastRenderedPageBreak/>
        <w:t xml:space="preserve">Thực hiện nghiêm túc Nghị quyết số 39-NQ/HĐND của HĐND tỉnh giao tinh giản biên chế; trong năm học, </w:t>
      </w:r>
      <w:r w:rsidRPr="00341434">
        <w:rPr>
          <w:b w:val="0"/>
          <w:bCs/>
          <w:iCs w:val="0"/>
          <w:sz w:val="27"/>
          <w:szCs w:val="27"/>
        </w:rPr>
        <w:t xml:space="preserve">có 08 người nghỉ tinh giản biên chế, 154 người được nâng lương trước thời hạn, </w:t>
      </w:r>
      <w:r w:rsidRPr="00341434">
        <w:rPr>
          <w:b w:val="0"/>
          <w:bCs/>
          <w:sz w:val="27"/>
          <w:szCs w:val="27"/>
        </w:rPr>
        <w:t>chuyển đổi chức danh nghề nghiệp cho 29 nhân viên thư viện, thiết bị, văn thư các đơn vị trực thuộc; h</w:t>
      </w:r>
      <w:r w:rsidRPr="00341434">
        <w:rPr>
          <w:b w:val="0"/>
          <w:bCs/>
          <w:iCs w:val="0"/>
          <w:sz w:val="27"/>
          <w:szCs w:val="27"/>
        </w:rPr>
        <w:t xml:space="preserve">oàn thành duyệt biên chế quỹ lương năm 2021 cho 39 đơn vị trực thuộc. </w:t>
      </w:r>
    </w:p>
    <w:p w:rsidR="0016077E" w:rsidRPr="00436C16" w:rsidRDefault="00436C16" w:rsidP="00564882">
      <w:pPr>
        <w:widowControl w:val="0"/>
        <w:spacing w:before="120" w:after="120"/>
        <w:ind w:firstLine="567"/>
        <w:jc w:val="both"/>
        <w:rPr>
          <w:b w:val="0"/>
          <w:bCs/>
          <w:sz w:val="27"/>
          <w:szCs w:val="27"/>
          <w:lang w:val="nl-NL"/>
        </w:rPr>
      </w:pPr>
      <w:r w:rsidRPr="00436C16">
        <w:rPr>
          <w:b w:val="0"/>
          <w:bCs/>
          <w:sz w:val="27"/>
          <w:szCs w:val="27"/>
          <w:lang w:val="sq-AL"/>
        </w:rPr>
        <w:t>d)</w:t>
      </w:r>
      <w:r w:rsidR="0016077E" w:rsidRPr="00436C16">
        <w:rPr>
          <w:b w:val="0"/>
          <w:bCs/>
          <w:sz w:val="27"/>
          <w:szCs w:val="27"/>
          <w:lang w:val="sq-AL"/>
        </w:rPr>
        <w:t xml:space="preserve"> P</w:t>
      </w:r>
      <w:r w:rsidR="0016077E" w:rsidRPr="00436C16">
        <w:rPr>
          <w:b w:val="0"/>
          <w:bCs/>
          <w:sz w:val="27"/>
          <w:szCs w:val="27"/>
          <w:lang w:val="vi-VN"/>
        </w:rPr>
        <w:t>hát triển nguồn nhân lực</w:t>
      </w:r>
      <w:r w:rsidR="0016077E" w:rsidRPr="00436C16">
        <w:rPr>
          <w:b w:val="0"/>
          <w:bCs/>
          <w:sz w:val="27"/>
          <w:szCs w:val="27"/>
        </w:rPr>
        <w:t>, nhất là nguồn nhân lực</w:t>
      </w:r>
      <w:r w:rsidR="0016077E" w:rsidRPr="00436C16">
        <w:rPr>
          <w:b w:val="0"/>
          <w:bCs/>
          <w:sz w:val="27"/>
          <w:szCs w:val="27"/>
          <w:lang w:val="vi-VN"/>
        </w:rPr>
        <w:t xml:space="preserve"> chất lượng cao</w:t>
      </w:r>
    </w:p>
    <w:p w:rsidR="00B16285" w:rsidRPr="00341434" w:rsidRDefault="00EA4E8C" w:rsidP="00564882">
      <w:pPr>
        <w:widowControl w:val="0"/>
        <w:spacing w:before="120" w:after="120"/>
        <w:ind w:firstLine="567"/>
        <w:jc w:val="both"/>
        <w:rPr>
          <w:b w:val="0"/>
          <w:sz w:val="27"/>
          <w:szCs w:val="27"/>
          <w:lang w:val="nl-NL"/>
        </w:rPr>
      </w:pPr>
      <w:r w:rsidRPr="00341434">
        <w:rPr>
          <w:b w:val="0"/>
          <w:sz w:val="27"/>
          <w:szCs w:val="27"/>
          <w:lang w:val="nl-NL"/>
        </w:rPr>
        <w:t>Quan tâm p</w:t>
      </w:r>
      <w:r w:rsidRPr="00341434">
        <w:rPr>
          <w:b w:val="0"/>
          <w:bCs/>
          <w:sz w:val="27"/>
          <w:szCs w:val="27"/>
          <w:lang w:val="vi-VN"/>
        </w:rPr>
        <w:t>hát triển nguồn nhân lực, nhất là nguồn nhân lực chất lượng cao</w:t>
      </w:r>
      <w:r w:rsidR="00CF3FF0" w:rsidRPr="00AA3753">
        <w:rPr>
          <w:b w:val="0"/>
          <w:bCs/>
          <w:color w:val="FF0000"/>
          <w:sz w:val="27"/>
          <w:szCs w:val="27"/>
        </w:rPr>
        <w:t>.</w:t>
      </w:r>
      <w:r w:rsidR="00B16285" w:rsidRPr="00391F9C">
        <w:rPr>
          <w:b w:val="0"/>
          <w:sz w:val="27"/>
          <w:szCs w:val="27"/>
        </w:rPr>
        <w:t>T</w:t>
      </w:r>
      <w:r w:rsidR="00B16285" w:rsidRPr="00391F9C">
        <w:rPr>
          <w:b w:val="0"/>
          <w:bCs/>
          <w:sz w:val="27"/>
          <w:szCs w:val="27"/>
        </w:rPr>
        <w:t xml:space="preserve">hực hiện </w:t>
      </w:r>
      <w:r w:rsidR="00B16285" w:rsidRPr="00391F9C">
        <w:rPr>
          <w:b w:val="0"/>
          <w:sz w:val="27"/>
          <w:szCs w:val="27"/>
        </w:rPr>
        <w:t xml:space="preserve">tuyển dụng 03 giáo viên Trường THPT Chuyên Hà Tĩnh theo </w:t>
      </w:r>
      <w:r w:rsidR="00106841" w:rsidRPr="00391F9C">
        <w:rPr>
          <w:b w:val="0"/>
          <w:sz w:val="27"/>
          <w:szCs w:val="27"/>
        </w:rPr>
        <w:t xml:space="preserve">Văn bản </w:t>
      </w:r>
      <w:r w:rsidR="00B16285" w:rsidRPr="00391F9C">
        <w:rPr>
          <w:b w:val="0"/>
          <w:sz w:val="27"/>
          <w:szCs w:val="27"/>
        </w:rPr>
        <w:t>số 5881/UBND</w:t>
      </w:r>
      <w:r w:rsidR="00391F9C" w:rsidRPr="00391F9C">
        <w:rPr>
          <w:b w:val="0"/>
          <w:sz w:val="27"/>
          <w:szCs w:val="27"/>
          <w:lang w:val="vi-VN"/>
        </w:rPr>
        <w:t>/</w:t>
      </w:r>
      <w:r w:rsidR="00AA3753" w:rsidRPr="00391F9C">
        <w:rPr>
          <w:b w:val="0"/>
          <w:sz w:val="27"/>
          <w:szCs w:val="27"/>
        </w:rPr>
        <w:t>NC</w:t>
      </w:r>
      <w:r w:rsidR="00AA3753" w:rsidRPr="00391F9C">
        <w:rPr>
          <w:b w:val="0"/>
          <w:sz w:val="27"/>
          <w:szCs w:val="27"/>
          <w:vertAlign w:val="subscript"/>
        </w:rPr>
        <w:t>1</w:t>
      </w:r>
      <w:r w:rsidR="00B16285" w:rsidRPr="00341434">
        <w:rPr>
          <w:b w:val="0"/>
          <w:sz w:val="27"/>
          <w:szCs w:val="27"/>
        </w:rPr>
        <w:t>ngày 03/9/2020 của UBND tỉnh.</w:t>
      </w:r>
    </w:p>
    <w:p w:rsidR="004C3E3F" w:rsidRPr="00341434" w:rsidRDefault="00977ED5" w:rsidP="00564882">
      <w:pPr>
        <w:widowControl w:val="0"/>
        <w:tabs>
          <w:tab w:val="left" w:pos="0"/>
        </w:tabs>
        <w:spacing w:before="120" w:after="120"/>
        <w:ind w:firstLine="567"/>
        <w:jc w:val="both"/>
        <w:rPr>
          <w:sz w:val="27"/>
          <w:szCs w:val="27"/>
          <w:lang w:val="sq-AL"/>
        </w:rPr>
      </w:pPr>
      <w:r>
        <w:rPr>
          <w:bCs/>
          <w:sz w:val="27"/>
          <w:szCs w:val="27"/>
          <w:lang w:val="sq-AL"/>
        </w:rPr>
        <w:t>4</w:t>
      </w:r>
      <w:r w:rsidR="00034CDF" w:rsidRPr="00341434">
        <w:rPr>
          <w:bCs/>
          <w:sz w:val="27"/>
          <w:szCs w:val="27"/>
          <w:lang w:val="sq-AL"/>
        </w:rPr>
        <w:t>.</w:t>
      </w:r>
      <w:r w:rsidR="00211434">
        <w:rPr>
          <w:bCs/>
          <w:sz w:val="27"/>
          <w:szCs w:val="27"/>
          <w:lang w:val="sq-AL"/>
        </w:rPr>
        <w:t>Chất lượng giáo dục các cấp học và hoạt động giáo dục được nâng lên</w:t>
      </w:r>
    </w:p>
    <w:p w:rsidR="004C3E3F" w:rsidRPr="00E61D99" w:rsidRDefault="00E61D99" w:rsidP="00564882">
      <w:pPr>
        <w:widowControl w:val="0"/>
        <w:tabs>
          <w:tab w:val="left" w:pos="851"/>
        </w:tabs>
        <w:spacing w:before="120" w:after="120"/>
        <w:ind w:firstLine="567"/>
        <w:jc w:val="both"/>
        <w:rPr>
          <w:b w:val="0"/>
          <w:bCs/>
          <w:sz w:val="27"/>
          <w:szCs w:val="27"/>
          <w:lang w:val="sq-AL"/>
        </w:rPr>
      </w:pPr>
      <w:r w:rsidRPr="00E61D99">
        <w:rPr>
          <w:b w:val="0"/>
          <w:bCs/>
          <w:sz w:val="27"/>
          <w:szCs w:val="27"/>
          <w:lang w:val="sq-AL"/>
        </w:rPr>
        <w:t xml:space="preserve">a) </w:t>
      </w:r>
      <w:r w:rsidR="007C02A3" w:rsidRPr="00E61D99">
        <w:rPr>
          <w:b w:val="0"/>
          <w:bCs/>
          <w:sz w:val="27"/>
          <w:szCs w:val="27"/>
          <w:lang w:val="sq-AL"/>
        </w:rPr>
        <w:t xml:space="preserve">Giáo dục </w:t>
      </w:r>
      <w:r w:rsidR="00D857DD" w:rsidRPr="00E61D99">
        <w:rPr>
          <w:b w:val="0"/>
          <w:bCs/>
          <w:sz w:val="27"/>
          <w:szCs w:val="27"/>
          <w:lang w:val="sq-AL"/>
        </w:rPr>
        <w:t>m</w:t>
      </w:r>
      <w:r w:rsidR="007C02A3" w:rsidRPr="00E61D99">
        <w:rPr>
          <w:b w:val="0"/>
          <w:bCs/>
          <w:sz w:val="27"/>
          <w:szCs w:val="27"/>
          <w:lang w:val="sq-AL"/>
        </w:rPr>
        <w:t>ầm non</w:t>
      </w:r>
    </w:p>
    <w:p w:rsidR="0022450B" w:rsidRPr="00341434" w:rsidRDefault="0022450B" w:rsidP="0022450B">
      <w:pPr>
        <w:shd w:val="clear" w:color="auto" w:fill="FFFFFF"/>
        <w:spacing w:before="120" w:after="120"/>
        <w:ind w:firstLine="720"/>
        <w:jc w:val="both"/>
        <w:rPr>
          <w:b w:val="0"/>
          <w:sz w:val="27"/>
          <w:szCs w:val="27"/>
        </w:rPr>
      </w:pPr>
      <w:r w:rsidRPr="00341434">
        <w:rPr>
          <w:b w:val="0"/>
          <w:sz w:val="27"/>
          <w:szCs w:val="27"/>
          <w:lang w:val="pt-BR"/>
        </w:rPr>
        <w:t>Tiếp tục nâng cao hiệu lực, hiệu quả công tác quản lý nhà nước về GDMN. Các địa phương tăng cường các điều kiện như đội ngũ, giáo viên, cơ sở vật chất để nâng cao chất lượng thực hiện chương trình GDMN.</w:t>
      </w:r>
      <w:r w:rsidRPr="00341434">
        <w:rPr>
          <w:b w:val="0"/>
          <w:sz w:val="27"/>
          <w:szCs w:val="27"/>
          <w:lang w:val="vi-VN"/>
        </w:rPr>
        <w:t>C</w:t>
      </w:r>
      <w:r w:rsidRPr="00341434">
        <w:rPr>
          <w:b w:val="0"/>
          <w:sz w:val="27"/>
          <w:szCs w:val="27"/>
          <w:lang w:val="nl-NL"/>
        </w:rPr>
        <w:t xml:space="preserve">hỉ đạo </w:t>
      </w:r>
      <w:r w:rsidRPr="00341434">
        <w:rPr>
          <w:b w:val="0"/>
          <w:iCs w:val="0"/>
          <w:sz w:val="27"/>
          <w:szCs w:val="27"/>
          <w:lang w:val="pt-BR"/>
        </w:rPr>
        <w:t xml:space="preserve">thực hiện </w:t>
      </w:r>
      <w:r w:rsidRPr="00341434">
        <w:rPr>
          <w:b w:val="0"/>
          <w:iCs w:val="0"/>
          <w:sz w:val="27"/>
          <w:szCs w:val="27"/>
          <w:lang w:val="vi-VN"/>
        </w:rPr>
        <w:t xml:space="preserve">có hiệu quả </w:t>
      </w:r>
      <w:r w:rsidRPr="00341434">
        <w:rPr>
          <w:b w:val="0"/>
          <w:iCs w:val="0"/>
          <w:sz w:val="27"/>
          <w:szCs w:val="27"/>
          <w:lang w:val="pt-BR"/>
        </w:rPr>
        <w:t xml:space="preserve">Chương trình giáo dục mầm non theo quy định </w:t>
      </w:r>
      <w:r w:rsidRPr="00341434">
        <w:rPr>
          <w:b w:val="0"/>
          <w:sz w:val="27"/>
          <w:szCs w:val="27"/>
          <w:lang w:val="nl-NL"/>
        </w:rPr>
        <w:t xml:space="preserve">của Bộ </w:t>
      </w:r>
      <w:r w:rsidRPr="008A4ED8">
        <w:rPr>
          <w:b w:val="0"/>
          <w:sz w:val="27"/>
          <w:szCs w:val="27"/>
          <w:lang w:val="nl-NL"/>
        </w:rPr>
        <w:t>GDĐT</w:t>
      </w:r>
      <w:r w:rsidRPr="008A4ED8">
        <w:rPr>
          <w:b w:val="0"/>
          <w:iCs w:val="0"/>
          <w:sz w:val="27"/>
          <w:szCs w:val="27"/>
          <w:lang w:val="pt-BR"/>
        </w:rPr>
        <w:t xml:space="preserve">tại </w:t>
      </w:r>
      <w:r w:rsidRPr="008A4ED8">
        <w:rPr>
          <w:b w:val="0"/>
          <w:sz w:val="27"/>
          <w:szCs w:val="27"/>
        </w:rPr>
        <w:t>Văn bản</w:t>
      </w:r>
      <w:r w:rsidRPr="008A4ED8">
        <w:rPr>
          <w:b w:val="0"/>
          <w:sz w:val="27"/>
          <w:szCs w:val="27"/>
          <w:lang w:val="vi-VN"/>
        </w:rPr>
        <w:t xml:space="preserve"> hợp nhất số 01</w:t>
      </w:r>
      <w:r w:rsidRPr="008A4ED8">
        <w:rPr>
          <w:b w:val="0"/>
          <w:sz w:val="27"/>
          <w:szCs w:val="27"/>
          <w:lang w:val="nl-NL"/>
        </w:rPr>
        <w:t xml:space="preserve">/VBHN-BGDĐT ngày 24/1/2017 </w:t>
      </w:r>
      <w:r w:rsidRPr="008A4ED8">
        <w:rPr>
          <w:b w:val="0"/>
          <w:iCs w:val="0"/>
          <w:sz w:val="27"/>
          <w:szCs w:val="27"/>
        </w:rPr>
        <w:t xml:space="preserve">và </w:t>
      </w:r>
      <w:r w:rsidRPr="008A4ED8">
        <w:rPr>
          <w:b w:val="0"/>
          <w:sz w:val="27"/>
          <w:szCs w:val="27"/>
          <w:lang w:val="vi-VN"/>
        </w:rPr>
        <w:t>Thông tư số 51/2020/TT-BGDĐT ngày 31/12/2020 về sửa đổi, bổ sung một số nội dung của Chương trình GDMN;</w:t>
      </w:r>
      <w:r w:rsidRPr="008A4ED8">
        <w:rPr>
          <w:b w:val="0"/>
          <w:iCs w:val="0"/>
          <w:sz w:val="27"/>
          <w:szCs w:val="27"/>
          <w:lang w:val="pt-BR"/>
        </w:rPr>
        <w:t>tăng cường tổ chức các hoạt động trải nghiệm</w:t>
      </w:r>
      <w:r w:rsidRPr="008A4ED8">
        <w:rPr>
          <w:b w:val="0"/>
          <w:iCs w:val="0"/>
          <w:sz w:val="27"/>
          <w:szCs w:val="27"/>
          <w:lang w:val="vi-VN"/>
        </w:rPr>
        <w:t xml:space="preserve">, rèn luyện kĩ năngchotrẻ </w:t>
      </w:r>
      <w:r w:rsidRPr="008A4ED8">
        <w:rPr>
          <w:b w:val="0"/>
          <w:iCs w:val="0"/>
          <w:sz w:val="27"/>
          <w:szCs w:val="27"/>
          <w:lang w:val="pt-BR"/>
        </w:rPr>
        <w:t xml:space="preserve">trong </w:t>
      </w:r>
      <w:r w:rsidRPr="00341434">
        <w:rPr>
          <w:b w:val="0"/>
          <w:iCs w:val="0"/>
          <w:sz w:val="27"/>
          <w:szCs w:val="27"/>
          <w:lang w:val="pt-BR"/>
        </w:rPr>
        <w:t>nhà trường; tổ chức cho trẻ mẫu giáo 5 tuổi làm quen với chữ cái</w:t>
      </w:r>
      <w:r w:rsidRPr="00341434">
        <w:rPr>
          <w:b w:val="0"/>
          <w:iCs w:val="0"/>
          <w:sz w:val="27"/>
          <w:szCs w:val="27"/>
          <w:lang w:val="vi-VN"/>
        </w:rPr>
        <w:t>, sẵn sàng tâm thế vào lớp 1</w:t>
      </w:r>
      <w:r w:rsidRPr="00341434">
        <w:rPr>
          <w:b w:val="0"/>
          <w:iCs w:val="0"/>
          <w:sz w:val="27"/>
          <w:szCs w:val="27"/>
          <w:lang w:val="pt-BR"/>
        </w:rPr>
        <w:t>.</w:t>
      </w:r>
    </w:p>
    <w:p w:rsidR="0022450B" w:rsidRPr="00341434" w:rsidRDefault="0022450B" w:rsidP="0022450B">
      <w:pPr>
        <w:widowControl w:val="0"/>
        <w:tabs>
          <w:tab w:val="left" w:pos="567"/>
          <w:tab w:val="left" w:pos="709"/>
        </w:tabs>
        <w:spacing w:before="120" w:after="120"/>
        <w:ind w:firstLine="567"/>
        <w:jc w:val="both"/>
        <w:rPr>
          <w:b w:val="0"/>
          <w:sz w:val="27"/>
          <w:szCs w:val="27"/>
        </w:rPr>
      </w:pPr>
      <w:r w:rsidRPr="00341434">
        <w:rPr>
          <w:b w:val="0"/>
          <w:iCs w:val="0"/>
          <w:sz w:val="27"/>
          <w:szCs w:val="27"/>
          <w:lang w:val="pt-BR"/>
        </w:rPr>
        <w:t xml:space="preserve">Phát triển Chương trình GDMN theo quy định của Bộ GDĐT; lồng ghép, tích hợp một số phương pháp giáo dục </w:t>
      </w:r>
      <w:r w:rsidRPr="00341434">
        <w:rPr>
          <w:b w:val="0"/>
          <w:iCs w:val="0"/>
          <w:sz w:val="27"/>
          <w:szCs w:val="27"/>
          <w:lang w:val="vi-VN"/>
        </w:rPr>
        <w:t xml:space="preserve">tiên tiến </w:t>
      </w:r>
      <w:r w:rsidRPr="00341434">
        <w:rPr>
          <w:b w:val="0"/>
          <w:iCs w:val="0"/>
          <w:sz w:val="27"/>
          <w:szCs w:val="27"/>
          <w:lang w:val="pt-BR"/>
        </w:rPr>
        <w:t xml:space="preserve">của các nước trong khu vực và thế giới vào phát triển Chương trình và đổi mới phương pháp hình thức tổ chức hoạt động giáo dục đảm bảo quan điểm “Giáo dục lấy trẻ làm trung tâm”; phối hợp với phụ huynh tổ chức các hoạt động trải nghiệm (ăn buffet, cắm hoa, làm bánh...); thành lập các câu lạc bộ như câu lạc bộ Yoga, Erobic, võ cổ truyền. </w:t>
      </w:r>
      <w:r w:rsidRPr="00341434">
        <w:rPr>
          <w:b w:val="0"/>
          <w:sz w:val="27"/>
          <w:szCs w:val="27"/>
        </w:rPr>
        <w:t>M</w:t>
      </w:r>
      <w:r w:rsidRPr="00341434">
        <w:rPr>
          <w:b w:val="0"/>
          <w:sz w:val="27"/>
          <w:szCs w:val="27"/>
          <w:lang w:val="vi-VN"/>
        </w:rPr>
        <w:t>ôi trường giáo dục được thay</w:t>
      </w:r>
      <w:r w:rsidRPr="00341434">
        <w:rPr>
          <w:b w:val="0"/>
          <w:sz w:val="27"/>
          <w:szCs w:val="27"/>
        </w:rPr>
        <w:t xml:space="preserve"> đổi theo chủ đề, thời điểm, chú trọng đến phát triển toàn diện trên tất cả các lĩnh vực giáo dục</w:t>
      </w:r>
      <w:r w:rsidRPr="00341434">
        <w:rPr>
          <w:b w:val="0"/>
          <w:sz w:val="27"/>
          <w:szCs w:val="27"/>
          <w:lang w:val="vi-VN"/>
        </w:rPr>
        <w:t xml:space="preserve">, kích thích trẻ </w:t>
      </w:r>
      <w:r w:rsidRPr="00341434">
        <w:rPr>
          <w:b w:val="0"/>
          <w:sz w:val="27"/>
          <w:szCs w:val="27"/>
          <w:lang w:val="it-IT"/>
        </w:rPr>
        <w:t xml:space="preserve">tham gia </w:t>
      </w:r>
      <w:r w:rsidRPr="00341434">
        <w:rPr>
          <w:b w:val="0"/>
          <w:sz w:val="27"/>
          <w:szCs w:val="27"/>
          <w:lang w:val="vi-VN"/>
        </w:rPr>
        <w:t>hoạt động trải nghiệm</w:t>
      </w:r>
      <w:r w:rsidRPr="00341434">
        <w:rPr>
          <w:b w:val="0"/>
          <w:sz w:val="27"/>
          <w:szCs w:val="27"/>
          <w:lang w:val="it-IT"/>
        </w:rPr>
        <w:t xml:space="preserve">, </w:t>
      </w:r>
      <w:r w:rsidRPr="00341434">
        <w:rPr>
          <w:b w:val="0"/>
          <w:sz w:val="27"/>
          <w:szCs w:val="27"/>
          <w:lang w:val="vi-VN"/>
        </w:rPr>
        <w:t>khám phá</w:t>
      </w:r>
      <w:r w:rsidRPr="00341434">
        <w:rPr>
          <w:b w:val="0"/>
          <w:sz w:val="27"/>
          <w:szCs w:val="27"/>
        </w:rPr>
        <w:t>.</w:t>
      </w:r>
    </w:p>
    <w:p w:rsidR="0022450B" w:rsidRPr="00341434" w:rsidRDefault="0022450B" w:rsidP="0022450B">
      <w:pPr>
        <w:widowControl w:val="0"/>
        <w:spacing w:before="120" w:after="120"/>
        <w:ind w:firstLine="567"/>
        <w:jc w:val="both"/>
        <w:rPr>
          <w:b w:val="0"/>
          <w:iCs w:val="0"/>
          <w:sz w:val="27"/>
          <w:szCs w:val="27"/>
          <w:lang w:val="pt-BR"/>
        </w:rPr>
      </w:pPr>
      <w:r w:rsidRPr="00341434">
        <w:rPr>
          <w:b w:val="0"/>
          <w:iCs w:val="0"/>
          <w:sz w:val="27"/>
          <w:szCs w:val="27"/>
          <w:lang w:val="pt-BR"/>
        </w:rPr>
        <w:t xml:space="preserve">Tăng cường giải pháp đảm bảo tỷ lệ chuyên cần trẻ đến trường, lớp </w:t>
      </w:r>
      <w:r w:rsidRPr="00341434">
        <w:rPr>
          <w:b w:val="0"/>
          <w:sz w:val="27"/>
          <w:szCs w:val="27"/>
          <w:lang w:val="nl-NL"/>
        </w:rPr>
        <w:t>mầm non</w:t>
      </w:r>
      <w:r w:rsidRPr="00341434">
        <w:rPr>
          <w:b w:val="0"/>
          <w:iCs w:val="0"/>
          <w:sz w:val="27"/>
          <w:szCs w:val="27"/>
          <w:lang w:val="pt-BR"/>
        </w:rPr>
        <w:t xml:space="preserve">; đảm bảo an toàn trong các cơ sở giáo dục mầm non, </w:t>
      </w:r>
      <w:r w:rsidRPr="00341434">
        <w:rPr>
          <w:b w:val="0"/>
          <w:iCs w:val="0"/>
          <w:sz w:val="27"/>
          <w:szCs w:val="27"/>
          <w:lang w:val="vi-VN"/>
        </w:rPr>
        <w:t>nâng cao chất lượng học</w:t>
      </w:r>
      <w:r w:rsidRPr="00341434">
        <w:rPr>
          <w:b w:val="0"/>
          <w:iCs w:val="0"/>
          <w:sz w:val="27"/>
          <w:szCs w:val="27"/>
          <w:lang w:val="pt-BR"/>
        </w:rPr>
        <w:t xml:space="preserve"> bán trú. T</w:t>
      </w:r>
      <w:r w:rsidRPr="00341434">
        <w:rPr>
          <w:b w:val="0"/>
          <w:sz w:val="27"/>
          <w:szCs w:val="27"/>
          <w:lang w:val="vi-VN"/>
        </w:rPr>
        <w:t xml:space="preserve">ăng cường các biện pháp hỗ trợ, tư vấn và quản lý các </w:t>
      </w:r>
      <w:r w:rsidRPr="00341434">
        <w:rPr>
          <w:b w:val="0"/>
          <w:sz w:val="27"/>
          <w:szCs w:val="27"/>
          <w:lang w:val="es-BO"/>
        </w:rPr>
        <w:t>cơ sở GDMN</w:t>
      </w:r>
      <w:r w:rsidRPr="00341434">
        <w:rPr>
          <w:b w:val="0"/>
          <w:sz w:val="27"/>
          <w:szCs w:val="27"/>
          <w:lang w:val="vi-VN"/>
        </w:rPr>
        <w:t xml:space="preserve"> ngoài công lập</w:t>
      </w:r>
      <w:r w:rsidRPr="00341434">
        <w:rPr>
          <w:b w:val="0"/>
          <w:sz w:val="27"/>
          <w:szCs w:val="27"/>
          <w:shd w:val="clear" w:color="auto" w:fill="FFFFFF"/>
        </w:rPr>
        <w:t xml:space="preserve">, chú trọng kiểm tra, giám sát hoạt động đối với các nhóm trẻ, lớp mẫu giáo độc lập tư thục. </w:t>
      </w:r>
    </w:p>
    <w:p w:rsidR="0022450B" w:rsidRPr="00341434" w:rsidRDefault="0022450B" w:rsidP="0022450B">
      <w:pPr>
        <w:widowControl w:val="0"/>
        <w:tabs>
          <w:tab w:val="left" w:pos="567"/>
          <w:tab w:val="left" w:pos="709"/>
        </w:tabs>
        <w:spacing w:before="120" w:after="120"/>
        <w:ind w:firstLine="567"/>
        <w:jc w:val="both"/>
        <w:rPr>
          <w:b w:val="0"/>
          <w:sz w:val="27"/>
          <w:szCs w:val="27"/>
        </w:rPr>
      </w:pPr>
      <w:r w:rsidRPr="00341434">
        <w:rPr>
          <w:b w:val="0"/>
          <w:sz w:val="27"/>
          <w:szCs w:val="27"/>
          <w:lang w:val="da-DK"/>
        </w:rPr>
        <w:t xml:space="preserve">Chất lượng nuôi dưỡng chăm sóc, giáo dục trẻ có nhiều chuyển biến tốt: Tỷ lệ huy động Mẫu giáo 92.5%, tỷ lệ huy động Nhà trẻ 9.4%. </w:t>
      </w:r>
      <w:r w:rsidRPr="00341434">
        <w:rPr>
          <w:b w:val="0"/>
          <w:sz w:val="27"/>
          <w:szCs w:val="27"/>
          <w:lang w:val="vi-VN"/>
        </w:rPr>
        <w:t>Số trẻ suy dinh dưỡng thể nhẹ cân</w:t>
      </w:r>
      <w:r w:rsidRPr="00341434">
        <w:rPr>
          <w:b w:val="0"/>
          <w:sz w:val="27"/>
          <w:szCs w:val="27"/>
        </w:rPr>
        <w:t xml:space="preserve"> giảm 1,2%, thấp còi giảm 0,6% so với đầu năm. </w:t>
      </w:r>
      <w:r w:rsidRPr="00341434">
        <w:rPr>
          <w:b w:val="0"/>
          <w:sz w:val="27"/>
          <w:szCs w:val="27"/>
          <w:lang w:val="pt-BR"/>
        </w:rPr>
        <w:t>Quan tâm</w:t>
      </w:r>
      <w:r w:rsidRPr="00341434">
        <w:rPr>
          <w:b w:val="0"/>
          <w:sz w:val="27"/>
          <w:szCs w:val="27"/>
          <w:lang w:val="vi-VN"/>
        </w:rPr>
        <w:t xml:space="preserve"> giáo dục trẻ tự kỉ, trẻ khuyết tật học hòa nhập</w:t>
      </w:r>
      <w:r w:rsidRPr="00341434">
        <w:rPr>
          <w:b w:val="0"/>
          <w:sz w:val="27"/>
          <w:szCs w:val="27"/>
        </w:rPr>
        <w:t>,</w:t>
      </w:r>
      <w:r w:rsidRPr="00341434">
        <w:rPr>
          <w:b w:val="0"/>
          <w:sz w:val="27"/>
          <w:szCs w:val="27"/>
          <w:lang w:val="vi-VN"/>
        </w:rPr>
        <w:t xml:space="preserve"> trẻ có hoàn cảnh khó khăn</w:t>
      </w:r>
      <w:r w:rsidRPr="00341434">
        <w:rPr>
          <w:b w:val="0"/>
          <w:sz w:val="27"/>
          <w:szCs w:val="27"/>
        </w:rPr>
        <w:t xml:space="preserve">. Có 94/196 trẻ khuyết tật (tỷ lệ 47,9%) học hòa nhập tại các cơ sở GDMN được đánh giá có tiến bộ. </w:t>
      </w:r>
    </w:p>
    <w:p w:rsidR="0022450B" w:rsidRDefault="0022450B" w:rsidP="00515EF3">
      <w:pPr>
        <w:widowControl w:val="0"/>
        <w:tabs>
          <w:tab w:val="left" w:pos="567"/>
          <w:tab w:val="left" w:pos="709"/>
        </w:tabs>
        <w:spacing w:before="120" w:after="120"/>
        <w:ind w:firstLine="567"/>
        <w:jc w:val="both"/>
        <w:rPr>
          <w:b w:val="0"/>
          <w:iCs w:val="0"/>
          <w:sz w:val="27"/>
          <w:szCs w:val="27"/>
          <w:lang w:val="pt-BR"/>
        </w:rPr>
      </w:pPr>
      <w:r w:rsidRPr="00341434">
        <w:rPr>
          <w:b w:val="0"/>
          <w:sz w:val="27"/>
          <w:szCs w:val="27"/>
          <w:lang w:val="nb-NO"/>
        </w:rPr>
        <w:t>Tổ chức Hội thi giáo viên dạy giỏi mầm non cấp tỉnh:</w:t>
      </w:r>
      <w:r w:rsidRPr="00341434">
        <w:rPr>
          <w:b w:val="0"/>
          <w:iCs w:val="0"/>
          <w:sz w:val="27"/>
          <w:szCs w:val="27"/>
          <w:lang w:val="pt-BR"/>
        </w:rPr>
        <w:t xml:space="preserve"> Kết quả có </w:t>
      </w:r>
      <w:r w:rsidR="00534279" w:rsidRPr="00341434">
        <w:rPr>
          <w:b w:val="0"/>
          <w:iCs w:val="0"/>
          <w:sz w:val="27"/>
          <w:szCs w:val="27"/>
          <w:lang w:val="pt-BR"/>
        </w:rPr>
        <w:t>139</w:t>
      </w:r>
      <w:r w:rsidRPr="00341434">
        <w:rPr>
          <w:b w:val="0"/>
          <w:iCs w:val="0"/>
          <w:sz w:val="27"/>
          <w:szCs w:val="27"/>
          <w:lang w:val="pt-BR"/>
        </w:rPr>
        <w:t>/163 giáo viên được công nhận danh hiệu giáo viên dạy giỏi cấp tỉnh giai đoạn 2021 - 2024.</w:t>
      </w:r>
    </w:p>
    <w:p w:rsidR="00861B47" w:rsidRPr="00341434" w:rsidRDefault="00861B47" w:rsidP="00515EF3">
      <w:pPr>
        <w:widowControl w:val="0"/>
        <w:tabs>
          <w:tab w:val="left" w:pos="567"/>
          <w:tab w:val="left" w:pos="709"/>
        </w:tabs>
        <w:spacing w:before="120" w:after="120"/>
        <w:ind w:firstLine="567"/>
        <w:jc w:val="both"/>
        <w:rPr>
          <w:b w:val="0"/>
          <w:sz w:val="27"/>
          <w:szCs w:val="27"/>
          <w:lang w:val="pt-BR"/>
        </w:rPr>
      </w:pPr>
    </w:p>
    <w:p w:rsidR="00882AC1" w:rsidRPr="00E61D99" w:rsidRDefault="00E61D99" w:rsidP="00564882">
      <w:pPr>
        <w:widowControl w:val="0"/>
        <w:overflowPunct w:val="0"/>
        <w:autoSpaceDE w:val="0"/>
        <w:autoSpaceDN w:val="0"/>
        <w:adjustRightInd w:val="0"/>
        <w:spacing w:before="120" w:after="120"/>
        <w:ind w:firstLine="567"/>
        <w:jc w:val="both"/>
        <w:textAlignment w:val="baseline"/>
        <w:rPr>
          <w:b w:val="0"/>
          <w:sz w:val="27"/>
          <w:szCs w:val="27"/>
        </w:rPr>
      </w:pPr>
      <w:r w:rsidRPr="00E61D99">
        <w:rPr>
          <w:b w:val="0"/>
          <w:sz w:val="27"/>
          <w:szCs w:val="27"/>
        </w:rPr>
        <w:t>b)</w:t>
      </w:r>
      <w:r w:rsidR="003A70D7" w:rsidRPr="00E61D99">
        <w:rPr>
          <w:b w:val="0"/>
          <w:sz w:val="27"/>
          <w:szCs w:val="27"/>
        </w:rPr>
        <w:t xml:space="preserve"> Giáo dục </w:t>
      </w:r>
      <w:r w:rsidR="00D857DD" w:rsidRPr="00E61D99">
        <w:rPr>
          <w:b w:val="0"/>
          <w:sz w:val="27"/>
          <w:szCs w:val="27"/>
        </w:rPr>
        <w:t>t</w:t>
      </w:r>
      <w:r w:rsidR="003A70D7" w:rsidRPr="00E61D99">
        <w:rPr>
          <w:b w:val="0"/>
          <w:sz w:val="27"/>
          <w:szCs w:val="27"/>
        </w:rPr>
        <w:t>iểu học</w:t>
      </w:r>
    </w:p>
    <w:p w:rsidR="00404977" w:rsidRPr="00341434" w:rsidRDefault="00404977" w:rsidP="00564882">
      <w:pPr>
        <w:widowControl w:val="0"/>
        <w:spacing w:before="120" w:after="120"/>
        <w:ind w:firstLine="567"/>
        <w:jc w:val="both"/>
        <w:rPr>
          <w:b w:val="0"/>
          <w:sz w:val="27"/>
          <w:szCs w:val="27"/>
        </w:rPr>
      </w:pPr>
      <w:r w:rsidRPr="00341434">
        <w:rPr>
          <w:b w:val="0"/>
          <w:sz w:val="27"/>
          <w:szCs w:val="27"/>
        </w:rPr>
        <w:lastRenderedPageBreak/>
        <w:t>Tham mưu HĐND, UBND tỉnh ban hành 18 văn bản về chuẩn bị và thực hiện Chương trình GDPT 2018 đối với cấp tiểu học</w:t>
      </w:r>
      <w:r w:rsidR="0020579A" w:rsidRPr="00341434">
        <w:rPr>
          <w:b w:val="0"/>
          <w:sz w:val="27"/>
          <w:szCs w:val="27"/>
        </w:rPr>
        <w:t xml:space="preserve"> và đã được </w:t>
      </w:r>
      <w:r w:rsidRPr="00341434">
        <w:rPr>
          <w:b w:val="0"/>
          <w:sz w:val="27"/>
          <w:szCs w:val="27"/>
        </w:rPr>
        <w:t xml:space="preserve">Bộ GDĐT </w:t>
      </w:r>
      <w:r w:rsidR="0020579A" w:rsidRPr="00341434">
        <w:rPr>
          <w:b w:val="0"/>
          <w:sz w:val="27"/>
          <w:szCs w:val="27"/>
        </w:rPr>
        <w:t xml:space="preserve">kiểm tra, </w:t>
      </w:r>
      <w:r w:rsidRPr="00341434">
        <w:rPr>
          <w:b w:val="0"/>
          <w:sz w:val="27"/>
          <w:szCs w:val="27"/>
        </w:rPr>
        <w:t>đánh giá cao về sự chuẩn bị đầy đủ của Hà Tĩnh.</w:t>
      </w:r>
    </w:p>
    <w:p w:rsidR="00404977" w:rsidRPr="00341434" w:rsidRDefault="00404977" w:rsidP="00564882">
      <w:pPr>
        <w:widowControl w:val="0"/>
        <w:spacing w:before="120" w:after="120"/>
        <w:ind w:firstLine="567"/>
        <w:jc w:val="both"/>
        <w:rPr>
          <w:b w:val="0"/>
          <w:sz w:val="27"/>
          <w:szCs w:val="27"/>
        </w:rPr>
      </w:pPr>
      <w:r w:rsidRPr="00341434">
        <w:rPr>
          <w:b w:val="0"/>
          <w:sz w:val="27"/>
          <w:szCs w:val="27"/>
        </w:rPr>
        <w:t xml:space="preserve">Ban hành Văn bản số 1651/SGDĐT-GDPT ngày 10/9/2020 về việc hướng dẫn thực hiện nhiệm vụ giáo dục tiểu học năm học 2020-2021; các văn bản hướng dẫn chuyên môn và dạy học trong thời gian </w:t>
      </w:r>
      <w:r w:rsidR="002841FD" w:rsidRPr="00341434">
        <w:rPr>
          <w:rFonts w:eastAsia=".VnTime"/>
          <w:b w:val="0"/>
          <w:bCs/>
          <w:sz w:val="27"/>
          <w:szCs w:val="27"/>
        </w:rPr>
        <w:t>COVID-19</w:t>
      </w:r>
      <w:r w:rsidRPr="00341434">
        <w:rPr>
          <w:b w:val="0"/>
          <w:sz w:val="27"/>
          <w:szCs w:val="27"/>
        </w:rPr>
        <w:t>. Trong điều kiện bị lũ lụt nặng, dịch bệnh COVID-19 nhưng 100% trường tiểu học và trường TH&amp;THCS đã hoàn thành chương trình giáo dục tiểu học trước ngày 20/5/2021 (sớm hơn 1 tuần lễ so với kế hoạch), chất lượng giáo dục tiếp tục được ổn định và duy trì.</w:t>
      </w:r>
    </w:p>
    <w:p w:rsidR="00404977" w:rsidRPr="00341434" w:rsidRDefault="00404977" w:rsidP="00564882">
      <w:pPr>
        <w:widowControl w:val="0"/>
        <w:spacing w:before="120" w:after="120"/>
        <w:ind w:firstLine="567"/>
        <w:jc w:val="both"/>
        <w:rPr>
          <w:b w:val="0"/>
          <w:sz w:val="27"/>
          <w:szCs w:val="27"/>
        </w:rPr>
      </w:pPr>
      <w:r w:rsidRPr="00341434">
        <w:rPr>
          <w:b w:val="0"/>
          <w:sz w:val="27"/>
          <w:szCs w:val="27"/>
        </w:rPr>
        <w:t xml:space="preserve">Đối với lớp 1: </w:t>
      </w:r>
      <w:r w:rsidR="0020579A" w:rsidRPr="00341434">
        <w:rPr>
          <w:b w:val="0"/>
          <w:sz w:val="27"/>
          <w:szCs w:val="27"/>
        </w:rPr>
        <w:t xml:space="preserve">có </w:t>
      </w:r>
      <w:r w:rsidRPr="00341434">
        <w:rPr>
          <w:b w:val="0"/>
          <w:sz w:val="27"/>
          <w:szCs w:val="27"/>
        </w:rPr>
        <w:t>đủ phòng học kiên cố</w:t>
      </w:r>
      <w:r w:rsidR="0020579A" w:rsidRPr="00341434">
        <w:rPr>
          <w:b w:val="0"/>
          <w:sz w:val="27"/>
          <w:szCs w:val="27"/>
        </w:rPr>
        <w:t xml:space="preserve">; </w:t>
      </w:r>
      <w:r w:rsidRPr="00341434">
        <w:rPr>
          <w:b w:val="0"/>
          <w:sz w:val="27"/>
          <w:szCs w:val="27"/>
        </w:rPr>
        <w:t xml:space="preserve">100% phòng học được lắp </w:t>
      </w:r>
      <w:r w:rsidR="00146330" w:rsidRPr="00341434">
        <w:rPr>
          <w:b w:val="0"/>
          <w:sz w:val="27"/>
          <w:szCs w:val="27"/>
        </w:rPr>
        <w:t xml:space="preserve">bảng trượt, </w:t>
      </w:r>
      <w:r w:rsidR="00EC5E8F" w:rsidRPr="00341434">
        <w:rPr>
          <w:b w:val="0"/>
          <w:sz w:val="27"/>
          <w:szCs w:val="27"/>
        </w:rPr>
        <w:t xml:space="preserve">Smart </w:t>
      </w:r>
      <w:r w:rsidRPr="00341434">
        <w:rPr>
          <w:b w:val="0"/>
          <w:sz w:val="27"/>
          <w:szCs w:val="27"/>
        </w:rPr>
        <w:t>Tivi</w:t>
      </w:r>
      <w:r w:rsidR="00146330" w:rsidRPr="00341434">
        <w:rPr>
          <w:b w:val="0"/>
          <w:sz w:val="27"/>
          <w:szCs w:val="27"/>
        </w:rPr>
        <w:t xml:space="preserve"> hoặc</w:t>
      </w:r>
      <w:r w:rsidRPr="00341434">
        <w:rPr>
          <w:b w:val="0"/>
          <w:sz w:val="27"/>
          <w:szCs w:val="27"/>
        </w:rPr>
        <w:t xml:space="preserve"> máy chiếu</w:t>
      </w:r>
      <w:r w:rsidR="00146330" w:rsidRPr="00341434">
        <w:rPr>
          <w:b w:val="0"/>
          <w:sz w:val="27"/>
          <w:szCs w:val="27"/>
        </w:rPr>
        <w:t xml:space="preserve">; có </w:t>
      </w:r>
      <w:r w:rsidRPr="00341434">
        <w:rPr>
          <w:b w:val="0"/>
          <w:sz w:val="27"/>
          <w:szCs w:val="27"/>
        </w:rPr>
        <w:t>đủ giáo viên dạy lớp 1 (100% GV được tham gia tập huấn và bồi dưỡng). Đối với lớp 2: tất cả các điều kiện về CSVC, đội ngũ giáo viên, SGK đã được chuẩn bị đầy đủ, sẵn sàng cho năm học mới.</w:t>
      </w:r>
    </w:p>
    <w:p w:rsidR="00404977" w:rsidRPr="00341434" w:rsidRDefault="002E537E" w:rsidP="00564882">
      <w:pPr>
        <w:widowControl w:val="0"/>
        <w:tabs>
          <w:tab w:val="left" w:pos="851"/>
        </w:tabs>
        <w:spacing w:before="120" w:after="120"/>
        <w:ind w:firstLine="567"/>
        <w:jc w:val="both"/>
        <w:rPr>
          <w:b w:val="0"/>
          <w:sz w:val="27"/>
          <w:szCs w:val="27"/>
        </w:rPr>
      </w:pPr>
      <w:r w:rsidRPr="00341434">
        <w:rPr>
          <w:b w:val="0"/>
          <w:sz w:val="27"/>
          <w:szCs w:val="27"/>
        </w:rPr>
        <w:t>Tỉ lệ học sinh 6 tuổi vào lớp 1 năm học 2020-2021 đạt 99,8%; tỉ lệ học sinh lớp 5 hoàn thành chương trình tiểu học đạt 99.8%; tỉ lệ học sinh lớp 1 hoàn thành chương trình lớp học đạt 97.9%;tỉ lệ học sinh lớp 2, 3, 4, 5 hoàn thành chương trình lớp học đạt 99.6%</w:t>
      </w:r>
      <w:r w:rsidR="00404977" w:rsidRPr="00341434">
        <w:rPr>
          <w:b w:val="0"/>
          <w:sz w:val="27"/>
          <w:szCs w:val="27"/>
        </w:rPr>
        <w:t>; tỉ lệ học sinh bỏ học: 0% (không có học sinh bỏ học), tỉ lệ học sinh khuyết tật trong độ tuổi tiểu học được đi học đạt 82,5% (số còn lại thuộc diện khuyệt tật nặng không thể đến lớp để học hòa nhập).</w:t>
      </w:r>
    </w:p>
    <w:p w:rsidR="00404977" w:rsidRPr="00341434" w:rsidRDefault="00404977" w:rsidP="00564882">
      <w:pPr>
        <w:widowControl w:val="0"/>
        <w:spacing w:before="120" w:after="120"/>
        <w:ind w:firstLine="567"/>
        <w:jc w:val="both"/>
        <w:rPr>
          <w:b w:val="0"/>
          <w:sz w:val="27"/>
          <w:szCs w:val="27"/>
          <w:lang w:val="vi-VN"/>
        </w:rPr>
      </w:pPr>
      <w:r w:rsidRPr="00341434">
        <w:rPr>
          <w:b w:val="0"/>
          <w:sz w:val="27"/>
          <w:szCs w:val="27"/>
          <w:lang w:val="nb-NO"/>
        </w:rPr>
        <w:t xml:space="preserve">Tiếp tục triển khai thực hiện thành công các nội dung đổi mới giáo dục tiểu học </w:t>
      </w:r>
      <w:r w:rsidRPr="00341434">
        <w:rPr>
          <w:b w:val="0"/>
          <w:sz w:val="27"/>
          <w:szCs w:val="27"/>
          <w:lang w:val="vi-VN"/>
        </w:rPr>
        <w:t xml:space="preserve">như: </w:t>
      </w:r>
      <w:r w:rsidRPr="00341434">
        <w:rPr>
          <w:b w:val="0"/>
          <w:sz w:val="27"/>
          <w:szCs w:val="27"/>
          <w:lang w:val="nb-NO"/>
        </w:rPr>
        <w:t xml:space="preserve">dạy học chương trình hiện hành theo định hướng phát triển năng lực và phẩm chất học sinh, </w:t>
      </w:r>
      <w:r w:rsidRPr="00341434">
        <w:rPr>
          <w:b w:val="0"/>
          <w:sz w:val="27"/>
          <w:szCs w:val="27"/>
          <w:lang w:val="vi-VN"/>
        </w:rPr>
        <w:t>dạy học Mĩ thuật theo phương phá</w:t>
      </w:r>
      <w:r w:rsidRPr="00341434">
        <w:rPr>
          <w:b w:val="0"/>
          <w:sz w:val="27"/>
          <w:szCs w:val="27"/>
          <w:lang w:val="nb-NO"/>
        </w:rPr>
        <w:t>p mới, dạy học theo</w:t>
      </w:r>
      <w:r w:rsidRPr="00341434">
        <w:rPr>
          <w:b w:val="0"/>
          <w:sz w:val="27"/>
          <w:szCs w:val="27"/>
          <w:lang w:val="vi-VN"/>
        </w:rPr>
        <w:t xml:space="preserve"> phương pháp “Bàn tay nặn bột”</w:t>
      </w:r>
      <w:r w:rsidRPr="00341434">
        <w:rPr>
          <w:b w:val="0"/>
          <w:sz w:val="27"/>
          <w:szCs w:val="27"/>
          <w:lang w:val="nb-NO"/>
        </w:rPr>
        <w:t>, sinh hoạt chuyên môn theo nghiên cứu bài học, đổi mới đánh giá học sinh; đ</w:t>
      </w:r>
      <w:r w:rsidRPr="00341434">
        <w:rPr>
          <w:b w:val="0"/>
          <w:sz w:val="27"/>
          <w:szCs w:val="27"/>
          <w:lang w:val="vi-VN"/>
        </w:rPr>
        <w:t>a dạng hóa các hình thức tổ chức dạy học, gắn giáo dục nhà trường với thực tiễn cuộc sống</w:t>
      </w:r>
      <w:r w:rsidRPr="00341434">
        <w:rPr>
          <w:b w:val="0"/>
          <w:sz w:val="27"/>
          <w:szCs w:val="27"/>
          <w:lang w:val="nb-NO"/>
        </w:rPr>
        <w:t>; x</w:t>
      </w:r>
      <w:r w:rsidRPr="00341434">
        <w:rPr>
          <w:b w:val="0"/>
          <w:sz w:val="27"/>
          <w:szCs w:val="27"/>
          <w:lang w:val="vi-VN"/>
        </w:rPr>
        <w:t xml:space="preserve">ây dựng, phát triển thư viện trường tiểu học đáp ứng nhu cầu đổi mới giáo dục phổ thông theo </w:t>
      </w:r>
      <w:r w:rsidRPr="00341434">
        <w:rPr>
          <w:b w:val="0"/>
          <w:sz w:val="27"/>
          <w:szCs w:val="27"/>
          <w:lang w:val="nb-NO"/>
        </w:rPr>
        <w:t xml:space="preserve">định </w:t>
      </w:r>
      <w:r w:rsidRPr="00341434">
        <w:rPr>
          <w:b w:val="0"/>
          <w:sz w:val="27"/>
          <w:szCs w:val="27"/>
          <w:lang w:val="vi-VN"/>
        </w:rPr>
        <w:t xml:space="preserve">hướng </w:t>
      </w:r>
      <w:r w:rsidRPr="00341434">
        <w:rPr>
          <w:b w:val="0"/>
          <w:sz w:val="27"/>
          <w:szCs w:val="27"/>
          <w:lang w:val="nb-NO"/>
        </w:rPr>
        <w:t xml:space="preserve">phát triển </w:t>
      </w:r>
      <w:r w:rsidRPr="00341434">
        <w:rPr>
          <w:b w:val="0"/>
          <w:sz w:val="27"/>
          <w:szCs w:val="27"/>
          <w:lang w:val="vi-VN"/>
        </w:rPr>
        <w:t>năng lực học sinh.</w:t>
      </w:r>
    </w:p>
    <w:p w:rsidR="00B02841" w:rsidRPr="00341434" w:rsidRDefault="00B02841" w:rsidP="00564882">
      <w:pPr>
        <w:widowControl w:val="0"/>
        <w:spacing w:before="120" w:after="120"/>
        <w:ind w:firstLine="567"/>
        <w:jc w:val="both"/>
        <w:rPr>
          <w:b w:val="0"/>
          <w:sz w:val="27"/>
          <w:szCs w:val="27"/>
          <w:shd w:val="clear" w:color="auto" w:fill="FFFFFF"/>
        </w:rPr>
      </w:pPr>
      <w:r w:rsidRPr="00341434">
        <w:rPr>
          <w:b w:val="0"/>
          <w:sz w:val="27"/>
          <w:szCs w:val="27"/>
          <w:shd w:val="clear" w:color="auto" w:fill="FFFFFF"/>
        </w:rPr>
        <w:t xml:space="preserve">Tổ chức Hội thi giáo viên dạy giỏi tiểu học cấp tỉnh và đã </w:t>
      </w:r>
      <w:r w:rsidRPr="00341434">
        <w:rPr>
          <w:b w:val="0"/>
          <w:sz w:val="27"/>
          <w:szCs w:val="27"/>
        </w:rPr>
        <w:t xml:space="preserve">công nhận danh hiệu Giáo viên dạy giỏi cấp tỉnh giai đoạn 2021-2024 cho </w:t>
      </w:r>
      <w:r w:rsidRPr="00341434">
        <w:rPr>
          <w:b w:val="0"/>
          <w:sz w:val="27"/>
          <w:szCs w:val="27"/>
          <w:shd w:val="clear" w:color="auto" w:fill="FFFFFF"/>
        </w:rPr>
        <w:t>14</w:t>
      </w:r>
      <w:r w:rsidR="0084151A" w:rsidRPr="00341434">
        <w:rPr>
          <w:b w:val="0"/>
          <w:sz w:val="27"/>
          <w:szCs w:val="27"/>
          <w:shd w:val="clear" w:color="auto" w:fill="FFFFFF"/>
        </w:rPr>
        <w:t>7</w:t>
      </w:r>
      <w:r w:rsidRPr="00341434">
        <w:rPr>
          <w:b w:val="0"/>
          <w:sz w:val="27"/>
          <w:szCs w:val="27"/>
          <w:shd w:val="clear" w:color="auto" w:fill="FFFFFF"/>
        </w:rPr>
        <w:t xml:space="preserve"> giáo viên.</w:t>
      </w:r>
    </w:p>
    <w:p w:rsidR="009B64EE" w:rsidRPr="00E61D99" w:rsidRDefault="00E61D99" w:rsidP="00564882">
      <w:pPr>
        <w:widowControl w:val="0"/>
        <w:spacing w:before="120" w:after="120"/>
        <w:ind w:firstLine="567"/>
        <w:jc w:val="both"/>
        <w:rPr>
          <w:b w:val="0"/>
          <w:iCs w:val="0"/>
          <w:sz w:val="27"/>
          <w:szCs w:val="27"/>
          <w:lang w:val="nb-NO"/>
        </w:rPr>
      </w:pPr>
      <w:r w:rsidRPr="00E61D99">
        <w:rPr>
          <w:b w:val="0"/>
          <w:sz w:val="27"/>
          <w:szCs w:val="27"/>
          <w:shd w:val="clear" w:color="auto" w:fill="FFFFFF"/>
          <w:lang w:val="nb-NO"/>
        </w:rPr>
        <w:t xml:space="preserve">c) </w:t>
      </w:r>
      <w:r w:rsidR="009B64EE" w:rsidRPr="00E61D99">
        <w:rPr>
          <w:b w:val="0"/>
          <w:sz w:val="27"/>
          <w:szCs w:val="27"/>
          <w:shd w:val="clear" w:color="auto" w:fill="FFFFFF"/>
          <w:lang w:val="nb-NO"/>
        </w:rPr>
        <w:t xml:space="preserve">Giáo dục </w:t>
      </w:r>
      <w:r w:rsidR="00D857DD" w:rsidRPr="00E61D99">
        <w:rPr>
          <w:b w:val="0"/>
          <w:sz w:val="27"/>
          <w:szCs w:val="27"/>
          <w:shd w:val="clear" w:color="auto" w:fill="FFFFFF"/>
          <w:lang w:val="nb-NO"/>
        </w:rPr>
        <w:t>t</w:t>
      </w:r>
      <w:r w:rsidR="009B64EE" w:rsidRPr="00E61D99">
        <w:rPr>
          <w:b w:val="0"/>
          <w:sz w:val="27"/>
          <w:szCs w:val="27"/>
          <w:shd w:val="clear" w:color="auto" w:fill="FFFFFF"/>
          <w:lang w:val="nb-NO"/>
        </w:rPr>
        <w:t>rung học</w:t>
      </w:r>
    </w:p>
    <w:p w:rsidR="009B64EE" w:rsidRPr="002E5CFB" w:rsidRDefault="009B64EE" w:rsidP="00564882">
      <w:pPr>
        <w:widowControl w:val="0"/>
        <w:spacing w:before="120" w:after="120"/>
        <w:ind w:firstLine="567"/>
        <w:jc w:val="both"/>
        <w:rPr>
          <w:b w:val="0"/>
          <w:sz w:val="27"/>
          <w:szCs w:val="27"/>
          <w:lang w:val="vi-VN"/>
        </w:rPr>
      </w:pPr>
      <w:r w:rsidRPr="00341434">
        <w:rPr>
          <w:b w:val="0"/>
          <w:sz w:val="27"/>
          <w:szCs w:val="27"/>
        </w:rPr>
        <w:t>T</w:t>
      </w:r>
      <w:r w:rsidRPr="00341434">
        <w:rPr>
          <w:b w:val="0"/>
          <w:sz w:val="27"/>
          <w:szCs w:val="27"/>
          <w:lang w:val="vi-VN"/>
        </w:rPr>
        <w:t>hực hiện chương trình, thời khóa biểu một cách chủ động; thực hiện rà soát, điều chỉnh nội dung dạy học học kỳ II một cách linh hoạt, phù hợp với tình hình dịch bệnh Covid-19</w:t>
      </w:r>
      <w:r w:rsidRPr="00341434">
        <w:rPr>
          <w:b w:val="0"/>
          <w:sz w:val="27"/>
          <w:szCs w:val="27"/>
        </w:rPr>
        <w:t xml:space="preserve">, đảm </w:t>
      </w:r>
      <w:r w:rsidRPr="002E5CFB">
        <w:rPr>
          <w:b w:val="0"/>
          <w:sz w:val="27"/>
          <w:szCs w:val="27"/>
        </w:rPr>
        <w:t>bảo</w:t>
      </w:r>
      <w:r w:rsidRPr="002E5CFB">
        <w:rPr>
          <w:b w:val="0"/>
          <w:sz w:val="27"/>
          <w:szCs w:val="27"/>
          <w:lang w:val="vi-VN"/>
        </w:rPr>
        <w:t>hoànthành chương trình đúng kế hoạch năm học</w:t>
      </w:r>
      <w:r w:rsidR="00E8250E" w:rsidRPr="002E5CFB">
        <w:rPr>
          <w:b w:val="0"/>
          <w:sz w:val="27"/>
          <w:szCs w:val="27"/>
        </w:rPr>
        <w:t>.</w:t>
      </w:r>
    </w:p>
    <w:p w:rsidR="00875479" w:rsidRPr="00341434" w:rsidRDefault="00875479" w:rsidP="00564882">
      <w:pPr>
        <w:widowControl w:val="0"/>
        <w:tabs>
          <w:tab w:val="left" w:pos="567"/>
        </w:tabs>
        <w:spacing w:before="120" w:after="120"/>
        <w:ind w:firstLine="567"/>
        <w:jc w:val="both"/>
        <w:rPr>
          <w:b w:val="0"/>
          <w:sz w:val="27"/>
          <w:szCs w:val="27"/>
          <w:lang w:val="nl-NL"/>
        </w:rPr>
      </w:pPr>
      <w:r w:rsidRPr="002E5CFB">
        <w:rPr>
          <w:b w:val="0"/>
          <w:sz w:val="27"/>
          <w:szCs w:val="27"/>
          <w:lang w:val="nl-NL"/>
        </w:rPr>
        <w:t xml:space="preserve">Ban hànhCông </w:t>
      </w:r>
      <w:r w:rsidRPr="00341434">
        <w:rPr>
          <w:b w:val="0"/>
          <w:sz w:val="27"/>
          <w:szCs w:val="27"/>
          <w:lang w:val="nl-NL"/>
        </w:rPr>
        <w:t xml:space="preserve">văn số 1770/SGDĐT-GDPT ngày 16/9/2020 của Sở GDĐT về việc hướng dẫn thực hiện nhiệm vụ giáo dục trung học năm học 2020-2021. Trong điều kiện bị lũ lụt nặng, dịch bệnh </w:t>
      </w:r>
      <w:r w:rsidR="002841FD" w:rsidRPr="00341434">
        <w:rPr>
          <w:rFonts w:eastAsia=".VnTime"/>
          <w:b w:val="0"/>
          <w:bCs/>
          <w:sz w:val="27"/>
          <w:szCs w:val="27"/>
        </w:rPr>
        <w:t xml:space="preserve">COVID-19 </w:t>
      </w:r>
      <w:r w:rsidRPr="00341434">
        <w:rPr>
          <w:b w:val="0"/>
          <w:sz w:val="27"/>
          <w:szCs w:val="27"/>
          <w:lang w:val="nl-NL"/>
        </w:rPr>
        <w:t xml:space="preserve">nhưng 100% trường THCS, THPT đã hoàn thành chương trình giáo dục trước ngày 20/5/2021 (sớm hơn 1 tuần lễ so với kế hoạch), chất lượng giáo dục tiếp tục được ổn định và duy trì. </w:t>
      </w:r>
    </w:p>
    <w:p w:rsidR="00875479" w:rsidRPr="00341434" w:rsidRDefault="00875479" w:rsidP="00564882">
      <w:pPr>
        <w:widowControl w:val="0"/>
        <w:spacing w:before="120" w:after="120"/>
        <w:ind w:firstLine="567"/>
        <w:jc w:val="both"/>
        <w:rPr>
          <w:b w:val="0"/>
          <w:sz w:val="27"/>
          <w:szCs w:val="27"/>
          <w:lang w:val="nl-NL"/>
        </w:rPr>
      </w:pPr>
      <w:r w:rsidRPr="00341434">
        <w:rPr>
          <w:b w:val="0"/>
          <w:sz w:val="27"/>
          <w:szCs w:val="27"/>
          <w:lang w:val="nl-NL"/>
        </w:rPr>
        <w:t xml:space="preserve">Chỉ đạo và tổ chức thực hiện tốt các đợt tập huấn cho các bộ quản lí, tổ trưởng, tổ phó CM và giáo viên cốt cán cấp THCS, THPT từ Bộ cho đến tỉnh các nội dung: xây dựng kế hoạch giáo dục của nhà trường, tổ nhóm chuyên môn; ứng dụng công nghệ thông tin trong dạy học và quản lí; giáo dục STEM. Tập huấn các nội dung cho giáo viên dự kiến dạy lớp 6 năm 2021-2022. Đã có trên 6.000 lượt cán bộ quản lí, </w:t>
      </w:r>
      <w:r w:rsidRPr="00341434">
        <w:rPr>
          <w:b w:val="0"/>
          <w:sz w:val="27"/>
          <w:szCs w:val="27"/>
          <w:lang w:val="nl-NL"/>
        </w:rPr>
        <w:lastRenderedPageBreak/>
        <w:t>giáo viên đã được tập huấn, bồi dưỡng các chuyên đề liên quan đến việc triển khai Chương trình GDPT 2018.</w:t>
      </w:r>
    </w:p>
    <w:p w:rsidR="00875479" w:rsidRPr="00341434" w:rsidRDefault="00875479" w:rsidP="000F33CD">
      <w:pPr>
        <w:widowControl w:val="0"/>
        <w:spacing w:before="120" w:after="120"/>
        <w:ind w:firstLine="567"/>
        <w:jc w:val="both"/>
        <w:rPr>
          <w:rFonts w:eastAsia="Calibri"/>
          <w:b w:val="0"/>
          <w:bCs/>
          <w:iCs w:val="0"/>
          <w:sz w:val="27"/>
          <w:szCs w:val="27"/>
          <w:lang w:val="pt-BR"/>
        </w:rPr>
      </w:pPr>
      <w:r w:rsidRPr="00341434">
        <w:rPr>
          <w:rFonts w:eastAsia="Calibri"/>
          <w:b w:val="0"/>
          <w:bCs/>
          <w:iCs w:val="0"/>
          <w:sz w:val="27"/>
          <w:szCs w:val="27"/>
          <w:lang w:val="pt-BR"/>
        </w:rPr>
        <w:t>Công tác phân luồng hướng nghiệp có nhiều chuyển biến</w:t>
      </w:r>
      <w:r w:rsidR="000F33CD">
        <w:rPr>
          <w:rFonts w:eastAsia="Calibri"/>
          <w:b w:val="0"/>
          <w:bCs/>
          <w:iCs w:val="0"/>
          <w:sz w:val="27"/>
          <w:szCs w:val="27"/>
          <w:lang w:val="pt-BR"/>
        </w:rPr>
        <w:t xml:space="preserve">, </w:t>
      </w:r>
      <w:r w:rsidRPr="00341434">
        <w:rPr>
          <w:rFonts w:eastAsia="Calibri"/>
          <w:b w:val="0"/>
          <w:bCs/>
          <w:iCs w:val="0"/>
          <w:sz w:val="27"/>
          <w:szCs w:val="27"/>
          <w:lang w:val="pt-BR"/>
        </w:rPr>
        <w:t>học sinh tốt nghiệp THCS và được tuyển sinh vào lớp 10 THPT năm học 202</w:t>
      </w:r>
      <w:r w:rsidR="00AD00F8" w:rsidRPr="00341434">
        <w:rPr>
          <w:rFonts w:eastAsia="Calibri"/>
          <w:b w:val="0"/>
          <w:bCs/>
          <w:iCs w:val="0"/>
          <w:sz w:val="27"/>
          <w:szCs w:val="27"/>
          <w:lang w:val="pt-BR"/>
        </w:rPr>
        <w:t>1</w:t>
      </w:r>
      <w:r w:rsidRPr="00341434">
        <w:rPr>
          <w:rFonts w:eastAsia="Calibri"/>
          <w:b w:val="0"/>
          <w:bCs/>
          <w:iCs w:val="0"/>
          <w:sz w:val="27"/>
          <w:szCs w:val="27"/>
          <w:lang w:val="pt-BR"/>
        </w:rPr>
        <w:t>-202</w:t>
      </w:r>
      <w:r w:rsidR="00AD00F8" w:rsidRPr="00341434">
        <w:rPr>
          <w:rFonts w:eastAsia="Calibri"/>
          <w:b w:val="0"/>
          <w:bCs/>
          <w:iCs w:val="0"/>
          <w:sz w:val="27"/>
          <w:szCs w:val="27"/>
          <w:lang w:val="pt-BR"/>
        </w:rPr>
        <w:t>2</w:t>
      </w:r>
      <w:r w:rsidRPr="00341434">
        <w:rPr>
          <w:rFonts w:eastAsia="Calibri"/>
          <w:b w:val="0"/>
          <w:bCs/>
          <w:iCs w:val="0"/>
          <w:sz w:val="27"/>
          <w:szCs w:val="27"/>
          <w:lang w:val="pt-BR"/>
        </w:rPr>
        <w:t xml:space="preserve"> là 72,6%. </w:t>
      </w:r>
    </w:p>
    <w:p w:rsidR="00875479" w:rsidRPr="00E61D99" w:rsidRDefault="00875479" w:rsidP="00564882">
      <w:pPr>
        <w:widowControl w:val="0"/>
        <w:numPr>
          <w:ilvl w:val="0"/>
          <w:numId w:val="4"/>
        </w:numPr>
        <w:spacing w:before="120" w:after="120"/>
        <w:ind w:left="0" w:firstLine="567"/>
        <w:jc w:val="both"/>
        <w:rPr>
          <w:b w:val="0"/>
          <w:bCs/>
          <w:iCs w:val="0"/>
          <w:sz w:val="27"/>
          <w:szCs w:val="27"/>
        </w:rPr>
      </w:pPr>
      <w:r w:rsidRPr="00E61D99">
        <w:rPr>
          <w:rFonts w:eastAsia="Calibri"/>
          <w:b w:val="0"/>
          <w:iCs w:val="0"/>
          <w:sz w:val="27"/>
          <w:szCs w:val="27"/>
        </w:rPr>
        <w:t xml:space="preserve">Tổ chức các kỳ thi: </w:t>
      </w:r>
    </w:p>
    <w:p w:rsidR="00875479" w:rsidRPr="00341434" w:rsidRDefault="00875479" w:rsidP="00564882">
      <w:pPr>
        <w:widowControl w:val="0"/>
        <w:spacing w:before="120" w:after="120"/>
        <w:ind w:firstLine="567"/>
        <w:jc w:val="both"/>
        <w:rPr>
          <w:b w:val="0"/>
          <w:sz w:val="27"/>
          <w:szCs w:val="27"/>
          <w:lang w:val="nl-NL"/>
        </w:rPr>
      </w:pPr>
      <w:r w:rsidRPr="00341434">
        <w:rPr>
          <w:rFonts w:eastAsia="Calibri"/>
          <w:b w:val="0"/>
          <w:iCs w:val="0"/>
          <w:sz w:val="27"/>
          <w:szCs w:val="27"/>
        </w:rPr>
        <w:t xml:space="preserve">+ Kỳ thi </w:t>
      </w:r>
      <w:r w:rsidRPr="00341434">
        <w:rPr>
          <w:rFonts w:eastAsia="Calibri"/>
          <w:b w:val="0"/>
          <w:iCs w:val="0"/>
          <w:sz w:val="27"/>
          <w:szCs w:val="27"/>
          <w:lang w:val="vi-VN"/>
        </w:rPr>
        <w:t>học sinh giỏi quốc gia</w:t>
      </w:r>
      <w:r w:rsidRPr="00341434">
        <w:rPr>
          <w:rFonts w:eastAsia="Calibri"/>
          <w:b w:val="0"/>
          <w:iCs w:val="0"/>
          <w:sz w:val="27"/>
          <w:szCs w:val="27"/>
        </w:rPr>
        <w:t xml:space="preserve"> năm học 2020-2021</w:t>
      </w:r>
      <w:r w:rsidR="00146330" w:rsidRPr="00341434">
        <w:rPr>
          <w:rFonts w:eastAsia="Calibri"/>
          <w:b w:val="0"/>
          <w:iCs w:val="0"/>
          <w:sz w:val="27"/>
          <w:szCs w:val="27"/>
        </w:rPr>
        <w:t xml:space="preserve"> được tổ chức nghiêm túc, an toàn và đạt kết quả cao</w:t>
      </w:r>
      <w:r w:rsidRPr="00341434">
        <w:rPr>
          <w:rFonts w:eastAsia="Calibri"/>
          <w:b w:val="0"/>
          <w:iCs w:val="0"/>
          <w:sz w:val="27"/>
          <w:szCs w:val="27"/>
          <w:lang w:val="vi-VN"/>
        </w:rPr>
        <w:t>,</w:t>
      </w:r>
      <w:r w:rsidRPr="00341434">
        <w:rPr>
          <w:rFonts w:eastAsia="Calibri"/>
          <w:b w:val="0"/>
          <w:iCs w:val="0"/>
          <w:sz w:val="27"/>
          <w:szCs w:val="27"/>
        </w:rPr>
        <w:t xml:space="preserve"> Hà Tĩnh có</w:t>
      </w:r>
      <w:r w:rsidRPr="00341434">
        <w:rPr>
          <w:b w:val="0"/>
          <w:sz w:val="27"/>
          <w:szCs w:val="27"/>
          <w:shd w:val="clear" w:color="auto" w:fill="FFFFFF"/>
        </w:rPr>
        <w:t xml:space="preserve"> 89/100 em đoạt giải (chiếm tỷ lệ 89%) </w:t>
      </w:r>
      <w:r w:rsidRPr="00341434">
        <w:rPr>
          <w:b w:val="0"/>
          <w:sz w:val="27"/>
          <w:szCs w:val="27"/>
        </w:rPr>
        <w:t xml:space="preserve">có 42 học sinh giành giải Nhì, 34 giải Ba và 13 giải Khuyến khích; 5 đội tuyển (Toán, Vật lý, Hóa học, </w:t>
      </w:r>
      <w:r w:rsidR="004D4FEE" w:rsidRPr="00341434">
        <w:rPr>
          <w:b w:val="0"/>
          <w:sz w:val="27"/>
          <w:szCs w:val="27"/>
        </w:rPr>
        <w:t>T</w:t>
      </w:r>
      <w:r w:rsidRPr="00341434">
        <w:rPr>
          <w:b w:val="0"/>
          <w:sz w:val="27"/>
          <w:szCs w:val="27"/>
        </w:rPr>
        <w:t>iếng Anh, Địa lý) có 100% thí sinh dự thi đoạt giải</w:t>
      </w:r>
      <w:r w:rsidRPr="00341434">
        <w:rPr>
          <w:b w:val="0"/>
          <w:sz w:val="27"/>
          <w:szCs w:val="27"/>
          <w:shd w:val="clear" w:color="auto" w:fill="FFFFFF"/>
        </w:rPr>
        <w:t xml:space="preserve">, Hà Tĩnh đứng thứ 3 toàn quốc về số lượng </w:t>
      </w:r>
      <w:r w:rsidRPr="00341434">
        <w:rPr>
          <w:b w:val="0"/>
          <w:sz w:val="27"/>
          <w:szCs w:val="27"/>
        </w:rPr>
        <w:t xml:space="preserve">thí sinh </w:t>
      </w:r>
      <w:r w:rsidRPr="00341434">
        <w:rPr>
          <w:b w:val="0"/>
          <w:sz w:val="27"/>
          <w:szCs w:val="27"/>
          <w:shd w:val="clear" w:color="auto" w:fill="FFFFFF"/>
        </w:rPr>
        <w:t xml:space="preserve">tham gia đoạt giải. </w:t>
      </w:r>
      <w:r w:rsidRPr="00341434">
        <w:rPr>
          <w:b w:val="0"/>
          <w:sz w:val="27"/>
          <w:szCs w:val="27"/>
          <w:lang w:val="nl-NL"/>
        </w:rPr>
        <w:t xml:space="preserve">Trong đó, các trường THPT không chuyên có học sinh tham dự và </w:t>
      </w:r>
      <w:r w:rsidRPr="00341434">
        <w:rPr>
          <w:b w:val="0"/>
          <w:sz w:val="27"/>
          <w:szCs w:val="27"/>
          <w:shd w:val="clear" w:color="auto" w:fill="FFFFFF"/>
        </w:rPr>
        <w:t>đoạt</w:t>
      </w:r>
      <w:r w:rsidRPr="00341434">
        <w:rPr>
          <w:b w:val="0"/>
          <w:sz w:val="27"/>
          <w:szCs w:val="27"/>
          <w:lang w:val="nl-NL"/>
        </w:rPr>
        <w:t xml:space="preserve"> giải: THPT Nguyễn Văn </w:t>
      </w:r>
      <w:r w:rsidR="004D4FEE" w:rsidRPr="00341434">
        <w:rPr>
          <w:b w:val="0"/>
          <w:sz w:val="27"/>
          <w:szCs w:val="27"/>
          <w:lang w:val="nl-NL"/>
        </w:rPr>
        <w:t>T</w:t>
      </w:r>
      <w:r w:rsidRPr="00341434">
        <w:rPr>
          <w:b w:val="0"/>
          <w:sz w:val="27"/>
          <w:szCs w:val="27"/>
          <w:lang w:val="nl-NL"/>
        </w:rPr>
        <w:t xml:space="preserve">rỗi 01 học sinh </w:t>
      </w:r>
      <w:r w:rsidRPr="00341434">
        <w:rPr>
          <w:b w:val="0"/>
          <w:sz w:val="27"/>
          <w:szCs w:val="27"/>
          <w:shd w:val="clear" w:color="auto" w:fill="FFFFFF"/>
        </w:rPr>
        <w:t>đoạt</w:t>
      </w:r>
      <w:r w:rsidRPr="00341434">
        <w:rPr>
          <w:b w:val="0"/>
          <w:sz w:val="27"/>
          <w:szCs w:val="27"/>
          <w:lang w:val="nl-NL"/>
        </w:rPr>
        <w:t xml:space="preserve"> giải Nhì môn Địa lý và 01 học sinh đoạt giải Khuyến khích môn Tin học; THPT Hồng Lĩnh 01 học sinh </w:t>
      </w:r>
      <w:r w:rsidRPr="00341434">
        <w:rPr>
          <w:b w:val="0"/>
          <w:sz w:val="27"/>
          <w:szCs w:val="27"/>
          <w:shd w:val="clear" w:color="auto" w:fill="FFFFFF"/>
        </w:rPr>
        <w:t>đoạt</w:t>
      </w:r>
      <w:r w:rsidRPr="00341434">
        <w:rPr>
          <w:b w:val="0"/>
          <w:sz w:val="27"/>
          <w:szCs w:val="27"/>
          <w:lang w:val="nl-NL"/>
        </w:rPr>
        <w:t xml:space="preserve"> giải Nhì môn Hóa học, Trường Hà Huy Tập 01 học sinh </w:t>
      </w:r>
      <w:r w:rsidRPr="00341434">
        <w:rPr>
          <w:b w:val="0"/>
          <w:sz w:val="27"/>
          <w:szCs w:val="27"/>
          <w:shd w:val="clear" w:color="auto" w:fill="FFFFFF"/>
        </w:rPr>
        <w:t>đoạt</w:t>
      </w:r>
      <w:r w:rsidRPr="00341434">
        <w:rPr>
          <w:b w:val="0"/>
          <w:sz w:val="27"/>
          <w:szCs w:val="27"/>
          <w:lang w:val="nl-NL"/>
        </w:rPr>
        <w:t xml:space="preserve"> giải Nhì môn Địa lý; THPT Nguyễn Thị Minh Khai có 01 học sinh </w:t>
      </w:r>
      <w:r w:rsidRPr="00341434">
        <w:rPr>
          <w:b w:val="0"/>
          <w:sz w:val="27"/>
          <w:szCs w:val="27"/>
          <w:shd w:val="clear" w:color="auto" w:fill="FFFFFF"/>
        </w:rPr>
        <w:t>đoạt</w:t>
      </w:r>
      <w:r w:rsidRPr="00341434">
        <w:rPr>
          <w:b w:val="0"/>
          <w:sz w:val="27"/>
          <w:szCs w:val="27"/>
          <w:lang w:val="nl-NL"/>
        </w:rPr>
        <w:t xml:space="preserve"> giải Ba môn Vật lý; Phan Đình Phùng 01 học sinh </w:t>
      </w:r>
      <w:r w:rsidRPr="00341434">
        <w:rPr>
          <w:b w:val="0"/>
          <w:sz w:val="27"/>
          <w:szCs w:val="27"/>
          <w:shd w:val="clear" w:color="auto" w:fill="FFFFFF"/>
        </w:rPr>
        <w:t>đoạt</w:t>
      </w:r>
      <w:r w:rsidRPr="00341434">
        <w:rPr>
          <w:b w:val="0"/>
          <w:sz w:val="27"/>
          <w:szCs w:val="27"/>
          <w:lang w:val="nl-NL"/>
        </w:rPr>
        <w:t xml:space="preserve"> giải Khuyến khích môn Sinh học.</w:t>
      </w:r>
    </w:p>
    <w:p w:rsidR="00875479" w:rsidRPr="00341434" w:rsidRDefault="00875479" w:rsidP="00564882">
      <w:pPr>
        <w:widowControl w:val="0"/>
        <w:spacing w:before="120" w:after="120"/>
        <w:ind w:firstLine="567"/>
        <w:jc w:val="both"/>
        <w:rPr>
          <w:b w:val="0"/>
          <w:sz w:val="27"/>
          <w:szCs w:val="27"/>
          <w:lang w:val="nl-NL"/>
        </w:rPr>
      </w:pPr>
      <w:r w:rsidRPr="00341434">
        <w:rPr>
          <w:b w:val="0"/>
          <w:sz w:val="27"/>
          <w:szCs w:val="27"/>
          <w:lang w:val="nl-NL"/>
        </w:rPr>
        <w:t xml:space="preserve">+ Thi chọn học sinh giỏi tỉnh lớp 12: Toàn tỉnh có 943 em dự thi; Kết quả có 588 em </w:t>
      </w:r>
      <w:r w:rsidRPr="00341434">
        <w:rPr>
          <w:b w:val="0"/>
          <w:sz w:val="27"/>
          <w:szCs w:val="27"/>
          <w:shd w:val="clear" w:color="auto" w:fill="FFFFFF"/>
        </w:rPr>
        <w:t>đoạt</w:t>
      </w:r>
      <w:r w:rsidRPr="00341434">
        <w:rPr>
          <w:b w:val="0"/>
          <w:sz w:val="27"/>
          <w:szCs w:val="27"/>
          <w:lang w:val="nl-NL"/>
        </w:rPr>
        <w:t xml:space="preserve"> giải, trong đó giải Nhất 32 em, giải Nhì 148 em, giải Ba 200 em, giải Khuyến khích 208 em. Số học sinh đặt cách thi học sinh giỏi quốc gia 100 giải nhất, số học sinh đặt cách theo chứng chỉ ngoại ngữ 70, trong đó 06 giải Nhất, 20 giải Nhì, 44 giải Ba. </w:t>
      </w:r>
    </w:p>
    <w:p w:rsidR="00875479" w:rsidRPr="00341434" w:rsidRDefault="00875479" w:rsidP="00564882">
      <w:pPr>
        <w:widowControl w:val="0"/>
        <w:spacing w:before="120" w:after="120"/>
        <w:ind w:firstLine="567"/>
        <w:jc w:val="both"/>
        <w:rPr>
          <w:b w:val="0"/>
          <w:sz w:val="27"/>
          <w:szCs w:val="27"/>
          <w:lang w:val="nl-NL"/>
        </w:rPr>
      </w:pPr>
      <w:r w:rsidRPr="00341434">
        <w:rPr>
          <w:b w:val="0"/>
          <w:sz w:val="27"/>
          <w:szCs w:val="27"/>
          <w:lang w:val="nl-NL"/>
        </w:rPr>
        <w:t xml:space="preserve">+ Thi học sinh giỏi tỉnh lớp 10 và 11. </w:t>
      </w:r>
      <w:r w:rsidRPr="00341434">
        <w:rPr>
          <w:b w:val="0"/>
          <w:sz w:val="27"/>
          <w:szCs w:val="27"/>
        </w:rPr>
        <w:t>Kết quả: 2125 em dự, đoạt giải 1244 em (giải Nhất 72 em, giải Nhì 261 em, giải Ba 433 em, giải Khuyến Khích 478 em).</w:t>
      </w:r>
    </w:p>
    <w:p w:rsidR="00875479" w:rsidRPr="00341434" w:rsidRDefault="00875479" w:rsidP="00564882">
      <w:pPr>
        <w:widowControl w:val="0"/>
        <w:spacing w:before="120" w:after="120"/>
        <w:ind w:firstLine="567"/>
        <w:jc w:val="both"/>
        <w:rPr>
          <w:b w:val="0"/>
          <w:sz w:val="27"/>
          <w:szCs w:val="27"/>
          <w:lang w:val="nl-NL"/>
        </w:rPr>
      </w:pPr>
      <w:r w:rsidRPr="00341434">
        <w:rPr>
          <w:b w:val="0"/>
          <w:sz w:val="27"/>
          <w:szCs w:val="27"/>
        </w:rPr>
        <w:t xml:space="preserve">+ Thi chọn học sinh giỏi tỉnh </w:t>
      </w:r>
      <w:r w:rsidRPr="0090094D">
        <w:rPr>
          <w:b w:val="0"/>
          <w:sz w:val="27"/>
          <w:szCs w:val="27"/>
        </w:rPr>
        <w:t>lớp 9.</w:t>
      </w:r>
      <w:r w:rsidRPr="0090094D">
        <w:rPr>
          <w:b w:val="0"/>
          <w:sz w:val="27"/>
          <w:szCs w:val="27"/>
          <w:lang w:val="nl-NL"/>
        </w:rPr>
        <w:t xml:space="preserve">Toàn </w:t>
      </w:r>
      <w:r w:rsidRPr="00341434">
        <w:rPr>
          <w:b w:val="0"/>
          <w:sz w:val="27"/>
          <w:szCs w:val="27"/>
          <w:lang w:val="nl-NL"/>
        </w:rPr>
        <w:t xml:space="preserve">tỉnh có 1103 em dự thi. Kết quả có 745 em </w:t>
      </w:r>
      <w:r w:rsidRPr="00341434">
        <w:rPr>
          <w:b w:val="0"/>
          <w:sz w:val="27"/>
          <w:szCs w:val="27"/>
          <w:shd w:val="clear" w:color="auto" w:fill="FFFFFF"/>
        </w:rPr>
        <w:t>đoạt</w:t>
      </w:r>
      <w:r w:rsidRPr="00341434">
        <w:rPr>
          <w:b w:val="0"/>
          <w:sz w:val="27"/>
          <w:szCs w:val="27"/>
          <w:lang w:val="nl-NL"/>
        </w:rPr>
        <w:t xml:space="preserve"> giải, trong đó giải Nhất 51 em, giải Nhì 171 em, giải Ba 266 em, giải Khuyến khích 257 em. Số học sinh đặc cách theo chứng chỉ ngoại ngữ 13 em, trong đó 9 em giải Nhất, 01 em giải Nhì, 3 em giải Ba.</w:t>
      </w:r>
    </w:p>
    <w:p w:rsidR="009824EA" w:rsidRPr="00341434" w:rsidRDefault="00875479" w:rsidP="00564882">
      <w:pPr>
        <w:widowControl w:val="0"/>
        <w:tabs>
          <w:tab w:val="left" w:pos="567"/>
          <w:tab w:val="left" w:pos="709"/>
        </w:tabs>
        <w:spacing w:before="120" w:after="120"/>
        <w:ind w:firstLine="567"/>
        <w:jc w:val="both"/>
        <w:rPr>
          <w:b w:val="0"/>
          <w:sz w:val="27"/>
          <w:szCs w:val="27"/>
          <w:lang w:val="nb-NO"/>
        </w:rPr>
      </w:pPr>
      <w:r w:rsidRPr="00341434">
        <w:rPr>
          <w:sz w:val="27"/>
          <w:szCs w:val="27"/>
          <w:lang w:val="nb-NO"/>
        </w:rPr>
        <w:t xml:space="preserve">+ </w:t>
      </w:r>
      <w:r w:rsidRPr="00341434">
        <w:rPr>
          <w:b w:val="0"/>
          <w:sz w:val="27"/>
          <w:szCs w:val="27"/>
        </w:rPr>
        <w:t>Cuộc thi KHKT cấp tỉnh học sinh trung học năm học 2020-2021. Đ</w:t>
      </w:r>
      <w:r w:rsidRPr="00341434">
        <w:rPr>
          <w:rFonts w:eastAsia="Calibri"/>
          <w:b w:val="0"/>
          <w:iCs w:val="0"/>
          <w:sz w:val="27"/>
          <w:szCs w:val="27"/>
          <w:lang w:val="vi-VN"/>
        </w:rPr>
        <w:t xml:space="preserve">ã thu hút 102 </w:t>
      </w:r>
      <w:r w:rsidRPr="00341434">
        <w:rPr>
          <w:rFonts w:eastAsia="Calibri"/>
          <w:b w:val="0"/>
          <w:iCs w:val="0"/>
          <w:sz w:val="27"/>
          <w:szCs w:val="27"/>
        </w:rPr>
        <w:t>dự án</w:t>
      </w:r>
      <w:r w:rsidRPr="00341434">
        <w:rPr>
          <w:rFonts w:eastAsia="Calibri"/>
          <w:b w:val="0"/>
          <w:iCs w:val="0"/>
          <w:sz w:val="27"/>
          <w:szCs w:val="27"/>
          <w:lang w:val="vi-VN"/>
        </w:rPr>
        <w:t xml:space="preserve"> dự thi, có 61 dự án đoạt giải, chiếm tỉ lệ 59,80%; </w:t>
      </w:r>
      <w:r w:rsidRPr="00341434">
        <w:rPr>
          <w:rFonts w:eastAsia="Calibri"/>
          <w:b w:val="0"/>
          <w:iCs w:val="0"/>
          <w:sz w:val="27"/>
          <w:szCs w:val="27"/>
        </w:rPr>
        <w:t>l</w:t>
      </w:r>
      <w:r w:rsidRPr="00341434">
        <w:rPr>
          <w:b w:val="0"/>
          <w:sz w:val="27"/>
          <w:szCs w:val="27"/>
          <w:lang w:val="nb-NO"/>
        </w:rPr>
        <w:t>ựa chọn 02 dự án của Trường THPT Chuyên Hà Tĩnh và Trường THPT Phan Đình Phùng dự thi cấp quốc gia, được tổ chức tại thành phố Huế, tỉnh Thừa Thiên Huế, đạt 01 giải Nhì và 01 giải Tư cấp quốc gia.</w:t>
      </w:r>
    </w:p>
    <w:p w:rsidR="00875479" w:rsidRPr="00341434" w:rsidRDefault="00875479" w:rsidP="00564882">
      <w:pPr>
        <w:widowControl w:val="0"/>
        <w:tabs>
          <w:tab w:val="left" w:pos="567"/>
          <w:tab w:val="left" w:pos="709"/>
        </w:tabs>
        <w:spacing w:before="120" w:after="120"/>
        <w:ind w:firstLine="567"/>
        <w:jc w:val="both"/>
        <w:rPr>
          <w:b w:val="0"/>
          <w:sz w:val="27"/>
          <w:szCs w:val="27"/>
        </w:rPr>
      </w:pPr>
      <w:r w:rsidRPr="00341434">
        <w:rPr>
          <w:b w:val="0"/>
          <w:sz w:val="27"/>
          <w:szCs w:val="27"/>
          <w:shd w:val="clear" w:color="auto" w:fill="FFFFFF"/>
        </w:rPr>
        <w:t xml:space="preserve">+ Tổ chức Hội thi giáo viên dạy giỏi THPT cấp tỉnh, đã </w:t>
      </w:r>
      <w:r w:rsidRPr="00341434">
        <w:rPr>
          <w:b w:val="0"/>
          <w:sz w:val="27"/>
          <w:szCs w:val="27"/>
        </w:rPr>
        <w:t xml:space="preserve">công nhận danh hiệu Giáo viên dạy giỏi cấp tỉnh giai đoạn 2021-2024 cho </w:t>
      </w:r>
      <w:r w:rsidRPr="00341434">
        <w:rPr>
          <w:b w:val="0"/>
          <w:sz w:val="27"/>
          <w:szCs w:val="27"/>
          <w:shd w:val="clear" w:color="auto" w:fill="FFFFFF"/>
        </w:rPr>
        <w:t>18</w:t>
      </w:r>
      <w:r w:rsidR="00BF4A3A" w:rsidRPr="00341434">
        <w:rPr>
          <w:b w:val="0"/>
          <w:sz w:val="27"/>
          <w:szCs w:val="27"/>
          <w:shd w:val="clear" w:color="auto" w:fill="FFFFFF"/>
        </w:rPr>
        <w:t>4</w:t>
      </w:r>
      <w:r w:rsidRPr="00341434">
        <w:rPr>
          <w:b w:val="0"/>
          <w:sz w:val="27"/>
          <w:szCs w:val="27"/>
        </w:rPr>
        <w:t xml:space="preserve"> giáo viên. </w:t>
      </w:r>
    </w:p>
    <w:p w:rsidR="00786C95" w:rsidRPr="00341434" w:rsidRDefault="00786C95" w:rsidP="00564882">
      <w:pPr>
        <w:widowControl w:val="0"/>
        <w:tabs>
          <w:tab w:val="left" w:pos="851"/>
        </w:tabs>
        <w:spacing w:before="120" w:after="120"/>
        <w:ind w:firstLine="567"/>
        <w:jc w:val="both"/>
        <w:rPr>
          <w:b w:val="0"/>
          <w:bCs/>
          <w:iCs w:val="0"/>
          <w:sz w:val="27"/>
          <w:szCs w:val="27"/>
          <w:lang w:val="nb-NO"/>
        </w:rPr>
      </w:pPr>
      <w:r w:rsidRPr="00341434">
        <w:rPr>
          <w:b w:val="0"/>
          <w:bCs/>
          <w:iCs w:val="0"/>
          <w:sz w:val="27"/>
          <w:szCs w:val="27"/>
          <w:lang w:val="nb-NO"/>
        </w:rPr>
        <w:t xml:space="preserve">+ </w:t>
      </w:r>
      <w:r w:rsidRPr="00341434">
        <w:rPr>
          <w:b w:val="0"/>
          <w:sz w:val="27"/>
          <w:szCs w:val="27"/>
          <w:lang w:val="nb-NO"/>
        </w:rPr>
        <w:t xml:space="preserve">Tổ chức kỳ thi tuyển sinh vào 10 THPT </w:t>
      </w:r>
      <w:r w:rsidRPr="00341434">
        <w:rPr>
          <w:b w:val="0"/>
          <w:bCs/>
          <w:iCs w:val="0"/>
          <w:sz w:val="27"/>
          <w:szCs w:val="27"/>
          <w:lang w:val="nb-NO"/>
        </w:rPr>
        <w:t>an toàn, nghiêm túc, đúng quy chế</w:t>
      </w:r>
      <w:r w:rsidRPr="00341434">
        <w:rPr>
          <w:b w:val="0"/>
          <w:sz w:val="27"/>
          <w:szCs w:val="27"/>
          <w:lang w:val="nb-NO"/>
        </w:rPr>
        <w:t>: số học sinh tốt nghiệp THCS 18029 em; có 15626 thí sinh đăng ký dự thi, với 35 điểm thi, 668 phòng thi, trong đó đăng ký thi vào trường Chuyên Hà Tĩnh 804 thí sinh, với 42 phòng thi.</w:t>
      </w:r>
    </w:p>
    <w:p w:rsidR="000C2B86" w:rsidRPr="00341434" w:rsidRDefault="00F02D10" w:rsidP="00C154CB">
      <w:pPr>
        <w:widowControl w:val="0"/>
        <w:spacing w:before="60"/>
        <w:ind w:firstLine="567"/>
        <w:jc w:val="both"/>
        <w:rPr>
          <w:b w:val="0"/>
          <w:sz w:val="27"/>
          <w:szCs w:val="27"/>
          <w:shd w:val="clear" w:color="auto" w:fill="FFFFFF"/>
        </w:rPr>
      </w:pPr>
      <w:r w:rsidRPr="00341434">
        <w:rPr>
          <w:b w:val="0"/>
          <w:bCs/>
          <w:iCs w:val="0"/>
          <w:sz w:val="27"/>
          <w:szCs w:val="27"/>
          <w:lang w:val="nb-NO"/>
        </w:rPr>
        <w:tab/>
      </w:r>
      <w:r w:rsidR="00436060" w:rsidRPr="00341434">
        <w:rPr>
          <w:b w:val="0"/>
          <w:bCs/>
          <w:iCs w:val="0"/>
          <w:sz w:val="27"/>
          <w:szCs w:val="27"/>
          <w:lang w:val="nb-NO"/>
        </w:rPr>
        <w:t>+</w:t>
      </w:r>
      <w:r w:rsidR="000C2B86" w:rsidRPr="00341434">
        <w:rPr>
          <w:b w:val="0"/>
          <w:bCs/>
          <w:iCs w:val="0"/>
          <w:sz w:val="27"/>
          <w:szCs w:val="27"/>
          <w:lang w:val="nb-NO"/>
        </w:rPr>
        <w:t xml:space="preserve"> Tổ chức Kỳ thi tốt nghiệp THPT năm 2021 an toàn, nghiêm túc, đúng quy chế; </w:t>
      </w:r>
      <w:r w:rsidR="00C154CB" w:rsidRPr="00341434">
        <w:rPr>
          <w:b w:val="0"/>
          <w:bCs/>
          <w:iCs w:val="0"/>
          <w:sz w:val="27"/>
          <w:szCs w:val="27"/>
          <w:lang w:val="nb-NO"/>
        </w:rPr>
        <w:t xml:space="preserve">có 17 269 thí sinh dự thi tại Hội đồng thi Sở GDĐT Hà Tĩnh; </w:t>
      </w:r>
      <w:r w:rsidR="000C2B86" w:rsidRPr="00341434">
        <w:rPr>
          <w:b w:val="0"/>
          <w:bCs/>
          <w:iCs w:val="0"/>
          <w:sz w:val="27"/>
          <w:szCs w:val="27"/>
          <w:lang w:val="nb-NO"/>
        </w:rPr>
        <w:t>số dự thi</w:t>
      </w:r>
      <w:r w:rsidR="00C154CB" w:rsidRPr="00341434">
        <w:rPr>
          <w:b w:val="0"/>
          <w:bCs/>
          <w:iCs w:val="0"/>
          <w:sz w:val="27"/>
          <w:szCs w:val="27"/>
          <w:lang w:val="nb-NO"/>
        </w:rPr>
        <w:t xml:space="preserve"> để xét tốt nghiệp </w:t>
      </w:r>
      <w:r w:rsidR="000C2B86" w:rsidRPr="00341434">
        <w:rPr>
          <w:b w:val="0"/>
          <w:bCs/>
          <w:iCs w:val="0"/>
          <w:sz w:val="27"/>
          <w:szCs w:val="27"/>
          <w:lang w:val="nb-NO"/>
        </w:rPr>
        <w:t>1659</w:t>
      </w:r>
      <w:r w:rsidR="00C154CB" w:rsidRPr="00341434">
        <w:rPr>
          <w:b w:val="0"/>
          <w:bCs/>
          <w:iCs w:val="0"/>
          <w:sz w:val="27"/>
          <w:szCs w:val="27"/>
          <w:lang w:val="nb-NO"/>
        </w:rPr>
        <w:t>6</w:t>
      </w:r>
      <w:r w:rsidRPr="00341434">
        <w:rPr>
          <w:b w:val="0"/>
          <w:bCs/>
          <w:iCs w:val="0"/>
          <w:sz w:val="27"/>
          <w:szCs w:val="27"/>
          <w:lang w:val="nb-NO"/>
        </w:rPr>
        <w:t xml:space="preserve"> (</w:t>
      </w:r>
      <w:r w:rsidRPr="00341434">
        <w:rPr>
          <w:b w:val="0"/>
          <w:bCs/>
          <w:iCs w:val="0"/>
          <w:sz w:val="27"/>
          <w:szCs w:val="27"/>
        </w:rPr>
        <w:t>THPT: 1515</w:t>
      </w:r>
      <w:r w:rsidR="00C154CB" w:rsidRPr="00341434">
        <w:rPr>
          <w:b w:val="0"/>
          <w:bCs/>
          <w:iCs w:val="0"/>
          <w:sz w:val="27"/>
          <w:szCs w:val="27"/>
        </w:rPr>
        <w:t>6</w:t>
      </w:r>
      <w:r w:rsidRPr="00341434">
        <w:rPr>
          <w:b w:val="0"/>
          <w:bCs/>
          <w:iCs w:val="0"/>
          <w:sz w:val="27"/>
          <w:szCs w:val="27"/>
        </w:rPr>
        <w:t>; GDTX: 1440</w:t>
      </w:r>
      <w:r w:rsidRPr="00341434">
        <w:rPr>
          <w:b w:val="0"/>
          <w:bCs/>
          <w:iCs w:val="0"/>
          <w:sz w:val="27"/>
          <w:szCs w:val="27"/>
          <w:lang w:val="nb-NO"/>
        </w:rPr>
        <w:t>)</w:t>
      </w:r>
      <w:r w:rsidR="000C2B86" w:rsidRPr="00341434">
        <w:rPr>
          <w:b w:val="0"/>
          <w:bCs/>
          <w:iCs w:val="0"/>
          <w:sz w:val="27"/>
          <w:szCs w:val="27"/>
          <w:lang w:val="nb-NO"/>
        </w:rPr>
        <w:t>, số tốt nghiệp 16433</w:t>
      </w:r>
      <w:r w:rsidRPr="00341434">
        <w:rPr>
          <w:b w:val="0"/>
          <w:bCs/>
          <w:iCs w:val="0"/>
          <w:sz w:val="27"/>
          <w:szCs w:val="27"/>
        </w:rPr>
        <w:t>(THPT: 15108; GDTX:1325)</w:t>
      </w:r>
      <w:r w:rsidR="000C2B86" w:rsidRPr="00341434">
        <w:rPr>
          <w:b w:val="0"/>
          <w:bCs/>
          <w:iCs w:val="0"/>
          <w:sz w:val="27"/>
          <w:szCs w:val="27"/>
          <w:lang w:val="nb-NO"/>
        </w:rPr>
        <w:t>, tỷ lệ tốt nghiệp là 99,02%</w:t>
      </w:r>
      <w:r w:rsidRPr="00341434">
        <w:rPr>
          <w:b w:val="0"/>
          <w:bCs/>
          <w:iCs w:val="0"/>
          <w:sz w:val="27"/>
          <w:szCs w:val="27"/>
        </w:rPr>
        <w:t>(THPT: 99,69; GDTX: 92,01)</w:t>
      </w:r>
      <w:r w:rsidR="000C2B86" w:rsidRPr="00341434">
        <w:rPr>
          <w:b w:val="0"/>
          <w:bCs/>
          <w:iCs w:val="0"/>
          <w:sz w:val="27"/>
          <w:szCs w:val="27"/>
          <w:lang w:val="nb-NO"/>
        </w:rPr>
        <w:t xml:space="preserve">; </w:t>
      </w:r>
      <w:r w:rsidR="000C2B86" w:rsidRPr="00341434">
        <w:rPr>
          <w:b w:val="0"/>
          <w:sz w:val="27"/>
          <w:szCs w:val="27"/>
          <w:shd w:val="clear" w:color="auto" w:fill="FFFFFF"/>
          <w:lang w:val="nb-NO"/>
        </w:rPr>
        <w:t xml:space="preserve">Toàn tỉnh có trên 2749 lượt thí sinh có tổ hợp môn xét tuyển vào đại học đạt từ 27 điểm trở lên </w:t>
      </w:r>
      <w:r w:rsidR="000C2B86" w:rsidRPr="00341434">
        <w:rPr>
          <w:b w:val="0"/>
          <w:sz w:val="27"/>
          <w:szCs w:val="27"/>
          <w:shd w:val="clear" w:color="auto" w:fill="FFFFFF"/>
          <w:lang w:val="nb-NO"/>
        </w:rPr>
        <w:lastRenderedPageBreak/>
        <w:t>(trong đó có 1 em 30 điểm</w:t>
      </w:r>
      <w:r w:rsidR="006A7CF3" w:rsidRPr="00341434">
        <w:rPr>
          <w:b w:val="0"/>
          <w:sz w:val="27"/>
          <w:szCs w:val="27"/>
          <w:shd w:val="clear" w:color="auto" w:fill="FFFFFF"/>
          <w:lang w:val="nb-NO"/>
        </w:rPr>
        <w:t>,</w:t>
      </w:r>
      <w:r w:rsidR="000C2B86" w:rsidRPr="00341434">
        <w:rPr>
          <w:b w:val="0"/>
          <w:sz w:val="27"/>
          <w:szCs w:val="27"/>
          <w:shd w:val="clear" w:color="auto" w:fill="FFFFFF"/>
          <w:lang w:val="nb-NO"/>
        </w:rPr>
        <w:t xml:space="preserve"> 18 em trên 29 điểm); điểm bình quân các môn của thí sinh Hà Tĩnh là 6,56, xếp thứ 18 cả nước, tăng 7 bậc so năm 2020. Có 09 thí sinh dự thi đợt 2 Kỳ thi tốt nghiệp THPT năm 2021 tại Hội đồng thi Sở GDĐT</w:t>
      </w:r>
      <w:r w:rsidR="00532D1F" w:rsidRPr="00341434">
        <w:rPr>
          <w:b w:val="0"/>
          <w:sz w:val="27"/>
          <w:szCs w:val="27"/>
          <w:shd w:val="clear" w:color="auto" w:fill="FFFFFF"/>
          <w:lang w:val="nb-NO"/>
        </w:rPr>
        <w:t xml:space="preserve"> t</w:t>
      </w:r>
      <w:r w:rsidR="00B3448E">
        <w:rPr>
          <w:b w:val="0"/>
          <w:sz w:val="27"/>
          <w:szCs w:val="27"/>
          <w:shd w:val="clear" w:color="auto" w:fill="FFFFFF"/>
          <w:lang w:val="nb-NO"/>
        </w:rPr>
        <w:t>ỉnh</w:t>
      </w:r>
      <w:r w:rsidR="000C2B86" w:rsidRPr="00341434">
        <w:rPr>
          <w:b w:val="0"/>
          <w:sz w:val="27"/>
          <w:szCs w:val="27"/>
          <w:shd w:val="clear" w:color="auto" w:fill="FFFFFF"/>
          <w:lang w:val="nb-NO"/>
        </w:rPr>
        <w:t xml:space="preserve"> Bắc Giang</w:t>
      </w:r>
      <w:r w:rsidR="00F227A1" w:rsidRPr="00341434">
        <w:rPr>
          <w:b w:val="0"/>
          <w:sz w:val="27"/>
          <w:szCs w:val="27"/>
          <w:shd w:val="clear" w:color="auto" w:fill="FFFFFF"/>
          <w:lang w:val="nb-NO"/>
        </w:rPr>
        <w:t xml:space="preserve"> và 09 thí sinh thi đợt 2 được công nhận tốt nghiệp</w:t>
      </w:r>
      <w:r w:rsidR="000C2B86" w:rsidRPr="00341434">
        <w:rPr>
          <w:b w:val="0"/>
          <w:sz w:val="27"/>
          <w:szCs w:val="27"/>
          <w:shd w:val="clear" w:color="auto" w:fill="FFFFFF"/>
          <w:lang w:val="nb-NO"/>
        </w:rPr>
        <w:t>.</w:t>
      </w:r>
    </w:p>
    <w:p w:rsidR="009E180B" w:rsidRPr="00E61D99" w:rsidRDefault="00E61D99" w:rsidP="00564882">
      <w:pPr>
        <w:widowControl w:val="0"/>
        <w:spacing w:before="120" w:after="120"/>
        <w:ind w:firstLine="567"/>
        <w:jc w:val="both"/>
        <w:rPr>
          <w:b w:val="0"/>
          <w:sz w:val="27"/>
          <w:szCs w:val="27"/>
          <w:lang w:val="da-DK"/>
        </w:rPr>
      </w:pPr>
      <w:r w:rsidRPr="00E61D99">
        <w:rPr>
          <w:b w:val="0"/>
          <w:sz w:val="27"/>
          <w:szCs w:val="27"/>
          <w:lang w:val="da-DK"/>
        </w:rPr>
        <w:t xml:space="preserve">d) </w:t>
      </w:r>
      <w:r w:rsidR="009E180B" w:rsidRPr="00E61D99">
        <w:rPr>
          <w:b w:val="0"/>
          <w:sz w:val="27"/>
          <w:szCs w:val="27"/>
          <w:lang w:val="da-DK"/>
        </w:rPr>
        <w:t>Giáo dục thường xuyên</w:t>
      </w:r>
    </w:p>
    <w:p w:rsidR="007A7545" w:rsidRPr="00341434" w:rsidRDefault="007A7545" w:rsidP="00564882">
      <w:pPr>
        <w:widowControl w:val="0"/>
        <w:spacing w:before="120" w:after="120"/>
        <w:ind w:firstLine="567"/>
        <w:jc w:val="both"/>
        <w:rPr>
          <w:b w:val="0"/>
          <w:sz w:val="27"/>
          <w:szCs w:val="27"/>
          <w:lang w:val="pt-BR"/>
        </w:rPr>
      </w:pPr>
      <w:r w:rsidRPr="00341434">
        <w:rPr>
          <w:b w:val="0"/>
          <w:sz w:val="27"/>
          <w:szCs w:val="27"/>
          <w:lang w:val="pt-BR"/>
        </w:rPr>
        <w:t xml:space="preserve">Ban hành Văn bản số 1868/SGDĐT-GDTX&amp;CN ngày 07/10/2020 về việc hướng dẫn triển khai nhiệm vụ năm học 2020-2021 đối với GDTX; </w:t>
      </w:r>
      <w:r w:rsidR="00683EEA" w:rsidRPr="00341434">
        <w:rPr>
          <w:b w:val="0"/>
          <w:sz w:val="27"/>
          <w:szCs w:val="27"/>
        </w:rPr>
        <w:t>Bồi dưỡng cán bộ quản lý đương chức, dự nguồn cho 136 người, bồi dưỡng cho 76 trưởng, phó phòng giáo dục và đương nhiệm, tổ chức bồi dưỡng thường xuyên 91 lớp với 5587 học viên.</w:t>
      </w:r>
    </w:p>
    <w:p w:rsidR="00C337D7" w:rsidRPr="00341434" w:rsidRDefault="00146330" w:rsidP="00C337D7">
      <w:pPr>
        <w:widowControl w:val="0"/>
        <w:spacing w:before="60"/>
        <w:ind w:firstLine="567"/>
        <w:jc w:val="both"/>
        <w:rPr>
          <w:b w:val="0"/>
          <w:sz w:val="27"/>
          <w:szCs w:val="27"/>
        </w:rPr>
      </w:pPr>
      <w:r w:rsidRPr="00341434">
        <w:rPr>
          <w:b w:val="0"/>
          <w:sz w:val="27"/>
          <w:szCs w:val="27"/>
        </w:rPr>
        <w:t>P</w:t>
      </w:r>
      <w:r w:rsidR="007A7545" w:rsidRPr="00341434">
        <w:rPr>
          <w:b w:val="0"/>
          <w:sz w:val="27"/>
          <w:szCs w:val="27"/>
        </w:rPr>
        <w:t xml:space="preserve">hối hợp có hiệu quả với các sở, ban, ngành liên quan hoàn thành các mục tiêu, nhiệm vụ của Đề án “Xây dựng xã hội học tập giai đoạn 2012-2020”; các đơn vị, địa phương rà soát, đánh giá kết quả thực hiện Đề án tại địa phương, có các giải pháp kịp thời khắc phục những khó khăn để hoàn thành các mục tiêu của Đề án; </w:t>
      </w:r>
      <w:r w:rsidR="007A7545" w:rsidRPr="00341434">
        <w:rPr>
          <w:b w:val="0"/>
          <w:sz w:val="27"/>
          <w:szCs w:val="27"/>
          <w:lang w:val="nl-NL"/>
        </w:rPr>
        <w:t xml:space="preserve">chỉ đạo các địa phương thực hiện công tác </w:t>
      </w:r>
      <w:r w:rsidR="007A7545" w:rsidRPr="00341434">
        <w:rPr>
          <w:b w:val="0"/>
          <w:sz w:val="27"/>
          <w:szCs w:val="27"/>
        </w:rPr>
        <w:t xml:space="preserve">tổng kết Đề án “Xây dựng XHHT giai đoạn 2012-2020” ở các cấp. </w:t>
      </w:r>
      <w:r w:rsidR="00C337D7" w:rsidRPr="00341434">
        <w:rPr>
          <w:b w:val="0"/>
          <w:sz w:val="27"/>
          <w:szCs w:val="27"/>
        </w:rPr>
        <w:t>Tỉnh Hà Tĩnh vinh dự có 2 tập thể và 2 cá nhân được nhận bằng khen của Bộ GDĐT vì đã có thành tích xuất sắc trong triển khai thực hiện Đề án “Xây dựng xã hội học tập giai đoạn 2012-2020” gồm: Sở Giáo dục và Đào tạo, Hội Khuyến học tỉnh; ông Bùi Huy Cường - Phó Chủ tịch UBND huyện Can Lộc và ông Nguyễn Công Thảo, Chủ tịch Hội Khuyến học xã Thạch Trị (Thạch Hà).</w:t>
      </w:r>
    </w:p>
    <w:p w:rsidR="00C337D7" w:rsidRPr="00341434" w:rsidRDefault="00C337D7" w:rsidP="00C337D7">
      <w:pPr>
        <w:widowControl w:val="0"/>
        <w:spacing w:before="60"/>
        <w:ind w:firstLine="567"/>
        <w:jc w:val="both"/>
        <w:rPr>
          <w:b w:val="0"/>
          <w:iCs w:val="0"/>
          <w:sz w:val="27"/>
          <w:szCs w:val="27"/>
        </w:rPr>
      </w:pPr>
      <w:r w:rsidRPr="00341434">
        <w:rPr>
          <w:b w:val="0"/>
          <w:sz w:val="27"/>
          <w:szCs w:val="27"/>
        </w:rPr>
        <w:t>Chỉ đạo các đơn vị tổ chức các hoạt động</w:t>
      </w:r>
      <w:r w:rsidRPr="00341434">
        <w:rPr>
          <w:b w:val="0"/>
          <w:sz w:val="27"/>
          <w:szCs w:val="27"/>
          <w:lang w:val="pt-BR"/>
        </w:rPr>
        <w:t xml:space="preserve"> h</w:t>
      </w:r>
      <w:r w:rsidRPr="00341434">
        <w:rPr>
          <w:b w:val="0"/>
          <w:sz w:val="27"/>
          <w:szCs w:val="27"/>
        </w:rPr>
        <w:t>ưởng ứng Tuần lễ học tập suốt đời năm 2020 tại các nhà trường với chủ đề:</w:t>
      </w:r>
      <w:r w:rsidRPr="00341434">
        <w:rPr>
          <w:b w:val="0"/>
          <w:i/>
          <w:sz w:val="27"/>
          <w:szCs w:val="27"/>
          <w:lang w:val="pt-BR"/>
        </w:rPr>
        <w:t xml:space="preserve"> “Chuyển đổi số thúc đẩy học tập suốt đời"</w:t>
      </w:r>
      <w:r w:rsidRPr="00341434">
        <w:rPr>
          <w:b w:val="0"/>
          <w:sz w:val="27"/>
          <w:szCs w:val="27"/>
        </w:rPr>
        <w:t xml:space="preserve">,tổ chức khai mạc điểm cấp tỉnh tại trường Tiểu học Thạch Vĩnh, </w:t>
      </w:r>
      <w:r w:rsidRPr="00341434">
        <w:rPr>
          <w:b w:val="0"/>
          <w:sz w:val="27"/>
          <w:szCs w:val="27"/>
          <w:lang w:val="pt-BR"/>
        </w:rPr>
        <w:t>huyện Thạch Hà</w:t>
      </w:r>
      <w:r w:rsidRPr="00341434">
        <w:rPr>
          <w:b w:val="0"/>
          <w:sz w:val="27"/>
          <w:szCs w:val="27"/>
        </w:rPr>
        <w:t xml:space="preserve">; kiện toàn tổ chức bộ máy và hoạt động của các TTHTCĐ sau khi sáp nhập đơn vị cấp xã, </w:t>
      </w:r>
      <w:r w:rsidRPr="00341434">
        <w:rPr>
          <w:b w:val="0"/>
          <w:iCs w:val="0"/>
          <w:sz w:val="27"/>
          <w:szCs w:val="27"/>
        </w:rPr>
        <w:t>bố trí giáo viên làm cán bộ chuyên trách tại các TTHTCĐ, phân công giáo viên hỗ trợ chuyên môn, xây dựng kế hoạch hoạt động, tham gia giảng dạy các chuyên tại trung tâm.</w:t>
      </w:r>
    </w:p>
    <w:p w:rsidR="007A7545" w:rsidRPr="00341434" w:rsidRDefault="007A7545" w:rsidP="00C337D7">
      <w:pPr>
        <w:widowControl w:val="0"/>
        <w:spacing w:before="120" w:after="120"/>
        <w:ind w:firstLine="567"/>
        <w:jc w:val="both"/>
        <w:rPr>
          <w:b w:val="0"/>
          <w:sz w:val="27"/>
          <w:szCs w:val="27"/>
        </w:rPr>
      </w:pPr>
      <w:r w:rsidRPr="00341434">
        <w:rPr>
          <w:b w:val="0"/>
          <w:sz w:val="27"/>
          <w:szCs w:val="27"/>
        </w:rPr>
        <w:t>Kết quả công tác PCGD, XMC năm 2020 đạt được như sau: P</w:t>
      </w:r>
      <w:r w:rsidRPr="00341434">
        <w:rPr>
          <w:b w:val="0"/>
          <w:sz w:val="27"/>
          <w:szCs w:val="27"/>
          <w:lang w:val="vi-VN"/>
        </w:rPr>
        <w:t xml:space="preserve">hổ cập </w:t>
      </w:r>
      <w:r w:rsidRPr="00341434">
        <w:rPr>
          <w:b w:val="0"/>
          <w:sz w:val="27"/>
          <w:szCs w:val="27"/>
        </w:rPr>
        <w:t xml:space="preserve">giáo dục mầm non cho trẻ em </w:t>
      </w:r>
      <w:r w:rsidRPr="00341434">
        <w:rPr>
          <w:b w:val="0"/>
          <w:sz w:val="27"/>
          <w:szCs w:val="27"/>
          <w:lang w:val="vi-VN"/>
        </w:rPr>
        <w:t>5</w:t>
      </w:r>
      <w:r w:rsidRPr="00341434">
        <w:rPr>
          <w:b w:val="0"/>
          <w:sz w:val="27"/>
          <w:szCs w:val="27"/>
        </w:rPr>
        <w:t xml:space="preserve"> tuổi có </w:t>
      </w:r>
      <w:r w:rsidRPr="00341434">
        <w:rPr>
          <w:b w:val="0"/>
          <w:sz w:val="27"/>
          <w:szCs w:val="27"/>
          <w:lang w:val="vi-VN"/>
        </w:rPr>
        <w:t xml:space="preserve">13/13 đơn vị cấp huyện đạt </w:t>
      </w:r>
      <w:r w:rsidRPr="00341434">
        <w:rPr>
          <w:b w:val="0"/>
          <w:sz w:val="27"/>
          <w:szCs w:val="27"/>
        </w:rPr>
        <w:t xml:space="preserve">chuẩn </w:t>
      </w:r>
      <w:r w:rsidRPr="00341434">
        <w:rPr>
          <w:b w:val="0"/>
          <w:sz w:val="27"/>
          <w:szCs w:val="27"/>
          <w:lang w:val="vi-VN"/>
        </w:rPr>
        <w:t>(</w:t>
      </w:r>
      <w:r w:rsidRPr="00341434">
        <w:rPr>
          <w:b w:val="0"/>
          <w:sz w:val="27"/>
          <w:szCs w:val="27"/>
        </w:rPr>
        <w:t xml:space="preserve">có </w:t>
      </w:r>
      <w:r w:rsidRPr="00341434">
        <w:rPr>
          <w:b w:val="0"/>
          <w:sz w:val="27"/>
          <w:szCs w:val="27"/>
          <w:lang w:val="vi-VN"/>
        </w:rPr>
        <w:t>2</w:t>
      </w:r>
      <w:r w:rsidRPr="00341434">
        <w:rPr>
          <w:b w:val="0"/>
          <w:sz w:val="27"/>
          <w:szCs w:val="27"/>
        </w:rPr>
        <w:t>16</w:t>
      </w:r>
      <w:r w:rsidRPr="00341434">
        <w:rPr>
          <w:b w:val="0"/>
          <w:sz w:val="27"/>
          <w:szCs w:val="27"/>
          <w:lang w:val="vi-VN"/>
        </w:rPr>
        <w:t>/2</w:t>
      </w:r>
      <w:r w:rsidRPr="00341434">
        <w:rPr>
          <w:b w:val="0"/>
          <w:sz w:val="27"/>
          <w:szCs w:val="27"/>
        </w:rPr>
        <w:t>16</w:t>
      </w:r>
      <w:r w:rsidRPr="00341434">
        <w:rPr>
          <w:b w:val="0"/>
          <w:sz w:val="27"/>
          <w:szCs w:val="27"/>
          <w:lang w:val="vi-VN"/>
        </w:rPr>
        <w:t xml:space="preserve"> đơn vị cấp xã đạt)</w:t>
      </w:r>
      <w:r w:rsidRPr="00341434">
        <w:rPr>
          <w:b w:val="0"/>
          <w:sz w:val="27"/>
          <w:szCs w:val="27"/>
        </w:rPr>
        <w:t>. Chất lượng Phổ cập giáo dục tiểu học (PCGDTH) được duy trì; 13/13 đơn vị cấp huyện đạt chuẩn PCGDTH mức độ 3, 216/216 (100%) đơn vị cấp xã đạt PCGDTH mức độ 3</w:t>
      </w:r>
      <w:r w:rsidR="001A4237" w:rsidRPr="00341434">
        <w:rPr>
          <w:b w:val="0"/>
          <w:sz w:val="27"/>
          <w:szCs w:val="27"/>
          <w:lang w:val="vi-VN"/>
        </w:rPr>
        <w:t>(là 1 trong 18 đơn vị cấp tỉnh của cả nước đạt thành tích này)</w:t>
      </w:r>
      <w:r w:rsidRPr="00341434">
        <w:rPr>
          <w:b w:val="0"/>
          <w:sz w:val="27"/>
          <w:szCs w:val="27"/>
        </w:rPr>
        <w:t>. P</w:t>
      </w:r>
      <w:r w:rsidRPr="00341434">
        <w:rPr>
          <w:b w:val="0"/>
          <w:sz w:val="27"/>
          <w:szCs w:val="27"/>
          <w:lang w:val="vi-VN"/>
        </w:rPr>
        <w:t xml:space="preserve">hổ cập giáo dục THCS có </w:t>
      </w:r>
      <w:r w:rsidRPr="00341434">
        <w:rPr>
          <w:b w:val="0"/>
          <w:sz w:val="27"/>
          <w:szCs w:val="27"/>
        </w:rPr>
        <w:t>12</w:t>
      </w:r>
      <w:r w:rsidRPr="00341434">
        <w:rPr>
          <w:b w:val="0"/>
          <w:sz w:val="27"/>
          <w:szCs w:val="27"/>
          <w:lang w:val="vi-VN"/>
        </w:rPr>
        <w:t xml:space="preserve">/13 đơn vị </w:t>
      </w:r>
      <w:r w:rsidRPr="00341434">
        <w:rPr>
          <w:b w:val="0"/>
          <w:sz w:val="27"/>
          <w:szCs w:val="27"/>
        </w:rPr>
        <w:t xml:space="preserve">cấp huyện </w:t>
      </w:r>
      <w:r w:rsidRPr="00341434">
        <w:rPr>
          <w:b w:val="0"/>
          <w:sz w:val="27"/>
          <w:szCs w:val="27"/>
          <w:lang w:val="vi-VN"/>
        </w:rPr>
        <w:t>đạt mức</w:t>
      </w:r>
      <w:r w:rsidRPr="00341434">
        <w:rPr>
          <w:b w:val="0"/>
          <w:sz w:val="27"/>
          <w:szCs w:val="27"/>
        </w:rPr>
        <w:t xml:space="preserve"> độ 3; 01</w:t>
      </w:r>
      <w:r w:rsidRPr="00341434">
        <w:rPr>
          <w:b w:val="0"/>
          <w:sz w:val="27"/>
          <w:szCs w:val="27"/>
          <w:lang w:val="vi-VN"/>
        </w:rPr>
        <w:t xml:space="preserve"> đơn vị đạt mức</w:t>
      </w:r>
      <w:r w:rsidRPr="00341434">
        <w:rPr>
          <w:b w:val="0"/>
          <w:sz w:val="27"/>
          <w:szCs w:val="27"/>
        </w:rPr>
        <w:t xml:space="preserve"> 2: (Hương Khê). Công tác xóa mù chữ tiếp tục được giữ vững, toàn tỉnh có </w:t>
      </w:r>
      <w:r w:rsidRPr="00341434">
        <w:rPr>
          <w:b w:val="0"/>
          <w:sz w:val="27"/>
          <w:szCs w:val="27"/>
          <w:lang w:val="vi-VN"/>
        </w:rPr>
        <w:t xml:space="preserve">13/13 đơn vị cấp huyện đạt </w:t>
      </w:r>
      <w:r w:rsidRPr="00341434">
        <w:rPr>
          <w:b w:val="0"/>
          <w:sz w:val="27"/>
          <w:szCs w:val="27"/>
        </w:rPr>
        <w:t xml:space="preserve">chuẩn </w:t>
      </w:r>
      <w:r w:rsidRPr="00341434">
        <w:rPr>
          <w:b w:val="0"/>
          <w:sz w:val="27"/>
          <w:szCs w:val="27"/>
          <w:lang w:val="vi-VN"/>
        </w:rPr>
        <w:t>mức 2 (có 2</w:t>
      </w:r>
      <w:r w:rsidRPr="00341434">
        <w:rPr>
          <w:b w:val="0"/>
          <w:sz w:val="27"/>
          <w:szCs w:val="27"/>
        </w:rPr>
        <w:t>16</w:t>
      </w:r>
      <w:r w:rsidRPr="00341434">
        <w:rPr>
          <w:b w:val="0"/>
          <w:sz w:val="27"/>
          <w:szCs w:val="27"/>
          <w:lang w:val="vi-VN"/>
        </w:rPr>
        <w:t>/</w:t>
      </w:r>
      <w:r w:rsidRPr="00341434">
        <w:rPr>
          <w:b w:val="0"/>
          <w:sz w:val="27"/>
          <w:szCs w:val="27"/>
        </w:rPr>
        <w:t>216</w:t>
      </w:r>
      <w:r w:rsidRPr="00341434">
        <w:rPr>
          <w:b w:val="0"/>
          <w:sz w:val="27"/>
          <w:szCs w:val="27"/>
          <w:lang w:val="vi-VN"/>
        </w:rPr>
        <w:t xml:space="preserve"> đơn vị cấp xã đạt</w:t>
      </w:r>
      <w:r w:rsidRPr="00341434">
        <w:rPr>
          <w:b w:val="0"/>
          <w:sz w:val="27"/>
          <w:szCs w:val="27"/>
        </w:rPr>
        <w:t xml:space="preserve"> chuẩn mức 2</w:t>
      </w:r>
      <w:r w:rsidRPr="00341434">
        <w:rPr>
          <w:b w:val="0"/>
          <w:sz w:val="27"/>
          <w:szCs w:val="27"/>
          <w:lang w:val="vi-VN"/>
        </w:rPr>
        <w:t>).</w:t>
      </w:r>
    </w:p>
    <w:p w:rsidR="00BF64D2" w:rsidRPr="00341434" w:rsidRDefault="00BF64D2" w:rsidP="00745685">
      <w:pPr>
        <w:spacing w:before="120"/>
        <w:ind w:firstLine="567"/>
        <w:jc w:val="both"/>
        <w:rPr>
          <w:b w:val="0"/>
          <w:bCs/>
          <w:sz w:val="27"/>
          <w:szCs w:val="27"/>
          <w:lang w:val="pt-BR"/>
        </w:rPr>
      </w:pPr>
      <w:r w:rsidRPr="00341434">
        <w:rPr>
          <w:b w:val="0"/>
          <w:sz w:val="27"/>
          <w:szCs w:val="27"/>
        </w:rPr>
        <w:t>Quản lý hoạt động của các trung tâm ngoại ngữ theo đúng Quy chế “Tổ chức và hoạt động của trung tâm ngoại ngữ, tin học” ban hành kèm theo Thông tư số 21/2018/TT-BGDĐT ngày 24/8/2018 của Bộ GDĐT. Thực hiện quy trình cho phép thành lập và cấp phép hoạt động giáo dục đảm bảo theo quy định tại Nghị định 46/2017/NĐ-CP ngày 21/4/2017 của Chính phủ quy định về điều kiện đầu tư, hoạt động trong lĩnh vực giáo dục và Nghị định 135/NĐ-CP ngày 04/10/2018 về sửa đổi, bổ sung một số điều của Nghị định 46/20</w:t>
      </w:r>
      <w:r w:rsidRPr="00341434">
        <w:rPr>
          <w:b w:val="0"/>
          <w:iCs w:val="0"/>
          <w:sz w:val="27"/>
          <w:szCs w:val="27"/>
        </w:rPr>
        <w:t xml:space="preserve">17/NĐ-CP. </w:t>
      </w:r>
      <w:r w:rsidRPr="00341434">
        <w:rPr>
          <w:b w:val="0"/>
          <w:sz w:val="27"/>
          <w:szCs w:val="27"/>
        </w:rPr>
        <w:t>Hiện toàn tỉnh có 50 trung tâm ngoại ngữ</w:t>
      </w:r>
      <w:r w:rsidR="004F2B89" w:rsidRPr="00341434">
        <w:rPr>
          <w:b w:val="0"/>
          <w:sz w:val="27"/>
          <w:szCs w:val="27"/>
        </w:rPr>
        <w:t>, tin học</w:t>
      </w:r>
      <w:r w:rsidRPr="00341434">
        <w:rPr>
          <w:b w:val="0"/>
          <w:sz w:val="27"/>
          <w:szCs w:val="27"/>
        </w:rPr>
        <w:t xml:space="preserve">: Cho phép thành lập mới 08 trung tâm, giải thể 02 trung tâm (tăng 08 trung tâm so với năm học 2019-2020). Nhằm quản lý hoạt động tại các trung tâm </w:t>
      </w:r>
      <w:r w:rsidRPr="00341434">
        <w:rPr>
          <w:b w:val="0"/>
          <w:sz w:val="27"/>
          <w:szCs w:val="27"/>
        </w:rPr>
        <w:lastRenderedPageBreak/>
        <w:t>đúng quy định, Sở ban hành Văn bản số 1302/SGDĐT-GDTX&amp;CN ngày 08/8/2020 về việc chấn chỉnh hoạt động tại các trung tâm ngoại ngữ trên địa bàn Hà Tĩnh</w:t>
      </w:r>
      <w:r w:rsidR="00CA3C32">
        <w:rPr>
          <w:b w:val="0"/>
          <w:sz w:val="27"/>
          <w:szCs w:val="27"/>
        </w:rPr>
        <w:t>.</w:t>
      </w:r>
    </w:p>
    <w:p w:rsidR="0087640B" w:rsidRPr="00E61D99" w:rsidRDefault="00E61D99" w:rsidP="00564882">
      <w:pPr>
        <w:widowControl w:val="0"/>
        <w:spacing w:before="120" w:after="120"/>
        <w:ind w:firstLine="567"/>
        <w:jc w:val="both"/>
        <w:rPr>
          <w:b w:val="0"/>
          <w:bCs/>
          <w:sz w:val="27"/>
          <w:szCs w:val="27"/>
          <w:bdr w:val="none" w:sz="0" w:space="0" w:color="auto" w:frame="1"/>
        </w:rPr>
      </w:pPr>
      <w:r w:rsidRPr="00E61D99">
        <w:rPr>
          <w:b w:val="0"/>
          <w:bCs/>
          <w:sz w:val="27"/>
          <w:szCs w:val="27"/>
          <w:lang w:val="sq-AL"/>
        </w:rPr>
        <w:t>e)</w:t>
      </w:r>
      <w:r w:rsidR="0087640B" w:rsidRPr="00E61D99">
        <w:rPr>
          <w:b w:val="0"/>
          <w:bCs/>
          <w:sz w:val="27"/>
          <w:szCs w:val="27"/>
          <w:lang w:val="sq-AL"/>
        </w:rPr>
        <w:t xml:space="preserve"> Đẩy mạnh định hướng nghề nghiệp và phân luồng học sinh sau </w:t>
      </w:r>
      <w:r w:rsidR="00871A86" w:rsidRPr="00E61D99">
        <w:rPr>
          <w:b w:val="0"/>
          <w:bCs/>
          <w:sz w:val="27"/>
          <w:szCs w:val="27"/>
          <w:lang w:val="sq-AL"/>
        </w:rPr>
        <w:t>THCS</w:t>
      </w:r>
    </w:p>
    <w:p w:rsidR="000E4747" w:rsidRPr="00341434" w:rsidRDefault="000E4747" w:rsidP="00564882">
      <w:pPr>
        <w:widowControl w:val="0"/>
        <w:spacing w:before="120" w:after="120"/>
        <w:ind w:firstLine="567"/>
        <w:jc w:val="both"/>
        <w:rPr>
          <w:b w:val="0"/>
          <w:sz w:val="27"/>
          <w:szCs w:val="27"/>
          <w:lang w:val="nb-NO"/>
        </w:rPr>
      </w:pPr>
      <w:r w:rsidRPr="00341434">
        <w:rPr>
          <w:b w:val="0"/>
          <w:sz w:val="27"/>
          <w:szCs w:val="27"/>
          <w:lang w:val="nb-NO"/>
        </w:rPr>
        <w:t>Thực hiện chương trình GDTX cấp THPT: năm học 2020-2021</w:t>
      </w:r>
      <w:r w:rsidR="00146330" w:rsidRPr="00341434">
        <w:rPr>
          <w:b w:val="0"/>
          <w:sz w:val="27"/>
          <w:szCs w:val="27"/>
          <w:lang w:val="nb-NO"/>
        </w:rPr>
        <w:t>,</w:t>
      </w:r>
      <w:r w:rsidRPr="00341434">
        <w:rPr>
          <w:b w:val="0"/>
          <w:sz w:val="27"/>
          <w:szCs w:val="27"/>
          <w:lang w:val="nb-NO"/>
        </w:rPr>
        <w:t xml:space="preserve"> số học viên học chươ</w:t>
      </w:r>
      <w:r w:rsidR="00146330" w:rsidRPr="00341434">
        <w:rPr>
          <w:b w:val="0"/>
          <w:sz w:val="27"/>
          <w:szCs w:val="27"/>
          <w:lang w:val="nb-NO"/>
        </w:rPr>
        <w:t>ng trình GDTX cấp THPT</w:t>
      </w:r>
      <w:r w:rsidRPr="00341434">
        <w:rPr>
          <w:b w:val="0"/>
          <w:sz w:val="27"/>
          <w:szCs w:val="27"/>
          <w:lang w:val="nb-NO"/>
        </w:rPr>
        <w:t xml:space="preserve"> tăng</w:t>
      </w:r>
      <w:r w:rsidR="00146330" w:rsidRPr="00341434">
        <w:rPr>
          <w:b w:val="0"/>
          <w:sz w:val="27"/>
          <w:szCs w:val="27"/>
          <w:lang w:val="nb-NO"/>
        </w:rPr>
        <w:t xml:space="preserve"> cao; </w:t>
      </w:r>
      <w:r w:rsidRPr="00341434">
        <w:rPr>
          <w:b w:val="0"/>
          <w:sz w:val="27"/>
          <w:szCs w:val="27"/>
          <w:lang w:val="nb-NO"/>
        </w:rPr>
        <w:t xml:space="preserve">toàn tỉnh </w:t>
      </w:r>
      <w:r w:rsidRPr="00341434">
        <w:rPr>
          <w:b w:val="0"/>
          <w:sz w:val="27"/>
          <w:szCs w:val="27"/>
        </w:rPr>
        <w:t>hiện có 17 đơn vị thực hiện chương trình GDTX cấp THPT với tổng số học viên tham gia là: 7291 (197 lớp).</w:t>
      </w:r>
      <w:r w:rsidRPr="00341434">
        <w:rPr>
          <w:b w:val="0"/>
          <w:sz w:val="27"/>
          <w:szCs w:val="27"/>
          <w:lang w:val="nb-NO"/>
        </w:rPr>
        <w:t xml:space="preserve"> Số học viên tham gia học hệ GDTX cấp THPT vừa kết hợp học nghề chiếm tỉ lệ cao (trên 99%).</w:t>
      </w:r>
    </w:p>
    <w:p w:rsidR="000E4747" w:rsidRPr="00341434" w:rsidRDefault="000E4747" w:rsidP="00564882">
      <w:pPr>
        <w:pStyle w:val="Vnbnnidung20"/>
        <w:shd w:val="clear" w:color="auto" w:fill="auto"/>
        <w:spacing w:before="120" w:after="120" w:line="240" w:lineRule="auto"/>
        <w:ind w:firstLine="567"/>
        <w:jc w:val="both"/>
        <w:rPr>
          <w:rFonts w:ascii="Times New Roman" w:hAnsi="Times New Roman" w:cs="Times New Roman"/>
          <w:sz w:val="27"/>
          <w:szCs w:val="27"/>
        </w:rPr>
      </w:pPr>
      <w:r w:rsidRPr="00341434">
        <w:rPr>
          <w:rFonts w:ascii="Times New Roman" w:hAnsi="Times New Roman" w:cs="Times New Roman"/>
          <w:sz w:val="27"/>
          <w:szCs w:val="27"/>
        </w:rPr>
        <w:t xml:space="preserve">Mô hình đào tạo THPT-TCN: tiếp tục thực hiện </w:t>
      </w:r>
      <w:r w:rsidR="00983D91" w:rsidRPr="00341434">
        <w:rPr>
          <w:rFonts w:ascii="Times New Roman" w:hAnsi="Times New Roman" w:cs="Times New Roman"/>
          <w:sz w:val="27"/>
          <w:szCs w:val="27"/>
        </w:rPr>
        <w:t xml:space="preserve">chỉ đạo của UBND tỉnh tại </w:t>
      </w:r>
      <w:r w:rsidRPr="00341434">
        <w:rPr>
          <w:rFonts w:ascii="Times New Roman" w:hAnsi="Times New Roman" w:cs="Times New Roman"/>
          <w:sz w:val="27"/>
          <w:szCs w:val="27"/>
        </w:rPr>
        <w:t>Văn bản số 5735/UBN</w:t>
      </w:r>
      <w:r w:rsidRPr="00C718F5">
        <w:rPr>
          <w:rFonts w:ascii="Times New Roman" w:hAnsi="Times New Roman" w:cs="Times New Roman"/>
          <w:sz w:val="27"/>
          <w:szCs w:val="27"/>
        </w:rPr>
        <w:t>D</w:t>
      </w:r>
      <w:r w:rsidR="00E604AB" w:rsidRPr="00C718F5">
        <w:rPr>
          <w:rFonts w:ascii="Times New Roman" w:hAnsi="Times New Roman" w:cs="Times New Roman"/>
          <w:sz w:val="27"/>
          <w:szCs w:val="27"/>
          <w:lang w:val="vi-VN"/>
        </w:rPr>
        <w:t>-</w:t>
      </w:r>
      <w:r w:rsidR="00A32616" w:rsidRPr="00C718F5">
        <w:rPr>
          <w:rFonts w:ascii="Times New Roman" w:hAnsi="Times New Roman" w:cs="Times New Roman"/>
          <w:sz w:val="27"/>
          <w:szCs w:val="27"/>
        </w:rPr>
        <w:t>KGVX</w:t>
      </w:r>
      <w:r w:rsidR="00A32616" w:rsidRPr="00C718F5">
        <w:rPr>
          <w:rFonts w:ascii="Times New Roman" w:hAnsi="Times New Roman" w:cs="Times New Roman"/>
          <w:sz w:val="27"/>
          <w:szCs w:val="27"/>
        </w:rPr>
        <w:softHyphen/>
      </w:r>
      <w:r w:rsidR="00A32616" w:rsidRPr="00C718F5">
        <w:rPr>
          <w:rFonts w:ascii="Times New Roman" w:hAnsi="Times New Roman" w:cs="Times New Roman"/>
          <w:sz w:val="27"/>
          <w:szCs w:val="27"/>
          <w:vertAlign w:val="subscript"/>
        </w:rPr>
        <w:t>1</w:t>
      </w:r>
      <w:r w:rsidRPr="00341434">
        <w:rPr>
          <w:rFonts w:ascii="Times New Roman" w:hAnsi="Times New Roman" w:cs="Times New Roman"/>
          <w:sz w:val="27"/>
          <w:szCs w:val="27"/>
        </w:rPr>
        <w:t xml:space="preserve">ngày 19/9/2018 về việc tăng cường quản lý mô hình thí điểm đào tạo trình độ trung cấp nghề cho học sinh THPT; năm học 2020-2021, có </w:t>
      </w:r>
      <w:r w:rsidR="00F37B50" w:rsidRPr="00341434">
        <w:rPr>
          <w:rFonts w:ascii="Times New Roman" w:hAnsi="Times New Roman" w:cs="Times New Roman"/>
          <w:sz w:val="27"/>
          <w:szCs w:val="27"/>
        </w:rPr>
        <w:t>hơn</w:t>
      </w:r>
      <w:r w:rsidRPr="00341434">
        <w:rPr>
          <w:rFonts w:ascii="Times New Roman" w:hAnsi="Times New Roman" w:cs="Times New Roman"/>
          <w:sz w:val="27"/>
          <w:szCs w:val="27"/>
        </w:rPr>
        <w:t>4000 học viên đang tham gia đào tạo THPT-TCN; các trường nghề phối hợp với các trường THPT, các Trung tâm GDNN-GDTX tuyển mới 2.022 học viên (Cao đẳng Việt Đức tuyển mới 1413 học viên; Trung cấp nghề Lý Tự Trọng tuyển mới 609 học viên).</w:t>
      </w:r>
    </w:p>
    <w:p w:rsidR="008228EC" w:rsidRPr="00341434" w:rsidRDefault="008228EC" w:rsidP="00564882">
      <w:pPr>
        <w:widowControl w:val="0"/>
        <w:spacing w:before="120" w:after="120"/>
        <w:ind w:firstLine="567"/>
        <w:jc w:val="both"/>
        <w:rPr>
          <w:b w:val="0"/>
          <w:sz w:val="27"/>
          <w:szCs w:val="27"/>
        </w:rPr>
      </w:pPr>
      <w:r w:rsidRPr="00341434">
        <w:rPr>
          <w:b w:val="0"/>
          <w:sz w:val="27"/>
          <w:szCs w:val="27"/>
        </w:rPr>
        <w:t>Công tác quản lý, cấp Giấy chứng nhận hoạt động kinh doanh dịch vụ tư vấn du học, hiện nay, tổng số tổ chức kinh doanh dịch vụ tư vấn du học là: 53 đơn vị, trong đó số lượng cấp mới trong năm 2020: 08 đơn vị; số lượng đang hoạt động: 47 đơn vị; số lượng ngừng hoạt động: 06 đơn vị. Số lượng công dân Hà Tĩnh ra nước ngoài học tập năm 2020 là 99 người.</w:t>
      </w:r>
    </w:p>
    <w:p w:rsidR="008228EC" w:rsidRPr="00341434" w:rsidRDefault="008228EC" w:rsidP="00564882">
      <w:pPr>
        <w:widowControl w:val="0"/>
        <w:spacing w:before="120" w:after="120"/>
        <w:ind w:firstLine="567"/>
        <w:jc w:val="both"/>
        <w:rPr>
          <w:b w:val="0"/>
          <w:sz w:val="27"/>
          <w:szCs w:val="27"/>
        </w:rPr>
      </w:pPr>
      <w:r w:rsidRPr="00341434">
        <w:rPr>
          <w:b w:val="0"/>
          <w:sz w:val="27"/>
          <w:szCs w:val="27"/>
        </w:rPr>
        <w:t>Tăng cường quản lý công tác liên kết đào tạo theo chỉ đạo của UBND tỉnh tại Văn bản số 3259/UBND-KGVX ngày 23/5/2019 về việc tăng cường công tác quản lý nhà nước đối với hoạt động liên kết đào tạo, tổ chức đào tạo trên địa bàn tỉnh; thực hiện công tác kiểm tra ở một số đơn vị như Đại học Hà Tĩnh, Cao Đẳng Y tế Hà Tĩnh; công các liên kết đào tạo được các cơ sở giáo dục thực hiện nghiêm túc, tuân thủ quy định của Bộ GDĐT, UBND tỉnh.</w:t>
      </w:r>
    </w:p>
    <w:p w:rsidR="00AE14A9" w:rsidRPr="00E61D99" w:rsidRDefault="00E61D99" w:rsidP="00564882">
      <w:pPr>
        <w:widowControl w:val="0"/>
        <w:overflowPunct w:val="0"/>
        <w:autoSpaceDE w:val="0"/>
        <w:autoSpaceDN w:val="0"/>
        <w:adjustRightInd w:val="0"/>
        <w:spacing w:before="120" w:after="120"/>
        <w:ind w:firstLine="567"/>
        <w:jc w:val="both"/>
        <w:textAlignment w:val="baseline"/>
        <w:rPr>
          <w:b w:val="0"/>
          <w:sz w:val="27"/>
          <w:szCs w:val="27"/>
          <w:lang w:val="sq-AL"/>
        </w:rPr>
      </w:pPr>
      <w:r w:rsidRPr="00E61D99">
        <w:rPr>
          <w:b w:val="0"/>
          <w:bCs/>
          <w:sz w:val="27"/>
          <w:szCs w:val="27"/>
          <w:lang w:val="sq-AL"/>
        </w:rPr>
        <w:t>g)</w:t>
      </w:r>
      <w:r w:rsidR="00AE14A9" w:rsidRPr="00E61D99">
        <w:rPr>
          <w:b w:val="0"/>
          <w:bCs/>
          <w:sz w:val="27"/>
          <w:szCs w:val="27"/>
          <w:lang w:val="sq-AL"/>
        </w:rPr>
        <w:t xml:space="preserve"> Tăng cường </w:t>
      </w:r>
      <w:r w:rsidR="00AE14A9" w:rsidRPr="00E61D99">
        <w:rPr>
          <w:b w:val="0"/>
          <w:sz w:val="27"/>
          <w:szCs w:val="27"/>
          <w:lang w:val="sq-AL"/>
        </w:rPr>
        <w:t xml:space="preserve">giáo dục đạo đức, lối sống, kỹ năng sống, </w:t>
      </w:r>
      <w:r w:rsidR="00AE14A9" w:rsidRPr="00E61D99">
        <w:rPr>
          <w:b w:val="0"/>
          <w:sz w:val="27"/>
          <w:szCs w:val="27"/>
          <w:lang w:val="vi-VN"/>
        </w:rPr>
        <w:t>giáo dục thể chất</w:t>
      </w:r>
      <w:r w:rsidR="00AE14A9" w:rsidRPr="00E61D99">
        <w:rPr>
          <w:b w:val="0"/>
          <w:sz w:val="27"/>
          <w:szCs w:val="27"/>
          <w:lang w:val="sq-AL"/>
        </w:rPr>
        <w:t xml:space="preserve"> cho học sinh, bảo đảm an toàn trường học</w:t>
      </w:r>
    </w:p>
    <w:p w:rsidR="00AE14A9" w:rsidRPr="00341434" w:rsidRDefault="00100A9C" w:rsidP="00564882">
      <w:pPr>
        <w:widowControl w:val="0"/>
        <w:tabs>
          <w:tab w:val="left" w:pos="851"/>
        </w:tabs>
        <w:spacing w:before="120" w:after="120"/>
        <w:ind w:firstLine="567"/>
        <w:jc w:val="both"/>
        <w:rPr>
          <w:b w:val="0"/>
          <w:sz w:val="27"/>
          <w:szCs w:val="27"/>
        </w:rPr>
      </w:pPr>
      <w:r w:rsidRPr="00341434">
        <w:rPr>
          <w:b w:val="0"/>
          <w:sz w:val="27"/>
          <w:szCs w:val="27"/>
        </w:rPr>
        <w:t>Sở GD</w:t>
      </w:r>
      <w:r w:rsidR="00AE14A9" w:rsidRPr="00341434">
        <w:rPr>
          <w:b w:val="0"/>
          <w:sz w:val="27"/>
          <w:szCs w:val="27"/>
        </w:rPr>
        <w:t xml:space="preserve">ĐT làm tốt công tác tham mưu, phối hợp, chỉ đạo hướng dẫn cũng như công tác sơ kết, tổng kết theo giai đoạn (3 năm, 5 năm, 10 năm,..) về công tác </w:t>
      </w:r>
      <w:r w:rsidR="009E6CD2" w:rsidRPr="00341434">
        <w:rPr>
          <w:b w:val="0"/>
          <w:sz w:val="27"/>
          <w:szCs w:val="27"/>
        </w:rPr>
        <w:t xml:space="preserve">chính trị tư tưởng; </w:t>
      </w:r>
      <w:r w:rsidR="00AE14A9" w:rsidRPr="00341434">
        <w:rPr>
          <w:b w:val="0"/>
          <w:sz w:val="27"/>
          <w:szCs w:val="27"/>
        </w:rPr>
        <w:t xml:space="preserve">giáo dục đạo đức, lối sống, giáo dục kỹ năng sống, giáo dục thể chất: UBND tỉnh ban hành Văn bản số 1147/UBND-VX ngày 04/3/2020 về triển khai thực hiện Chỉ thị số 31/CT-TTg ngày 04/12/2019 của Thủ tướng Chính phủ về tăng cường giáo dục đạo đức, lối sống cho học sinh, sinh viên; </w:t>
      </w:r>
      <w:r w:rsidR="009E6CD2" w:rsidRPr="00341434">
        <w:rPr>
          <w:b w:val="0"/>
          <w:sz w:val="27"/>
          <w:szCs w:val="27"/>
          <w:lang w:val="es-ES"/>
        </w:rPr>
        <w:t>Phối hợp với</w:t>
      </w:r>
      <w:r w:rsidR="00AE14A9" w:rsidRPr="00341434">
        <w:rPr>
          <w:b w:val="0"/>
          <w:sz w:val="27"/>
          <w:szCs w:val="27"/>
          <w:lang w:val="es-ES"/>
        </w:rPr>
        <w:t xml:space="preserve"> Tỉnh đoàn ban hành Chương trình phối hợp công tác giai đoạn 2021-2025; </w:t>
      </w:r>
      <w:r w:rsidR="0003790E">
        <w:rPr>
          <w:b w:val="0"/>
          <w:sz w:val="27"/>
          <w:szCs w:val="27"/>
          <w:lang w:val="es-ES"/>
        </w:rPr>
        <w:t xml:space="preserve">Chỉ đạo, hướng dẫn </w:t>
      </w:r>
      <w:r w:rsidR="00AE14A9" w:rsidRPr="00341434">
        <w:rPr>
          <w:b w:val="0"/>
          <w:sz w:val="27"/>
          <w:szCs w:val="27"/>
        </w:rPr>
        <w:t>thực hiện công tác giáo dục chính trị tư tưởng năm học 2020-2021</w:t>
      </w:r>
      <w:r w:rsidR="00AE14A9" w:rsidRPr="00341434">
        <w:rPr>
          <w:rStyle w:val="FootnoteReference"/>
          <w:sz w:val="27"/>
          <w:szCs w:val="27"/>
        </w:rPr>
        <w:footnoteReference w:id="3"/>
      </w:r>
      <w:r w:rsidR="00AE14A9" w:rsidRPr="00341434">
        <w:rPr>
          <w:b w:val="0"/>
          <w:sz w:val="27"/>
          <w:szCs w:val="27"/>
        </w:rPr>
        <w:t xml:space="preserve">. </w:t>
      </w:r>
    </w:p>
    <w:p w:rsidR="00BC5CC0" w:rsidRPr="00341434" w:rsidRDefault="00BC5CC0" w:rsidP="00BC5CC0">
      <w:pPr>
        <w:widowControl w:val="0"/>
        <w:tabs>
          <w:tab w:val="left" w:pos="851"/>
        </w:tabs>
        <w:spacing w:before="120" w:after="120"/>
        <w:ind w:firstLine="567"/>
        <w:jc w:val="both"/>
        <w:rPr>
          <w:rStyle w:val="Strong"/>
          <w:bCs w:val="0"/>
          <w:sz w:val="27"/>
          <w:szCs w:val="27"/>
          <w:lang w:val="es-ES"/>
        </w:rPr>
      </w:pPr>
      <w:r w:rsidRPr="00341434">
        <w:rPr>
          <w:rStyle w:val="Strong"/>
          <w:sz w:val="27"/>
          <w:szCs w:val="27"/>
          <w:lang w:val="pt-BR"/>
        </w:rPr>
        <w:lastRenderedPageBreak/>
        <w:t>Các trường học tiếp tục đổi mới sinh hoạt dưới cờ, tổ chức các diễn đàn theo chủ đề, chủ điểm, phát triển các câu lạc bộ qua đó giáo dục đạo đức, lối sống, kĩ năng sống, giáo dục pháp luật,... cho học sinh</w:t>
      </w:r>
      <w:r w:rsidRPr="00341434">
        <w:rPr>
          <w:b w:val="0"/>
          <w:sz w:val="27"/>
          <w:szCs w:val="27"/>
        </w:rPr>
        <w:t xml:space="preserve">. Một số mô hình câu lạc bộ trong các trường học hoạt động động hiệu quả: Câu lạc bộ dân ca Ví, Giặm; Câu lạc bộ truyền thông; các Câu lạc bộ năng khiếu, thể thao,Câu lạc bộ Tư vấn tâm lí, Sức khỏe sinh sản vị thành niên; bảo vệ môi trường </w:t>
      </w:r>
      <w:r w:rsidRPr="00341434">
        <w:rPr>
          <w:rStyle w:val="FootnoteReference"/>
          <w:sz w:val="27"/>
          <w:szCs w:val="27"/>
        </w:rPr>
        <w:footnoteReference w:id="4"/>
      </w:r>
      <w:r w:rsidRPr="00341434">
        <w:rPr>
          <w:b w:val="0"/>
          <w:sz w:val="27"/>
          <w:szCs w:val="27"/>
        </w:rPr>
        <w:t>.</w:t>
      </w:r>
    </w:p>
    <w:p w:rsidR="00AE14A9" w:rsidRPr="00B4267B" w:rsidRDefault="00AE14A9" w:rsidP="00564882">
      <w:pPr>
        <w:widowControl w:val="0"/>
        <w:spacing w:before="120" w:after="120"/>
        <w:ind w:firstLine="567"/>
        <w:jc w:val="both"/>
        <w:rPr>
          <w:rStyle w:val="Strong"/>
          <w:sz w:val="27"/>
          <w:szCs w:val="27"/>
          <w:lang w:val="pt-BR"/>
        </w:rPr>
      </w:pPr>
      <w:r w:rsidRPr="00341434">
        <w:rPr>
          <w:b w:val="0"/>
          <w:bCs/>
          <w:iCs w:val="0"/>
          <w:sz w:val="27"/>
          <w:szCs w:val="27"/>
          <w:lang w:val="pt-BR"/>
        </w:rPr>
        <w:t xml:space="preserve">Có </w:t>
      </w:r>
      <w:r w:rsidRPr="00341434">
        <w:rPr>
          <w:b w:val="0"/>
          <w:sz w:val="27"/>
          <w:szCs w:val="27"/>
          <w:lang w:val="nb-NO"/>
        </w:rPr>
        <w:t>100% trường học đã cụ thể hóa nội dung “</w:t>
      </w:r>
      <w:r w:rsidRPr="00341434">
        <w:rPr>
          <w:b w:val="0"/>
          <w:sz w:val="27"/>
          <w:szCs w:val="27"/>
        </w:rPr>
        <w:t>Q</w:t>
      </w:r>
      <w:r w:rsidRPr="00341434">
        <w:rPr>
          <w:b w:val="0"/>
          <w:sz w:val="27"/>
          <w:szCs w:val="27"/>
          <w:lang w:val="vi-VN"/>
        </w:rPr>
        <w:t xml:space="preserve">uy tắc </w:t>
      </w:r>
      <w:r w:rsidRPr="00B4267B">
        <w:rPr>
          <w:b w:val="0"/>
          <w:sz w:val="27"/>
          <w:szCs w:val="27"/>
          <w:lang w:val="vi-VN"/>
        </w:rPr>
        <w:t>ứng xử</w:t>
      </w:r>
      <w:r w:rsidRPr="00B4267B">
        <w:rPr>
          <w:b w:val="0"/>
          <w:sz w:val="27"/>
          <w:szCs w:val="27"/>
        </w:rPr>
        <w:t>”</w:t>
      </w:r>
      <w:r w:rsidRPr="00B4267B">
        <w:rPr>
          <w:b w:val="0"/>
          <w:sz w:val="27"/>
          <w:szCs w:val="27"/>
          <w:lang w:val="nb-NO"/>
        </w:rPr>
        <w:t xml:space="preserve">theo Thông tư số 06/2019/TT-BGDĐT ngày 12/4/2019 của Bộ GDĐT; nhiều trường </w:t>
      </w:r>
      <w:r w:rsidRPr="00B4267B">
        <w:rPr>
          <w:b w:val="0"/>
          <w:sz w:val="27"/>
          <w:szCs w:val="27"/>
        </w:rPr>
        <w:t>lắp đặt hệ thống camera để theo dõi các hoạt động và bảo đảm an ninh, an toàn trường học;</w:t>
      </w:r>
      <w:r w:rsidRPr="00B4267B">
        <w:rPr>
          <w:rStyle w:val="Strong"/>
          <w:sz w:val="27"/>
          <w:szCs w:val="27"/>
          <w:lang w:val="pt-BR"/>
        </w:rPr>
        <w:t>100% trường phổ thông thành lập tổ tư vấn tâm lí học đường, một số trường tổ tư vấn hoạt động hiệu quả, kịp thời hỗ trợ học sinh trong học tập, đời sống và hướng nghiệp...</w:t>
      </w:r>
    </w:p>
    <w:p w:rsidR="00AE14A9" w:rsidRPr="00341434" w:rsidRDefault="00AE14A9" w:rsidP="00564882">
      <w:pPr>
        <w:widowControl w:val="0"/>
        <w:spacing w:before="120" w:after="120"/>
        <w:ind w:firstLine="567"/>
        <w:jc w:val="both"/>
        <w:rPr>
          <w:rStyle w:val="Strong"/>
          <w:sz w:val="27"/>
          <w:szCs w:val="27"/>
          <w:lang w:val="pt-BR"/>
        </w:rPr>
      </w:pPr>
      <w:r w:rsidRPr="00B4267B">
        <w:rPr>
          <w:rStyle w:val="Strong"/>
          <w:sz w:val="27"/>
          <w:szCs w:val="27"/>
          <w:lang w:val="pt-BR"/>
        </w:rPr>
        <w:t>Thực hiện tốt các nhiệm vụ công tác pháp chế, đa dạng hóa các hình thức tổ chức hoạt động phổ biến, giáo dục pháp luật trong trường học; nhân rộng các mô hình hiệu quả; tổ chức tốt các cuộc thi, giao lưu tìm hiểu về pháp luật…</w:t>
      </w:r>
      <w:r w:rsidR="0003790E" w:rsidRPr="00B4267B">
        <w:rPr>
          <w:rStyle w:val="Strong"/>
          <w:sz w:val="27"/>
          <w:szCs w:val="27"/>
          <w:lang w:val="pt-BR"/>
        </w:rPr>
        <w:t xml:space="preserve"> Hà Tĩnh là một </w:t>
      </w:r>
      <w:r w:rsidRPr="00B4267B">
        <w:rPr>
          <w:rStyle w:val="Strong"/>
          <w:sz w:val="27"/>
          <w:szCs w:val="27"/>
          <w:lang w:val="pt-BR"/>
        </w:rPr>
        <w:t xml:space="preserve">trong 10 tỉnh được Bộ </w:t>
      </w:r>
      <w:r w:rsidR="00A32616" w:rsidRPr="00B4267B">
        <w:rPr>
          <w:rStyle w:val="Strong"/>
          <w:sz w:val="27"/>
          <w:szCs w:val="27"/>
          <w:lang w:val="pt-BR"/>
        </w:rPr>
        <w:t xml:space="preserve">GDĐT </w:t>
      </w:r>
      <w:r w:rsidRPr="00B4267B">
        <w:rPr>
          <w:rStyle w:val="Strong"/>
          <w:sz w:val="27"/>
          <w:szCs w:val="27"/>
          <w:lang w:val="pt-BR"/>
        </w:rPr>
        <w:t xml:space="preserve">tặng Bằng khen về triển khai tốt cuộc thi Pháp </w:t>
      </w:r>
      <w:r w:rsidRPr="00341434">
        <w:rPr>
          <w:rStyle w:val="Strong"/>
          <w:sz w:val="27"/>
          <w:szCs w:val="27"/>
          <w:lang w:val="pt-BR"/>
        </w:rPr>
        <w:t>luật học đường năm 2020.</w:t>
      </w:r>
    </w:p>
    <w:p w:rsidR="00AE14A9" w:rsidRPr="00341434" w:rsidRDefault="00AE14A9" w:rsidP="00564882">
      <w:pPr>
        <w:widowControl w:val="0"/>
        <w:tabs>
          <w:tab w:val="left" w:pos="851"/>
        </w:tabs>
        <w:spacing w:before="120" w:after="120"/>
        <w:ind w:firstLine="567"/>
        <w:jc w:val="both"/>
        <w:rPr>
          <w:sz w:val="27"/>
          <w:szCs w:val="27"/>
        </w:rPr>
      </w:pPr>
      <w:r w:rsidRPr="00341434">
        <w:rPr>
          <w:b w:val="0"/>
          <w:sz w:val="27"/>
          <w:szCs w:val="27"/>
        </w:rPr>
        <w:t>Phối hợp với các đơn vị liên quan tổ</w:t>
      </w:r>
      <w:r w:rsidRPr="00341434">
        <w:rPr>
          <w:rStyle w:val="Strong"/>
          <w:sz w:val="27"/>
          <w:szCs w:val="27"/>
          <w:lang w:val="pt-BR"/>
        </w:rPr>
        <w:t xml:space="preserve">chức Cuộc thi tìm hiểu về 190 năm thành lập tỉnh (1831-2021), 30 năm tái lập tỉnh Hà Tĩnh (1991-2021), có hơn 99.500 bài dự thi của giáo viên, học sinh thuộc 650 trường học và cơ sở giáo dục trong toàn tỉnh; có 688 bài thi tham dự cấp tỉnh và có 12 tập thể, 53 </w:t>
      </w:r>
      <w:r w:rsidRPr="0003790E">
        <w:rPr>
          <w:rStyle w:val="Strong"/>
          <w:sz w:val="27"/>
          <w:szCs w:val="27"/>
          <w:lang w:val="pt-BR"/>
        </w:rPr>
        <w:t>cá nhân đạt giải</w:t>
      </w:r>
      <w:r w:rsidR="0003790E">
        <w:rPr>
          <w:rStyle w:val="Strong"/>
          <w:sz w:val="27"/>
          <w:szCs w:val="27"/>
          <w:lang w:val="pt-BR"/>
        </w:rPr>
        <w:t>, ngoài ra tổ chức nhiều hoạt động giáo dục khác</w:t>
      </w:r>
      <w:r w:rsidRPr="0003790E">
        <w:rPr>
          <w:rStyle w:val="FootnoteReference"/>
          <w:sz w:val="27"/>
          <w:szCs w:val="27"/>
        </w:rPr>
        <w:footnoteReference w:id="5"/>
      </w:r>
      <w:r w:rsidRPr="0003790E">
        <w:rPr>
          <w:b w:val="0"/>
          <w:sz w:val="27"/>
          <w:szCs w:val="27"/>
        </w:rPr>
        <w:t>.</w:t>
      </w:r>
    </w:p>
    <w:p w:rsidR="00AE14A9" w:rsidRPr="00E61D99" w:rsidRDefault="00E61D99" w:rsidP="00564882">
      <w:pPr>
        <w:pStyle w:val="NormalWeb"/>
        <w:widowControl w:val="0"/>
        <w:spacing w:before="120" w:after="120"/>
        <w:ind w:firstLine="567"/>
        <w:jc w:val="both"/>
        <w:rPr>
          <w:rFonts w:ascii="Times New Roman" w:hAnsi="Times New Roman" w:cs="Times New Roman"/>
          <w:bCs/>
          <w:sz w:val="27"/>
          <w:szCs w:val="27"/>
          <w:lang w:val="pt-BR"/>
        </w:rPr>
      </w:pPr>
      <w:r w:rsidRPr="00E61D99">
        <w:rPr>
          <w:rFonts w:ascii="Times New Roman" w:hAnsi="Times New Roman" w:cs="Times New Roman"/>
          <w:sz w:val="27"/>
          <w:szCs w:val="27"/>
          <w:lang w:val="sq-AL"/>
        </w:rPr>
        <w:lastRenderedPageBreak/>
        <w:t>h)</w:t>
      </w:r>
      <w:r w:rsidR="00AE14A9" w:rsidRPr="00E61D99">
        <w:rPr>
          <w:rFonts w:ascii="Times New Roman" w:hAnsi="Times New Roman" w:cs="Times New Roman"/>
          <w:sz w:val="27"/>
          <w:szCs w:val="27"/>
          <w:lang w:val="sq-AL"/>
        </w:rPr>
        <w:t xml:space="preserve"> Nâng cao</w:t>
      </w:r>
      <w:r w:rsidR="0089728F" w:rsidRPr="00E61D99">
        <w:rPr>
          <w:rFonts w:ascii="Times New Roman" w:hAnsi="Times New Roman" w:cs="Times New Roman"/>
          <w:sz w:val="27"/>
          <w:szCs w:val="27"/>
          <w:lang w:val="sq-AL"/>
        </w:rPr>
        <w:t xml:space="preserve"> chất lượng</w:t>
      </w:r>
      <w:r w:rsidR="00AE14A9" w:rsidRPr="00E61D99">
        <w:rPr>
          <w:rFonts w:ascii="Times New Roman" w:hAnsi="Times New Roman" w:cs="Times New Roman"/>
          <w:sz w:val="27"/>
          <w:szCs w:val="27"/>
          <w:lang w:val="sq-AL"/>
        </w:rPr>
        <w:t xml:space="preserve"> c</w:t>
      </w:r>
      <w:r w:rsidR="00AE14A9" w:rsidRPr="00E61D99">
        <w:rPr>
          <w:rFonts w:ascii="Times New Roman" w:hAnsi="Times New Roman" w:cs="Times New Roman"/>
          <w:bCs/>
          <w:sz w:val="27"/>
          <w:szCs w:val="27"/>
          <w:lang w:val="pt-BR"/>
        </w:rPr>
        <w:t>ông tác giáo dục thể chất và công tác y tế trường học</w:t>
      </w:r>
    </w:p>
    <w:p w:rsidR="00AE14A9" w:rsidRPr="00341434" w:rsidRDefault="00AE14A9" w:rsidP="00564882">
      <w:pPr>
        <w:widowControl w:val="0"/>
        <w:spacing w:before="120" w:after="120"/>
        <w:ind w:firstLine="567"/>
        <w:jc w:val="both"/>
        <w:rPr>
          <w:b w:val="0"/>
          <w:iCs w:val="0"/>
          <w:sz w:val="27"/>
          <w:szCs w:val="27"/>
        </w:rPr>
      </w:pPr>
      <w:r w:rsidRPr="00341434">
        <w:rPr>
          <w:b w:val="0"/>
          <w:i/>
          <w:sz w:val="27"/>
          <w:szCs w:val="27"/>
          <w:lang w:val="sq-AL"/>
        </w:rPr>
        <w:t>+ C</w:t>
      </w:r>
      <w:r w:rsidRPr="00341434">
        <w:rPr>
          <w:b w:val="0"/>
          <w:bCs/>
          <w:i/>
          <w:sz w:val="27"/>
          <w:szCs w:val="27"/>
          <w:lang w:val="pt-BR"/>
        </w:rPr>
        <w:t>ông tác giáo dục thể chất:</w:t>
      </w:r>
      <w:r w:rsidRPr="00341434">
        <w:rPr>
          <w:b w:val="0"/>
          <w:iCs w:val="0"/>
          <w:sz w:val="27"/>
          <w:szCs w:val="27"/>
        </w:rPr>
        <w:t>Các nhà trường tiếp tục chủ động xây dựng kế hoạch môn học; đổi mới phương pháp dạy học môn Giáo dục thể chất theo hướng phát huy năng lực, sở trường, năng khiếu của học sinh, đẩy mạnh việc giảng dạy, bồi dưỡng môn thể thao tự chọn.</w:t>
      </w:r>
    </w:p>
    <w:p w:rsidR="00EB61BB" w:rsidRPr="00341434" w:rsidRDefault="00EB61BB" w:rsidP="00EB61BB">
      <w:pPr>
        <w:widowControl w:val="0"/>
        <w:spacing w:before="120" w:after="120"/>
        <w:ind w:firstLine="567"/>
        <w:jc w:val="both"/>
        <w:rPr>
          <w:b w:val="0"/>
          <w:iCs w:val="0"/>
          <w:sz w:val="27"/>
          <w:szCs w:val="27"/>
        </w:rPr>
      </w:pPr>
      <w:r w:rsidRPr="00341434">
        <w:rPr>
          <w:b w:val="0"/>
          <w:iCs w:val="0"/>
          <w:sz w:val="27"/>
          <w:szCs w:val="27"/>
        </w:rPr>
        <w:t>Các hoạt động thể dục giữa giờ, hoạt động ngoại khóa, phát triển các Câu lạc bộ Thể thao luôn được quan tâm, đổi mới. Toàn tỉnh hiện có 667 CLB thể thao (tỷ lệ 100% trường có CLB). Triển khai dạy võ cổ truyền trong các trường học và một số nhiệm vụ trọng tâm của ngành về Công tác GDTC, hoạt động thể thao.Tiếp tục phối hợp Công ty Đào tạo tài năng bóng đá trẻ (PVF) triển khai thực hiện Nghị quyết 154/2019/NQ-HĐND ngày 17/7/2019 của Hội đồng nhân dân tỉnh về phát triển bóng đá Hà Tĩnh đến năm 2030.</w:t>
      </w:r>
    </w:p>
    <w:p w:rsidR="00AE14A9" w:rsidRPr="00341434" w:rsidRDefault="00AE14A9" w:rsidP="00564882">
      <w:pPr>
        <w:widowControl w:val="0"/>
        <w:tabs>
          <w:tab w:val="left" w:pos="851"/>
        </w:tabs>
        <w:spacing w:before="120" w:after="120"/>
        <w:ind w:firstLine="567"/>
        <w:jc w:val="both"/>
        <w:rPr>
          <w:sz w:val="27"/>
          <w:szCs w:val="27"/>
        </w:rPr>
      </w:pPr>
      <w:r w:rsidRPr="00341434">
        <w:rPr>
          <w:b w:val="0"/>
          <w:iCs w:val="0"/>
          <w:sz w:val="27"/>
          <w:szCs w:val="27"/>
        </w:rPr>
        <w:t xml:space="preserve">Tổ chức HKPĐ cấp tỉnh lần thứ XIII năm 2021 với quy mô phù hợp, đảm bảo an toàn phòng chống dịch bệnh Covid-19 </w:t>
      </w:r>
      <w:r w:rsidR="0003790E">
        <w:rPr>
          <w:b w:val="0"/>
          <w:iCs w:val="0"/>
          <w:sz w:val="27"/>
          <w:szCs w:val="27"/>
        </w:rPr>
        <w:t>đảm bảo</w:t>
      </w:r>
      <w:r w:rsidRPr="00341434">
        <w:rPr>
          <w:b w:val="0"/>
          <w:iCs w:val="0"/>
          <w:sz w:val="27"/>
          <w:szCs w:val="27"/>
        </w:rPr>
        <w:t xml:space="preserve"> Điều lệ. Có 54 đoàn VĐV đến từ các trường phổ thông trong toàn tỉnh; trong đó khối các Phòng GDĐT có 13 đơn vị, khối các trường THPT có 41 đơn vị với tổng số 2.508 VĐV tham gia thi đấu 11 nội dung, tranh tài 282 bộ huy chương; có 1.165 học sinh được công nhận là HSG tỉnh môn GDTC</w:t>
      </w:r>
      <w:r w:rsidRPr="00341434">
        <w:rPr>
          <w:rStyle w:val="FootnoteReference"/>
          <w:sz w:val="27"/>
          <w:szCs w:val="27"/>
        </w:rPr>
        <w:footnoteReference w:id="6"/>
      </w:r>
      <w:r w:rsidRPr="00341434">
        <w:rPr>
          <w:b w:val="0"/>
          <w:sz w:val="27"/>
          <w:szCs w:val="27"/>
        </w:rPr>
        <w:t>.</w:t>
      </w:r>
    </w:p>
    <w:p w:rsidR="00AE14A9" w:rsidRPr="00341434" w:rsidRDefault="00AE14A9" w:rsidP="00564882">
      <w:pPr>
        <w:widowControl w:val="0"/>
        <w:spacing w:before="120" w:after="120"/>
        <w:ind w:firstLine="567"/>
        <w:jc w:val="both"/>
        <w:rPr>
          <w:b w:val="0"/>
          <w:iCs w:val="0"/>
          <w:sz w:val="27"/>
          <w:szCs w:val="27"/>
        </w:rPr>
      </w:pPr>
      <w:r w:rsidRPr="00341434">
        <w:rPr>
          <w:b w:val="0"/>
          <w:bCs/>
          <w:i/>
          <w:sz w:val="27"/>
          <w:szCs w:val="27"/>
          <w:lang w:val="pt-BR"/>
        </w:rPr>
        <w:t xml:space="preserve">+ Công tác y tế trường học: </w:t>
      </w:r>
      <w:r w:rsidRPr="00341434">
        <w:rPr>
          <w:b w:val="0"/>
          <w:iCs w:val="0"/>
          <w:sz w:val="27"/>
          <w:szCs w:val="27"/>
        </w:rPr>
        <w:t xml:space="preserve">Tiếp tục thực hiện nghiêm túc Thông tư liên tịch số 13/2016/TTLT-BYT-BGDĐT ngày 12/5/2016 Quy định về công tác y tế trường học; Nghị quyết số 94/2018/NQ-HĐND ngày 18/7/2018 của HĐND tỉnh quy định nhân viên y tế trường học chuyển về Ngành y tế quản lý; Sở GDĐT, Sở Y tế phối hợp tập huấn và </w:t>
      </w:r>
      <w:r w:rsidR="00D65776" w:rsidRPr="008C66FB">
        <w:rPr>
          <w:b w:val="0"/>
          <w:iCs w:val="0"/>
          <w:sz w:val="27"/>
          <w:szCs w:val="27"/>
        </w:rPr>
        <w:t>kiểm</w:t>
      </w:r>
      <w:r w:rsidRPr="00341434">
        <w:rPr>
          <w:b w:val="0"/>
          <w:iCs w:val="0"/>
          <w:sz w:val="27"/>
          <w:szCs w:val="27"/>
        </w:rPr>
        <w:t>tra, giám sát công tác YTTH tại các đơn vị và cơ sở giáo dục. Hiệu trưởng các nhà trường nghiêm túc triển khai công tác YTTH theo quy định, thường xuyên phối hợp với cơ sở y tế tại địa phương trong chăm sóc sức khỏe học sinh, sơ cấp cứu, phòng, chống dịch bệnh trong trường học. Các đơn vị chủ động kiện toàn “Ban Chỉ đạo công tác Y tế trường học” các cấp; 100% cơ sở giáo dục MN và PT có kiện toàn “Ban chăm sóc sức khỏe học sinh” theo quy định; 100% cơ sở giáo dục MN và PT thực hiện ký hợp đồng “Chăm sóc sức khỏe ban đầu” cho học sinh với trạm y tế trên địa bàn.</w:t>
      </w:r>
    </w:p>
    <w:p w:rsidR="00AE14A9" w:rsidRPr="00341434" w:rsidRDefault="00AE14A9" w:rsidP="00564882">
      <w:pPr>
        <w:widowControl w:val="0"/>
        <w:tabs>
          <w:tab w:val="left" w:pos="851"/>
        </w:tabs>
        <w:spacing w:before="120" w:after="120"/>
        <w:ind w:firstLine="567"/>
        <w:jc w:val="both"/>
        <w:rPr>
          <w:b w:val="0"/>
          <w:iCs w:val="0"/>
          <w:sz w:val="27"/>
          <w:szCs w:val="27"/>
        </w:rPr>
      </w:pPr>
      <w:r w:rsidRPr="00341434">
        <w:rPr>
          <w:b w:val="0"/>
          <w:iCs w:val="0"/>
          <w:sz w:val="27"/>
          <w:szCs w:val="27"/>
        </w:rPr>
        <w:t xml:space="preserve">Có 100% trường học được quy hoạch tổng thể, xây dựng cảnh </w:t>
      </w:r>
      <w:r w:rsidR="00EA6C33" w:rsidRPr="00341434">
        <w:rPr>
          <w:b w:val="0"/>
          <w:iCs w:val="0"/>
          <w:sz w:val="27"/>
          <w:szCs w:val="27"/>
        </w:rPr>
        <w:t xml:space="preserve">nhà trường </w:t>
      </w:r>
      <w:r w:rsidRPr="00341434">
        <w:rPr>
          <w:b w:val="0"/>
          <w:iCs w:val="0"/>
          <w:sz w:val="27"/>
          <w:szCs w:val="27"/>
        </w:rPr>
        <w:t>đảm bảo Xanh - Sạch - Đẹp - An toàn. Một số trường học xây dựng được mô hình phân loại, xử lý rác thải trong trường.</w:t>
      </w:r>
    </w:p>
    <w:p w:rsidR="00AE14A9" w:rsidRPr="00341434" w:rsidRDefault="00AE14A9" w:rsidP="00564882">
      <w:pPr>
        <w:widowControl w:val="0"/>
        <w:tabs>
          <w:tab w:val="left" w:pos="851"/>
        </w:tabs>
        <w:spacing w:before="120" w:after="120"/>
        <w:ind w:firstLine="567"/>
        <w:jc w:val="both"/>
        <w:rPr>
          <w:b w:val="0"/>
          <w:iCs w:val="0"/>
          <w:sz w:val="27"/>
          <w:szCs w:val="27"/>
        </w:rPr>
      </w:pPr>
      <w:r w:rsidRPr="00341434">
        <w:rPr>
          <w:b w:val="0"/>
          <w:iCs w:val="0"/>
          <w:sz w:val="27"/>
          <w:szCs w:val="27"/>
        </w:rPr>
        <w:t xml:space="preserve">Các trường học đã phối hợp với cơ quan Bảo hiểm xã hội hướng dẫn học sinh </w:t>
      </w:r>
      <w:r w:rsidRPr="00341434">
        <w:rPr>
          <w:b w:val="0"/>
          <w:iCs w:val="0"/>
          <w:sz w:val="27"/>
          <w:szCs w:val="27"/>
        </w:rPr>
        <w:lastRenderedPageBreak/>
        <w:t>tham gia bảo hiểm y tế năm 2021 với tỷ lệ 98,7 %, tăng 1,3% so với năm 2020.</w:t>
      </w:r>
    </w:p>
    <w:p w:rsidR="00AE14A9" w:rsidRPr="00341434" w:rsidRDefault="00AE14A9" w:rsidP="00564882">
      <w:pPr>
        <w:widowControl w:val="0"/>
        <w:tabs>
          <w:tab w:val="left" w:pos="851"/>
        </w:tabs>
        <w:spacing w:before="120" w:after="120"/>
        <w:ind w:firstLine="567"/>
        <w:jc w:val="both"/>
        <w:rPr>
          <w:b w:val="0"/>
          <w:iCs w:val="0"/>
          <w:sz w:val="27"/>
          <w:szCs w:val="27"/>
        </w:rPr>
      </w:pPr>
      <w:r w:rsidRPr="00341434">
        <w:rPr>
          <w:b w:val="0"/>
          <w:iCs w:val="0"/>
          <w:sz w:val="27"/>
          <w:szCs w:val="27"/>
        </w:rPr>
        <w:t>Thường xuyên phối hợp thực hiện tốt công tác chữ thập đỏ, công tác tuyên truyền về chăm sóc sức khỏe cho học sinh... Phối hợp với UNICEF, Tổng Cục nước sạch, vệ sinh môi trường Quốc gia rà soát, hỗ trợ tu sửa 20 công trình vệ sinh, cấp phát 13 hệ thống lọc nước RO cho 21 trường Mầm non,Tiểu học, THCS thuộc 03 huyện Cẩm Xuyên, Lộc Hà, Thạch Hà; tập huấn nâng cao năng lực truyền thông về nước sạch - vệ sinh tại 21 trường học bị thiệt hại do bão lũ miền trung năm 2020.</w:t>
      </w:r>
    </w:p>
    <w:p w:rsidR="00AE14A9" w:rsidRPr="00341434" w:rsidRDefault="00AE14A9" w:rsidP="00564882">
      <w:pPr>
        <w:widowControl w:val="0"/>
        <w:tabs>
          <w:tab w:val="left" w:pos="851"/>
        </w:tabs>
        <w:spacing w:before="120" w:after="120"/>
        <w:ind w:firstLine="567"/>
        <w:jc w:val="both"/>
        <w:rPr>
          <w:b w:val="0"/>
          <w:sz w:val="27"/>
          <w:szCs w:val="27"/>
        </w:rPr>
      </w:pPr>
      <w:r w:rsidRPr="00341434">
        <w:rPr>
          <w:b w:val="0"/>
          <w:iCs w:val="0"/>
          <w:sz w:val="27"/>
          <w:szCs w:val="27"/>
        </w:rPr>
        <w:t xml:space="preserve">Thực hiện tốt công tác phòng, chống dịch bệnh </w:t>
      </w:r>
      <w:r w:rsidR="002841FD" w:rsidRPr="00341434">
        <w:rPr>
          <w:rFonts w:eastAsia=".VnTime"/>
          <w:b w:val="0"/>
          <w:bCs/>
          <w:sz w:val="27"/>
          <w:szCs w:val="27"/>
        </w:rPr>
        <w:t xml:space="preserve">COVID-19 </w:t>
      </w:r>
      <w:r w:rsidRPr="00341434">
        <w:rPr>
          <w:b w:val="0"/>
          <w:iCs w:val="0"/>
          <w:sz w:val="27"/>
          <w:szCs w:val="27"/>
        </w:rPr>
        <w:t>và đảm bảo an toàn vệ sinh thực phẩm trong trường học. Có 95% trường học có công trình nước sạch, vệ sinh môi trường sạch sẽ; trung bình mỗi trường học có 25 điểm rửa tay và trang bị đầy đủ dung dịch rửa tay sát khuẩn, 100% trường học treo dán hệ thống pano, apphich tuyên truyền về phòng, chống dịch bệnh</w:t>
      </w:r>
      <w:r w:rsidRPr="00341434">
        <w:rPr>
          <w:rStyle w:val="FootnoteReference"/>
          <w:sz w:val="27"/>
          <w:szCs w:val="27"/>
        </w:rPr>
        <w:footnoteReference w:id="7"/>
      </w:r>
      <w:r w:rsidRPr="00341434">
        <w:rPr>
          <w:b w:val="0"/>
          <w:sz w:val="27"/>
          <w:szCs w:val="27"/>
        </w:rPr>
        <w:t>.</w:t>
      </w:r>
    </w:p>
    <w:p w:rsidR="00B27308" w:rsidRPr="00341434" w:rsidRDefault="00EC3AD8" w:rsidP="00564882">
      <w:pPr>
        <w:widowControl w:val="0"/>
        <w:spacing w:before="120" w:after="120"/>
        <w:ind w:firstLine="567"/>
        <w:jc w:val="both"/>
        <w:textAlignment w:val="baseline"/>
        <w:rPr>
          <w:bCs/>
          <w:sz w:val="27"/>
          <w:szCs w:val="27"/>
          <w:bdr w:val="none" w:sz="0" w:space="0" w:color="auto" w:frame="1"/>
          <w:lang w:val="nl-NL"/>
        </w:rPr>
      </w:pPr>
      <w:r>
        <w:rPr>
          <w:bCs/>
          <w:sz w:val="27"/>
          <w:szCs w:val="27"/>
          <w:bdr w:val="none" w:sz="0" w:space="0" w:color="auto" w:frame="1"/>
          <w:lang w:val="nl-NL"/>
        </w:rPr>
        <w:t>5</w:t>
      </w:r>
      <w:r w:rsidR="00B27308" w:rsidRPr="00341434">
        <w:rPr>
          <w:bCs/>
          <w:sz w:val="27"/>
          <w:szCs w:val="27"/>
          <w:bdr w:val="none" w:sz="0" w:space="0" w:color="auto" w:frame="1"/>
          <w:lang w:val="nl-NL"/>
        </w:rPr>
        <w:t xml:space="preserve">. Nâng cao chất lượng dạy học ngoại ngữ và hợp tác quốc tế </w:t>
      </w:r>
    </w:p>
    <w:p w:rsidR="00925D6A" w:rsidRPr="00EC3AD8" w:rsidRDefault="00925D6A" w:rsidP="00564882">
      <w:pPr>
        <w:widowControl w:val="0"/>
        <w:spacing w:before="120" w:after="120"/>
        <w:ind w:firstLine="567"/>
        <w:jc w:val="both"/>
        <w:rPr>
          <w:b w:val="0"/>
          <w:sz w:val="27"/>
          <w:szCs w:val="27"/>
          <w:lang w:val="da-DK"/>
        </w:rPr>
      </w:pPr>
      <w:r w:rsidRPr="00EC3AD8">
        <w:rPr>
          <w:b w:val="0"/>
          <w:sz w:val="27"/>
          <w:szCs w:val="27"/>
          <w:lang w:val="da-DK"/>
        </w:rPr>
        <w:t>- Nâng cao chất lượng dạy học ngoại ngữ</w:t>
      </w:r>
    </w:p>
    <w:p w:rsidR="00D00EE0" w:rsidRPr="00341434" w:rsidRDefault="00D00EE0" w:rsidP="00564882">
      <w:pPr>
        <w:widowControl w:val="0"/>
        <w:spacing w:before="120" w:after="120"/>
        <w:ind w:firstLine="567"/>
        <w:jc w:val="both"/>
        <w:rPr>
          <w:b w:val="0"/>
          <w:bCs/>
          <w:iCs w:val="0"/>
          <w:sz w:val="27"/>
          <w:szCs w:val="27"/>
        </w:rPr>
      </w:pPr>
      <w:r w:rsidRPr="00341434">
        <w:rPr>
          <w:b w:val="0"/>
          <w:bCs/>
          <w:iCs w:val="0"/>
          <w:sz w:val="27"/>
          <w:szCs w:val="27"/>
        </w:rPr>
        <w:t>Phối hợp với Đại học Vinh bồi dưỡng giáo viên tiếng Anh theo Đề án Ngoại ngữ Quốc gia sử dụng ngân sách nhà nước. Kết quả: có 150 giáo viên được bồi dưỡng Nghiệp vụ sư phạm dạy học tiếng Anh theo chương trình GDPT 2018 và 90 giáo viên được bồi dưỡng Năng lực ngoại ngữ theo chuẩn đầu ra là chứng chỉ IELTS quốc tế để thực hiện chính sách của Nghị quyết 96. Kết quả có 66/90 (73,33%) giáo viên có chứng chỉ IELTS đạt yêu cầu theo Nghị quyết 96. Ngoài ra có thêm 10 giáo viên tự học và dự thi IELTS đạt yêu cầu của Nghị quyết 96, nâng tổng số giáo viên có chứng ch</w:t>
      </w:r>
      <w:r w:rsidR="00421FCB" w:rsidRPr="00341434">
        <w:rPr>
          <w:b w:val="0"/>
          <w:bCs/>
          <w:iCs w:val="0"/>
          <w:sz w:val="27"/>
          <w:szCs w:val="27"/>
        </w:rPr>
        <w:t>ỉ IELTS đạt chuẩn lên 95 người.</w:t>
      </w:r>
    </w:p>
    <w:p w:rsidR="00273A4F" w:rsidRPr="00341434" w:rsidRDefault="00273A4F" w:rsidP="00564882">
      <w:pPr>
        <w:spacing w:before="120" w:after="120"/>
        <w:ind w:firstLine="567"/>
        <w:jc w:val="both"/>
        <w:rPr>
          <w:rFonts w:eastAsia="Calibri"/>
          <w:b w:val="0"/>
          <w:sz w:val="27"/>
          <w:szCs w:val="27"/>
          <w:lang w:val="vi-VN"/>
        </w:rPr>
      </w:pPr>
      <w:r w:rsidRPr="00341434">
        <w:rPr>
          <w:b w:val="0"/>
          <w:sz w:val="27"/>
          <w:szCs w:val="27"/>
          <w:lang w:val="da-DK"/>
        </w:rPr>
        <w:t>Thực hiện đặc cách học sinh giỏi tỉnh có chứng chỉ tiếng Anh quốc tế. Kỳ thi chọn HSG lớp 10, 11, 12 và lớp 9 năm học 2020 -2021, có 112 học sinh đạt chứng chỉ IELTS quốc tế được đặc cách công nhận học sinh giỏi tỉnh (lớp 10: 05 học sinh; lớp 11: 24 học sinh; lớp 12: 70 học sinh và lớp 9: 13 học sinh).</w:t>
      </w:r>
    </w:p>
    <w:p w:rsidR="00D565CE" w:rsidRPr="00341434" w:rsidRDefault="00D00EE0" w:rsidP="00564882">
      <w:pPr>
        <w:widowControl w:val="0"/>
        <w:spacing w:before="120" w:after="120"/>
        <w:ind w:firstLine="567"/>
        <w:jc w:val="both"/>
        <w:rPr>
          <w:b w:val="0"/>
          <w:sz w:val="27"/>
          <w:szCs w:val="27"/>
        </w:rPr>
      </w:pPr>
      <w:r w:rsidRPr="00341434">
        <w:rPr>
          <w:b w:val="0"/>
          <w:sz w:val="27"/>
          <w:szCs w:val="27"/>
        </w:rPr>
        <w:t xml:space="preserve">Có 129/238 (tỉ lệ 54,2%) trường đã triển khai dạy tự chọn tiếng Anh lớp 1, 2 cho 22.347 học sinh (tỉ lệ 43,4%); có 221/238 (tỉ lệ 92,9%) trường đã dạy tiếng Anh 4 tiết/tuần cho học sinh lớp 3, 4, 5 với 64.216 học sinh (tỉ lệ 93,8%). </w:t>
      </w:r>
      <w:r w:rsidR="00D565CE" w:rsidRPr="00341434">
        <w:rPr>
          <w:b w:val="0"/>
          <w:sz w:val="27"/>
          <w:szCs w:val="27"/>
        </w:rPr>
        <w:t xml:space="preserve">Có 129/241 (tỉ lệ 53.5% ) trường đã triển khai dạy tự chọn tiếng Anh lớp 1, 2 cho 22.347 học sinh (tỉ lệ 43,4%); có 221/241 (tỉ lệ 91.7%) trường đã dạy tiếng Anh 4 tiết/tuần cho học sinh lớp 3, 4, 5 với 64.216 học sinh (tỉ lệ 93,8%). </w:t>
      </w:r>
    </w:p>
    <w:p w:rsidR="00D00EE0" w:rsidRPr="00341434" w:rsidRDefault="00D00EE0" w:rsidP="00564882">
      <w:pPr>
        <w:widowControl w:val="0"/>
        <w:spacing w:before="120" w:after="120"/>
        <w:ind w:firstLine="567"/>
        <w:jc w:val="both"/>
        <w:rPr>
          <w:b w:val="0"/>
          <w:sz w:val="27"/>
          <w:szCs w:val="27"/>
        </w:rPr>
      </w:pPr>
      <w:r w:rsidRPr="00341434">
        <w:rPr>
          <w:b w:val="0"/>
          <w:sz w:val="27"/>
          <w:szCs w:val="27"/>
        </w:rPr>
        <w:t xml:space="preserve">Tỷ lệ giáo viên ngoại ngữ đạt chuẩn năng lực (từ B2 trở lên) là: 297/407, tỉ lệ 73,0%; tỷ lệ giáo viên ngoại ngữ được tập huấn, bồi dưỡng nâng cao năng lực sư </w:t>
      </w:r>
      <w:r w:rsidRPr="00341434">
        <w:rPr>
          <w:b w:val="0"/>
          <w:sz w:val="27"/>
          <w:szCs w:val="27"/>
        </w:rPr>
        <w:lastRenderedPageBreak/>
        <w:t>phạm là 100%. 13/13 đơn vị cấp huyện đã thực hiện xã hội hóa trong việc dạy học tiếng Anh có yếu tố nước ngoài (mỗi tuần có 01 tiết học do giáo viên nước ngoài giảng dạy). Trong năm học, hoạt động ngoại khóa, Câu lạc bộ tiếng Anh, Giao lưu tiếng Anh đã trở thành phong trào rộng khắp ở các trường tiểu học. Nhiều học sinh đoạt giải cao trong các Sân chơi về tiếng Anh cấp Quốc gia.</w:t>
      </w:r>
    </w:p>
    <w:p w:rsidR="002E4519" w:rsidRPr="00341434" w:rsidRDefault="00D00EE0" w:rsidP="002E4519">
      <w:pPr>
        <w:shd w:val="clear" w:color="auto" w:fill="FFFFFF"/>
        <w:spacing w:before="120" w:after="120"/>
        <w:ind w:firstLine="720"/>
        <w:jc w:val="both"/>
        <w:rPr>
          <w:b w:val="0"/>
          <w:sz w:val="27"/>
          <w:szCs w:val="27"/>
        </w:rPr>
      </w:pPr>
      <w:r w:rsidRPr="00341434">
        <w:rPr>
          <w:b w:val="0"/>
          <w:sz w:val="27"/>
          <w:szCs w:val="27"/>
        </w:rPr>
        <w:t xml:space="preserve">Kết quả triển khai Chương trình tiếng Anh mới hệ 10 năm: Ở THCS, 100% số huyện, thị xã, thành phố đã triển khai dạy tiếng Anh hệ 10 năm theo lớp tiếp nối liên thông từ Tiểu học. 100% số trường THPT triển khai dạy tiếng Anh hệ 10 năm theo lớp tiếp nối liên thông từ THCS. </w:t>
      </w:r>
    </w:p>
    <w:p w:rsidR="00D00EE0" w:rsidRPr="00341434" w:rsidRDefault="002E4519" w:rsidP="002E4519">
      <w:pPr>
        <w:shd w:val="clear" w:color="auto" w:fill="FFFFFF"/>
        <w:spacing w:before="120" w:after="120"/>
        <w:ind w:firstLine="720"/>
        <w:jc w:val="both"/>
        <w:rPr>
          <w:b w:val="0"/>
          <w:sz w:val="27"/>
          <w:szCs w:val="27"/>
        </w:rPr>
      </w:pPr>
      <w:r w:rsidRPr="00341434">
        <w:rPr>
          <w:b w:val="0"/>
          <w:sz w:val="27"/>
          <w:szCs w:val="27"/>
        </w:rPr>
        <w:t>GDMN tiếp tục thực hiện cho trẻ làm quen với tiếng Anh những nơi đủ điều kiện và phụ huynh có nhu cầu. Có 12/13 phòng GDĐT với</w:t>
      </w:r>
      <w:r w:rsidRPr="00341434">
        <w:rPr>
          <w:b w:val="0"/>
          <w:bCs/>
          <w:iCs w:val="0"/>
          <w:sz w:val="27"/>
          <w:szCs w:val="27"/>
          <w:lang w:val="vi-VN"/>
        </w:rPr>
        <w:t xml:space="preserve">84 trường (tỉ lệ 33,1%), với 609 lớp tổ chức cho 16541 trẻ làm quen tiếng Anh. </w:t>
      </w:r>
    </w:p>
    <w:p w:rsidR="00925D6A" w:rsidRPr="00EC3AD8" w:rsidRDefault="00A23DF3" w:rsidP="00564882">
      <w:pPr>
        <w:widowControl w:val="0"/>
        <w:spacing w:before="120" w:after="120"/>
        <w:ind w:firstLine="567"/>
        <w:jc w:val="both"/>
        <w:textAlignment w:val="baseline"/>
        <w:rPr>
          <w:b w:val="0"/>
          <w:bCs/>
          <w:sz w:val="27"/>
          <w:szCs w:val="27"/>
          <w:bdr w:val="none" w:sz="0" w:space="0" w:color="auto" w:frame="1"/>
          <w:lang w:val="nl-NL"/>
        </w:rPr>
      </w:pPr>
      <w:r w:rsidRPr="00EC3AD8">
        <w:rPr>
          <w:b w:val="0"/>
          <w:bCs/>
          <w:sz w:val="27"/>
          <w:szCs w:val="27"/>
          <w:bdr w:val="none" w:sz="0" w:space="0" w:color="auto" w:frame="1"/>
          <w:lang w:val="nl-NL"/>
        </w:rPr>
        <w:t>- Hợp</w:t>
      </w:r>
      <w:r w:rsidR="00925D6A" w:rsidRPr="00EC3AD8">
        <w:rPr>
          <w:b w:val="0"/>
          <w:bCs/>
          <w:sz w:val="27"/>
          <w:szCs w:val="27"/>
          <w:bdr w:val="none" w:sz="0" w:space="0" w:color="auto" w:frame="1"/>
          <w:lang w:val="nl-NL"/>
        </w:rPr>
        <w:t xml:space="preserve"> tác quốc tế</w:t>
      </w:r>
    </w:p>
    <w:p w:rsidR="00A46A1C" w:rsidRPr="00341434" w:rsidRDefault="00A46A1C" w:rsidP="00564882">
      <w:pPr>
        <w:widowControl w:val="0"/>
        <w:spacing w:before="120" w:after="120"/>
        <w:ind w:firstLine="567"/>
        <w:jc w:val="both"/>
        <w:rPr>
          <w:b w:val="0"/>
          <w:sz w:val="27"/>
          <w:szCs w:val="27"/>
          <w:lang w:val="nb-NO"/>
        </w:rPr>
      </w:pPr>
      <w:r w:rsidRPr="00341434">
        <w:rPr>
          <w:b w:val="0"/>
          <w:sz w:val="27"/>
          <w:szCs w:val="27"/>
          <w:lang w:val="nb-NO"/>
        </w:rPr>
        <w:t xml:space="preserve">Đẩy mạnh công tác hợp tác quốc tế, thu hút đầu tư, tài trợ của các cá nhân, tổ chức nước ngoài như Nhật Bản, Hàn Quốc, Đức... đặc biệt là hợp tác, hỗ trợ đào tạo nguồn nhân lực chất lượng cao cho các tỉnh của Lào. Toàn tỉnh có </w:t>
      </w:r>
      <w:r w:rsidR="00E86C00" w:rsidRPr="00341434">
        <w:rPr>
          <w:b w:val="0"/>
          <w:sz w:val="27"/>
          <w:szCs w:val="27"/>
          <w:lang w:val="nb-NO"/>
        </w:rPr>
        <w:t>1630</w:t>
      </w:r>
      <w:r w:rsidRPr="00341434">
        <w:rPr>
          <w:b w:val="0"/>
          <w:sz w:val="27"/>
          <w:szCs w:val="27"/>
          <w:lang w:val="nb-NO"/>
        </w:rPr>
        <w:t xml:space="preserve"> học sinh, sinh viên Lào học tập tại các trường trên địa bàn toàn tỉnh. Hàng năm cử giáo viên, học viên sang học tập tại ĐH quốc gia Lào, hiện nay có 01 giảng viên, 01 học viên </w:t>
      </w:r>
      <w:r w:rsidR="00363E23" w:rsidRPr="00341434">
        <w:rPr>
          <w:b w:val="0"/>
          <w:sz w:val="27"/>
          <w:szCs w:val="27"/>
          <w:lang w:val="nb-NO"/>
        </w:rPr>
        <w:t>đang học tập tại Lào.</w:t>
      </w:r>
    </w:p>
    <w:p w:rsidR="007A55CE" w:rsidRPr="00341434" w:rsidRDefault="00EC3AD8" w:rsidP="00564882">
      <w:pPr>
        <w:widowControl w:val="0"/>
        <w:spacing w:before="120" w:after="120"/>
        <w:ind w:firstLine="567"/>
        <w:jc w:val="both"/>
        <w:textAlignment w:val="baseline"/>
        <w:rPr>
          <w:b w:val="0"/>
          <w:bCs/>
          <w:sz w:val="27"/>
          <w:szCs w:val="27"/>
          <w:bdr w:val="none" w:sz="0" w:space="0" w:color="auto" w:frame="1"/>
          <w:lang w:val="nl-NL"/>
        </w:rPr>
      </w:pPr>
      <w:r>
        <w:rPr>
          <w:bCs/>
          <w:sz w:val="27"/>
          <w:szCs w:val="27"/>
          <w:bdr w:val="none" w:sz="0" w:space="0" w:color="auto" w:frame="1"/>
          <w:lang w:val="nl-NL"/>
        </w:rPr>
        <w:t>6</w:t>
      </w:r>
      <w:r w:rsidR="007A55CE" w:rsidRPr="00341434">
        <w:rPr>
          <w:bCs/>
          <w:sz w:val="27"/>
          <w:szCs w:val="27"/>
          <w:bdr w:val="none" w:sz="0" w:space="0" w:color="auto" w:frame="1"/>
          <w:lang w:val="nl-NL"/>
        </w:rPr>
        <w:t>. Đẩy mạnh ứng dụng công nghệ thông tin trong dạy học</w:t>
      </w:r>
      <w:r w:rsidR="00A90B55" w:rsidRPr="00341434">
        <w:rPr>
          <w:bCs/>
          <w:sz w:val="27"/>
          <w:szCs w:val="27"/>
          <w:bdr w:val="none" w:sz="0" w:space="0" w:color="auto" w:frame="1"/>
          <w:lang w:val="nl-NL"/>
        </w:rPr>
        <w:t>,</w:t>
      </w:r>
      <w:r w:rsidR="007A55CE" w:rsidRPr="00341434">
        <w:rPr>
          <w:bCs/>
          <w:sz w:val="27"/>
          <w:szCs w:val="27"/>
          <w:bdr w:val="none" w:sz="0" w:space="0" w:color="auto" w:frame="1"/>
          <w:lang w:val="nl-NL"/>
        </w:rPr>
        <w:t xml:space="preserve"> quản lý giáo dục</w:t>
      </w:r>
    </w:p>
    <w:p w:rsidR="00D6590B" w:rsidRPr="00341434" w:rsidRDefault="00240F33" w:rsidP="00564882">
      <w:pPr>
        <w:widowControl w:val="0"/>
        <w:spacing w:before="120" w:after="120"/>
        <w:ind w:firstLine="567"/>
        <w:jc w:val="both"/>
        <w:rPr>
          <w:b w:val="0"/>
          <w:sz w:val="27"/>
          <w:szCs w:val="27"/>
        </w:rPr>
      </w:pPr>
      <w:r>
        <w:rPr>
          <w:b w:val="0"/>
          <w:sz w:val="27"/>
          <w:szCs w:val="27"/>
        </w:rPr>
        <w:t xml:space="preserve">Phối hợp với Vietel Hà Tĩnh, VNPT </w:t>
      </w:r>
      <w:r w:rsidR="007D5B1D" w:rsidRPr="00341434">
        <w:rPr>
          <w:b w:val="0"/>
          <w:sz w:val="27"/>
          <w:szCs w:val="27"/>
        </w:rPr>
        <w:t xml:space="preserve">về chuyển đổi số giai đoạn 2021-2025; </w:t>
      </w:r>
      <w:r w:rsidR="00D6590B" w:rsidRPr="00341434">
        <w:rPr>
          <w:b w:val="0"/>
          <w:sz w:val="27"/>
          <w:szCs w:val="27"/>
        </w:rPr>
        <w:t>Ban hành Quyết định số 312/QĐ-SGDĐT ngày 21/5/2021 về việc thành lập Ban chỉ đạo ứng dụng công nghệ thông tin, chuyển đổi số trong ngành giáo dục và đào tạo tỉnh Hà Tĩnh giai đoạn 2021-2025.</w:t>
      </w:r>
    </w:p>
    <w:p w:rsidR="00D6590B" w:rsidRPr="00341434" w:rsidRDefault="00D6590B" w:rsidP="00564882">
      <w:pPr>
        <w:widowControl w:val="0"/>
        <w:spacing w:before="120" w:after="120"/>
        <w:ind w:firstLine="567"/>
        <w:jc w:val="both"/>
        <w:rPr>
          <w:b w:val="0"/>
          <w:sz w:val="27"/>
          <w:szCs w:val="27"/>
          <w:lang w:val="nl-NL"/>
        </w:rPr>
      </w:pPr>
      <w:r w:rsidRPr="00341434">
        <w:rPr>
          <w:b w:val="0"/>
          <w:sz w:val="27"/>
          <w:szCs w:val="27"/>
          <w:lang w:val="nl-NL"/>
        </w:rPr>
        <w:t>Chỉ đạo các cơ sở giáo dục đẩy mạnh ứng dụng công nghệ thông tin trong công tác quản lý, ứng dụng các phần mềm học trực tuyến; làm việc theo hình thức trực tuyến đảm bảo giải quyết công việc kịp thời, hiệu quả. Tăng cường ứng dụng công nghệ thông tin trong công tác dạy học, nhất là sử dụng các phần mềm, các bài giảng điện tử trong tổ chức các hoạt động giáo dục trên lớp. 100% văn bản trao đổi giữa Sở GDĐT và các đơn vị trực thuộc được thực hiện qua hồ sơ công việc (TDOffice).</w:t>
      </w:r>
    </w:p>
    <w:p w:rsidR="00D6590B" w:rsidRPr="00341434" w:rsidRDefault="00D6590B" w:rsidP="00564882">
      <w:pPr>
        <w:widowControl w:val="0"/>
        <w:tabs>
          <w:tab w:val="left" w:pos="567"/>
        </w:tabs>
        <w:spacing w:before="120" w:after="120"/>
        <w:ind w:firstLine="567"/>
        <w:jc w:val="both"/>
        <w:rPr>
          <w:b w:val="0"/>
          <w:sz w:val="27"/>
          <w:szCs w:val="27"/>
          <w:lang w:val="fr-FR"/>
        </w:rPr>
      </w:pPr>
      <w:r w:rsidRPr="00341434">
        <w:rPr>
          <w:b w:val="0"/>
          <w:sz w:val="27"/>
          <w:szCs w:val="27"/>
          <w:lang w:val="fr-FR"/>
        </w:rPr>
        <w:t>Triển khai tốt các phần mềm: Quản lí nhân sự PMIS online; Quản lí tài chính MISA; Quản lí trường học; Quản lí hoạt động chuyên môn; hệ thống thông tin quản lí phổ cập giáo dục và chống mù chữ; Phần mềm hỗ trợ</w:t>
      </w:r>
      <w:r w:rsidR="007D5B1D" w:rsidRPr="00341434">
        <w:rPr>
          <w:b w:val="0"/>
          <w:sz w:val="27"/>
          <w:szCs w:val="27"/>
          <w:lang w:val="fr-FR"/>
        </w:rPr>
        <w:t xml:space="preserve"> kiểm định chất lượng giáo dục,…</w:t>
      </w:r>
    </w:p>
    <w:p w:rsidR="00D6590B" w:rsidRPr="00341434" w:rsidRDefault="00D6590B" w:rsidP="00564882">
      <w:pPr>
        <w:widowControl w:val="0"/>
        <w:tabs>
          <w:tab w:val="left" w:pos="720"/>
        </w:tabs>
        <w:spacing w:before="120" w:after="120"/>
        <w:ind w:firstLine="567"/>
        <w:jc w:val="both"/>
        <w:rPr>
          <w:b w:val="0"/>
          <w:sz w:val="27"/>
          <w:szCs w:val="27"/>
        </w:rPr>
      </w:pPr>
      <w:r w:rsidRPr="00341434">
        <w:rPr>
          <w:b w:val="0"/>
          <w:sz w:val="27"/>
          <w:szCs w:val="27"/>
          <w:lang w:val="de-DE"/>
        </w:rPr>
        <w:t>Đến nay đã có 646 trường trường mầm non và phổ thông trong sử dụng phần mềm hỗ trợ công tác KĐCLGD; tất cả các đoàn đánh giá ngoài đều thực hiện công tác đánh giá ngoài trên phần mềm hỗ trợ công tác KĐCLGD.</w:t>
      </w:r>
    </w:p>
    <w:p w:rsidR="00D6590B" w:rsidRPr="00341434" w:rsidRDefault="00D6590B" w:rsidP="00564882">
      <w:pPr>
        <w:widowControl w:val="0"/>
        <w:tabs>
          <w:tab w:val="left" w:pos="720"/>
        </w:tabs>
        <w:spacing w:before="120" w:after="120"/>
        <w:ind w:firstLine="567"/>
        <w:jc w:val="both"/>
        <w:rPr>
          <w:b w:val="0"/>
          <w:sz w:val="27"/>
          <w:szCs w:val="27"/>
        </w:rPr>
      </w:pPr>
      <w:r w:rsidRPr="00341434">
        <w:rPr>
          <w:b w:val="0"/>
          <w:sz w:val="27"/>
          <w:szCs w:val="27"/>
        </w:rPr>
        <w:t xml:space="preserve">Hoàn thiện </w:t>
      </w:r>
      <w:r w:rsidRPr="00341434">
        <w:rPr>
          <w:b w:val="0"/>
          <w:noProof/>
          <w:sz w:val="27"/>
          <w:szCs w:val="27"/>
        </w:rPr>
        <w:t xml:space="preserve">cơ sở dữ liệu ngành giáo dục tại địa chỉ </w:t>
      </w:r>
      <w:hyperlink r:id="rId8" w:history="1">
        <w:r w:rsidRPr="00341434">
          <w:rPr>
            <w:rStyle w:val="Hyperlink"/>
            <w:b w:val="0"/>
            <w:color w:val="auto"/>
            <w:sz w:val="27"/>
            <w:szCs w:val="27"/>
          </w:rPr>
          <w:t>http://csdl.moet.gov.vn</w:t>
        </w:r>
      </w:hyperlink>
      <w:r w:rsidRPr="00341434">
        <w:rPr>
          <w:b w:val="0"/>
          <w:sz w:val="27"/>
          <w:szCs w:val="27"/>
        </w:rPr>
        <w:t xml:space="preserve"> theo hướng dẫn của Bộ GDĐT. Hiện tại, 100% cơ sở giáo dục đã báo cáo dữ liệu lên hệ thống; tiếp tục phối hợp với Viettel Hà Tĩnh và VNPT Hà Tĩnh triển khai nâng cấp, hoàn thiện các tính năng để đảm bảo việc kết nối và tích hợp dữ liệu về giáo dục mầm non và giáo dục phổ thông giữa phần mềm quản lý trường học và </w:t>
      </w:r>
      <w:r w:rsidRPr="00341434">
        <w:rPr>
          <w:b w:val="0"/>
          <w:bCs/>
          <w:sz w:val="27"/>
          <w:szCs w:val="27"/>
          <w:lang w:val="pt-BR"/>
        </w:rPr>
        <w:t>Hệ thống</w:t>
      </w:r>
      <w:r w:rsidR="007D5B1D" w:rsidRPr="00341434">
        <w:rPr>
          <w:b w:val="0"/>
          <w:bCs/>
          <w:sz w:val="27"/>
          <w:szCs w:val="27"/>
          <w:lang w:val="pt-BR"/>
        </w:rPr>
        <w:t xml:space="preserve"> IOC tỉnh</w:t>
      </w:r>
      <w:r w:rsidRPr="00341434">
        <w:rPr>
          <w:b w:val="0"/>
          <w:sz w:val="27"/>
          <w:szCs w:val="27"/>
        </w:rPr>
        <w:t>.</w:t>
      </w:r>
    </w:p>
    <w:p w:rsidR="00D6590B" w:rsidRPr="00341434" w:rsidRDefault="00D6590B" w:rsidP="00564882">
      <w:pPr>
        <w:widowControl w:val="0"/>
        <w:tabs>
          <w:tab w:val="left" w:pos="567"/>
        </w:tabs>
        <w:spacing w:before="120" w:after="120"/>
        <w:ind w:firstLine="567"/>
        <w:jc w:val="both"/>
        <w:rPr>
          <w:b w:val="0"/>
          <w:sz w:val="27"/>
          <w:szCs w:val="27"/>
          <w:lang w:val="es-BO"/>
        </w:rPr>
      </w:pPr>
      <w:r w:rsidRPr="00341434">
        <w:rPr>
          <w:b w:val="0"/>
          <w:sz w:val="27"/>
          <w:szCs w:val="27"/>
        </w:rPr>
        <w:lastRenderedPageBreak/>
        <w:t xml:space="preserve">Tiếp tục nâng cao kỹ năng ứng dụng CNTT cho cán bộ, giáo viên thông qua các chương trình bồi dưỡng, tập huấn đáp ứng chuẩn kỹ năng sử dụng CNTT của đội ngũ cán bộ quản lý giáo dục và giáo viên theo quy định tại Thông tư số 03/2014/TT-BTTTT ngày 11/3/2014 của Bộ Thông tin và Truyền thông; kỹ năng bảo đảm an toàn, an ninh thông tin; kỹ năng khai thác sử dụng có hiệu quả các phần mềm quản lý trong nhà trường; kỹ năng khai thác các nguồn học liệu, kỹ năng tìm kiếm thông tin trên Internet; kỹ năng sử dụng các phần mềm trình chiếu, phần mềm soạn thảo bài giảng e-learning, câu hỏi trắc nghiệm trực tuyến, phần mềm mô phỏng, thí nghiệm ảo, phần mềm dạy học để đổi mới nội dung, phương pháp dạy học trên lớp. Đã tổ chức các lớp tập huấn ứng dụng CNTT trong quản lý và dạy học </w:t>
      </w:r>
      <w:r w:rsidRPr="00341434">
        <w:rPr>
          <w:b w:val="0"/>
          <w:sz w:val="27"/>
          <w:szCs w:val="27"/>
          <w:lang w:val="es-BO"/>
        </w:rPr>
        <w:t>cho 1926 cán bộ, giáo viên các trường phổ thông.</w:t>
      </w:r>
    </w:p>
    <w:p w:rsidR="00025AE7" w:rsidRPr="00341434" w:rsidRDefault="00EC3AD8" w:rsidP="00564882">
      <w:pPr>
        <w:widowControl w:val="0"/>
        <w:spacing w:before="120" w:after="120"/>
        <w:ind w:firstLine="567"/>
        <w:jc w:val="both"/>
        <w:textAlignment w:val="baseline"/>
        <w:rPr>
          <w:sz w:val="27"/>
          <w:szCs w:val="27"/>
          <w:lang w:val="nl-NL"/>
        </w:rPr>
      </w:pPr>
      <w:r>
        <w:rPr>
          <w:bCs/>
          <w:sz w:val="27"/>
          <w:szCs w:val="27"/>
          <w:bdr w:val="none" w:sz="0" w:space="0" w:color="auto" w:frame="1"/>
          <w:lang w:val="nl-NL"/>
        </w:rPr>
        <w:t>7</w:t>
      </w:r>
      <w:r w:rsidR="00025AE7" w:rsidRPr="00341434">
        <w:rPr>
          <w:bCs/>
          <w:sz w:val="27"/>
          <w:szCs w:val="27"/>
          <w:bdr w:val="none" w:sz="0" w:space="0" w:color="auto" w:frame="1"/>
          <w:lang w:val="nl-NL"/>
        </w:rPr>
        <w:t xml:space="preserve">. Tăng cường cơ sở vật chất bảo đảm chất lượng các hoạt động giáo dục </w:t>
      </w:r>
    </w:p>
    <w:p w:rsidR="00874E02" w:rsidRPr="00341434" w:rsidRDefault="00874E02" w:rsidP="00564882">
      <w:pPr>
        <w:widowControl w:val="0"/>
        <w:overflowPunct w:val="0"/>
        <w:autoSpaceDE w:val="0"/>
        <w:autoSpaceDN w:val="0"/>
        <w:adjustRightInd w:val="0"/>
        <w:spacing w:before="120" w:after="120"/>
        <w:ind w:firstLine="567"/>
        <w:jc w:val="both"/>
        <w:textAlignment w:val="baseline"/>
        <w:rPr>
          <w:b w:val="0"/>
          <w:sz w:val="27"/>
          <w:szCs w:val="27"/>
        </w:rPr>
      </w:pPr>
      <w:r w:rsidRPr="00341434">
        <w:rPr>
          <w:b w:val="0"/>
          <w:sz w:val="27"/>
          <w:szCs w:val="27"/>
        </w:rPr>
        <w:t>Hoàn thành đúng tiến độ thực hiện Đề án kiên cố hóa trường, lớp học giai đoạn 2012-2016 cho các huyện nghèo (xây dựng và đưa vào sử dụng 100 phòng học các trường mầm non tại huyện Vũ Quang và Hương Khê), giai đoạn 2017-2020 (đầu tư xây dựng 274 phòng học cho các trường mầm non và tiểu học tại các xã có điều kiện ki</w:t>
      </w:r>
      <w:r w:rsidR="00BD1255" w:rsidRPr="00341434">
        <w:rPr>
          <w:b w:val="0"/>
          <w:sz w:val="27"/>
          <w:szCs w:val="27"/>
        </w:rPr>
        <w:t xml:space="preserve">nh tế xã hội đặc biệt khó khăn);thực hiện các công trình thuộc dự án phát triển giáo dục THCS khu vực khó khăn nhất giai đoạn 2, dự án giáo dục vùng dân tộc và miền núi, dự án cải tạo trụ sở cơ quan đúng tiến độ; Hoàn thành bàn giao đưa vào sử dụng các hạng mục thuộc dự án Giáo dục THPT giai đoạn 2. </w:t>
      </w:r>
      <w:r w:rsidRPr="00341434">
        <w:rPr>
          <w:b w:val="0"/>
          <w:sz w:val="27"/>
          <w:szCs w:val="27"/>
        </w:rPr>
        <w:t>Triển khai rà soát xây dựng kế hoạch đảm bảo cơ sở vật chất cho chương trình giáo dục mầm non, chương trình giáo dục phổ thông giai đoạn 2021-2025.</w:t>
      </w:r>
    </w:p>
    <w:p w:rsidR="00874E02" w:rsidRPr="00341434" w:rsidRDefault="00AC02FC" w:rsidP="00564882">
      <w:pPr>
        <w:spacing w:before="120" w:after="120"/>
        <w:ind w:firstLine="567"/>
        <w:jc w:val="both"/>
        <w:rPr>
          <w:b w:val="0"/>
          <w:w w:val="102"/>
          <w:position w:val="-1"/>
          <w:sz w:val="27"/>
          <w:szCs w:val="27"/>
          <w:lang w:val="pt-BR"/>
        </w:rPr>
      </w:pPr>
      <w:r w:rsidRPr="00341434">
        <w:rPr>
          <w:b w:val="0"/>
          <w:sz w:val="27"/>
          <w:szCs w:val="27"/>
        </w:rPr>
        <w:t xml:space="preserve">Chỉ đạo tăng cường đầu tư cơ sở vật chất, trang thiết bị trường học phục vụ công tác chăm sóc, giáo dục trẻ; rà soát thiết bị dạy học lớp 2, lớp </w:t>
      </w:r>
      <w:r w:rsidRPr="008C66FB">
        <w:rPr>
          <w:b w:val="0"/>
          <w:sz w:val="27"/>
          <w:szCs w:val="27"/>
        </w:rPr>
        <w:t>6.</w:t>
      </w:r>
      <w:r w:rsidR="00874E02" w:rsidRPr="008C66FB">
        <w:rPr>
          <w:b w:val="0"/>
          <w:sz w:val="27"/>
          <w:szCs w:val="27"/>
        </w:rPr>
        <w:t>Đảm</w:t>
      </w:r>
      <w:r w:rsidR="00874E02" w:rsidRPr="00341434">
        <w:rPr>
          <w:b w:val="0"/>
          <w:sz w:val="27"/>
          <w:szCs w:val="27"/>
        </w:rPr>
        <w:t>bảo mỗi lớp 1 có một phòng học và thiết bị dạy học tối thiểu để triển khai chương trình giáo dục phổ thông 2018.</w:t>
      </w:r>
      <w:r w:rsidR="00D8545C" w:rsidRPr="00341434">
        <w:rPr>
          <w:b w:val="0"/>
          <w:sz w:val="27"/>
          <w:szCs w:val="27"/>
        </w:rPr>
        <w:t xml:space="preserve"> Chỉ đạo xây dựng trường đạt chuẩn quốc gia </w:t>
      </w:r>
      <w:r w:rsidR="00BD1255" w:rsidRPr="00341434">
        <w:rPr>
          <w:b w:val="0"/>
          <w:sz w:val="27"/>
          <w:szCs w:val="27"/>
        </w:rPr>
        <w:t xml:space="preserve">gắn </w:t>
      </w:r>
      <w:r w:rsidR="00D8545C" w:rsidRPr="00341434">
        <w:rPr>
          <w:b w:val="0"/>
          <w:sz w:val="27"/>
          <w:szCs w:val="27"/>
        </w:rPr>
        <w:t>với công tác xây dựng nông thôn mới và đô thị văn minh trên toàn tỉnh nên chất lượng cơ sở vật chất các trường học ngày càng khang trang và bền vững</w:t>
      </w:r>
      <w:r w:rsidR="00874E02" w:rsidRPr="00341434">
        <w:rPr>
          <w:b w:val="0"/>
          <w:w w:val="102"/>
          <w:position w:val="-1"/>
          <w:sz w:val="27"/>
          <w:szCs w:val="27"/>
          <w:lang w:val="pt-BR"/>
        </w:rPr>
        <w:t>. Phòng học, thiết bị cơ bản đáp ứng yêu cầu dạy học; số phòng học kiên cố chiếm tỷ lệ khá cao (mầm non 75%, tiểu học 88%, THCS 85%, THPT 93%).</w:t>
      </w:r>
    </w:p>
    <w:p w:rsidR="00AC02FC" w:rsidRPr="00341434" w:rsidRDefault="00756261" w:rsidP="00AC02FC">
      <w:pPr>
        <w:widowControl w:val="0"/>
        <w:spacing w:before="120" w:after="120"/>
        <w:ind w:firstLine="567"/>
        <w:jc w:val="both"/>
        <w:rPr>
          <w:b w:val="0"/>
          <w:sz w:val="27"/>
          <w:szCs w:val="27"/>
        </w:rPr>
      </w:pPr>
      <w:r>
        <w:rPr>
          <w:b w:val="0"/>
          <w:sz w:val="27"/>
          <w:szCs w:val="27"/>
        </w:rPr>
        <w:t>Tham mưu</w:t>
      </w:r>
      <w:r w:rsidR="00AC02FC" w:rsidRPr="00341434">
        <w:rPr>
          <w:b w:val="0"/>
          <w:sz w:val="27"/>
          <w:szCs w:val="27"/>
        </w:rPr>
        <w:t xml:space="preserve"> xây dựng kế hoạch đảm bảo cơ sở vật chất cho chương trình giáo dục mầm non và phổ thông giai đoạn 2017-2025; rà soát xây dựng kế hoạch đảm bảo cơ sở vật chất cho chương trình giáo dục mầm non và phổ thông giai đoạn 2017-2025.</w:t>
      </w:r>
    </w:p>
    <w:p w:rsidR="00B94CB4" w:rsidRPr="00341434" w:rsidRDefault="00B94CB4" w:rsidP="004C6E60">
      <w:pPr>
        <w:widowControl w:val="0"/>
        <w:overflowPunct w:val="0"/>
        <w:autoSpaceDE w:val="0"/>
        <w:autoSpaceDN w:val="0"/>
        <w:adjustRightInd w:val="0"/>
        <w:spacing w:before="120" w:after="120"/>
        <w:ind w:firstLine="567"/>
        <w:jc w:val="both"/>
        <w:textAlignment w:val="baseline"/>
        <w:rPr>
          <w:b w:val="0"/>
          <w:sz w:val="27"/>
          <w:szCs w:val="27"/>
        </w:rPr>
      </w:pPr>
      <w:r w:rsidRPr="00341434">
        <w:rPr>
          <w:b w:val="0"/>
          <w:sz w:val="27"/>
          <w:szCs w:val="27"/>
          <w:lang w:val="nl-NL"/>
        </w:rPr>
        <w:t>C</w:t>
      </w:r>
      <w:r w:rsidR="004C6E60" w:rsidRPr="00341434">
        <w:rPr>
          <w:b w:val="0"/>
          <w:sz w:val="27"/>
          <w:szCs w:val="27"/>
          <w:lang w:val="nl-NL"/>
        </w:rPr>
        <w:t>á</w:t>
      </w:r>
      <w:r w:rsidRPr="00341434">
        <w:rPr>
          <w:b w:val="0"/>
          <w:sz w:val="27"/>
          <w:szCs w:val="27"/>
          <w:lang w:val="nl-NL"/>
        </w:rPr>
        <w:t xml:space="preserve">c địa phương, đơn vị trường học tham mưu bổ sung cơ sở vật chất theo các quy định mới về </w:t>
      </w:r>
      <w:bookmarkStart w:id="0" w:name="loai_1_name"/>
      <w:r w:rsidRPr="00341434">
        <w:rPr>
          <w:b w:val="0"/>
          <w:sz w:val="27"/>
          <w:szCs w:val="27"/>
          <w:shd w:val="clear" w:color="auto" w:fill="FFFFFF"/>
        </w:rPr>
        <w:t>tiêu chuẩn cơ sở vật chất các trường mầm non, tiểu học, trung học cơ sở, trung học phổ thông và trường phổ thông có nhiều cấp học</w:t>
      </w:r>
      <w:bookmarkEnd w:id="0"/>
      <w:r w:rsidRPr="00341434">
        <w:rPr>
          <w:b w:val="0"/>
          <w:sz w:val="27"/>
          <w:szCs w:val="27"/>
          <w:lang w:val="nl-NL"/>
        </w:rPr>
        <w:t xml:space="preserve"> và xây dựng tỉnh đạt chuẩn nông thôn mới</w:t>
      </w:r>
      <w:r w:rsidRPr="00341434">
        <w:rPr>
          <w:b w:val="0"/>
          <w:sz w:val="27"/>
          <w:szCs w:val="27"/>
        </w:rPr>
        <w:t xml:space="preserve"> giai đoạ</w:t>
      </w:r>
      <w:r w:rsidR="00BD1255" w:rsidRPr="00341434">
        <w:rPr>
          <w:b w:val="0"/>
          <w:sz w:val="27"/>
          <w:szCs w:val="27"/>
        </w:rPr>
        <w:t>n 2021-2025.</w:t>
      </w:r>
    </w:p>
    <w:p w:rsidR="00B94CB4" w:rsidRPr="00341434" w:rsidRDefault="00B94CB4" w:rsidP="00564882">
      <w:pPr>
        <w:widowControl w:val="0"/>
        <w:spacing w:before="120" w:after="120"/>
        <w:ind w:firstLine="567"/>
        <w:jc w:val="both"/>
        <w:rPr>
          <w:b w:val="0"/>
          <w:bCs/>
          <w:sz w:val="27"/>
          <w:szCs w:val="27"/>
        </w:rPr>
      </w:pPr>
      <w:r w:rsidRPr="00341434">
        <w:rPr>
          <w:b w:val="0"/>
          <w:bCs/>
          <w:sz w:val="27"/>
          <w:szCs w:val="27"/>
        </w:rPr>
        <w:t xml:space="preserve">Công tác xây dựng nông thôn mới và đô thị văn minh: Tham mưu xây dựng Đề án tỉnh đạt chuẩn Nông thôn mới và các chính sách về xây dựng tỉnh </w:t>
      </w:r>
      <w:r w:rsidR="00EE14C4" w:rsidRPr="00341434">
        <w:rPr>
          <w:b w:val="0"/>
          <w:bCs/>
          <w:sz w:val="27"/>
          <w:szCs w:val="27"/>
        </w:rPr>
        <w:t>nông thôn mới</w:t>
      </w:r>
      <w:r w:rsidRPr="00341434">
        <w:rPr>
          <w:b w:val="0"/>
          <w:bCs/>
          <w:sz w:val="27"/>
          <w:szCs w:val="27"/>
        </w:rPr>
        <w:t xml:space="preserve"> liên quan đến giáo dục. Chỉ đạo các địa phương thực hiện các tiêu chí xã đạt chuẩn, huyện đạt chuẩn NTM.</w:t>
      </w:r>
    </w:p>
    <w:p w:rsidR="00B94CB4" w:rsidRPr="00341434" w:rsidRDefault="00B94CB4" w:rsidP="00564882">
      <w:pPr>
        <w:widowControl w:val="0"/>
        <w:spacing w:before="120" w:after="120"/>
        <w:ind w:firstLine="567"/>
        <w:jc w:val="both"/>
        <w:rPr>
          <w:b w:val="0"/>
          <w:sz w:val="27"/>
          <w:szCs w:val="27"/>
        </w:rPr>
      </w:pPr>
      <w:r w:rsidRPr="00341434">
        <w:rPr>
          <w:b w:val="0"/>
          <w:bCs/>
          <w:sz w:val="27"/>
          <w:szCs w:val="27"/>
        </w:rPr>
        <w:t xml:space="preserve">Đến nay, toàn tỉnh có </w:t>
      </w:r>
      <w:r w:rsidRPr="00341434">
        <w:rPr>
          <w:b w:val="0"/>
          <w:sz w:val="27"/>
          <w:szCs w:val="27"/>
        </w:rPr>
        <w:t xml:space="preserve">173/182 xã(95,1%) đạt tiêu chí trường học và 182/182 (100%) xã đạt tiêu chí giáo dục trong xây dựng NTM NTM tỷ lệ (95,1%); có 9/9 </w:t>
      </w:r>
      <w:r w:rsidRPr="00341434">
        <w:rPr>
          <w:b w:val="0"/>
          <w:sz w:val="27"/>
          <w:szCs w:val="27"/>
        </w:rPr>
        <w:lastRenderedPageBreak/>
        <w:t>huyện đạt tiêu chí giáo dục cấp huyện trong xây dựng nông thôn mới.</w:t>
      </w:r>
    </w:p>
    <w:p w:rsidR="00AC02FC" w:rsidRPr="00341434" w:rsidRDefault="00AC02FC" w:rsidP="00BF0A1C">
      <w:pPr>
        <w:widowControl w:val="0"/>
        <w:spacing w:before="120" w:after="120"/>
        <w:ind w:firstLine="567"/>
        <w:jc w:val="both"/>
        <w:rPr>
          <w:b w:val="0"/>
          <w:iCs w:val="0"/>
          <w:sz w:val="27"/>
          <w:szCs w:val="27"/>
        </w:rPr>
      </w:pPr>
      <w:r w:rsidRPr="00341434">
        <w:rPr>
          <w:b w:val="0"/>
          <w:iCs w:val="0"/>
          <w:sz w:val="27"/>
          <w:szCs w:val="27"/>
        </w:rPr>
        <w:t xml:space="preserve">Các nhà trường đã đầu tư kinh phí để cải tạo, nâng cấp và mở rộng sân chơi, sân học bộ môn GDTC, khuôn viên của các trường học được mở rộng, diện tích cây xanh che phủ tăng lên, cảnh quan nhà trường xanh - sạch -đẹp - an toàn; cơ sở vật chất đáp ứng nhu cầu tối thiểu theo quy định về GDTC và hoạt động thể thao. Toàn tỉnh có 353 sân tập tách riêng, 168 nhà tập đa năng (THPT 13, THCS và TH 155), 308 sân bóng đá, 466 sân bóng chuyền, 183 sân bóng rổ, 60 bể bơi, 399 sân cầu lông, 331 sân đá cầu. </w:t>
      </w:r>
      <w:r w:rsidR="00461F6F" w:rsidRPr="00341434">
        <w:rPr>
          <w:b w:val="0"/>
          <w:iCs w:val="0"/>
          <w:sz w:val="27"/>
          <w:szCs w:val="27"/>
        </w:rPr>
        <w:t xml:space="preserve">Các trường học ở </w:t>
      </w:r>
      <w:r w:rsidR="007A3BFA" w:rsidRPr="00341434">
        <w:rPr>
          <w:b w:val="0"/>
          <w:iCs w:val="0"/>
          <w:sz w:val="27"/>
          <w:szCs w:val="27"/>
        </w:rPr>
        <w:t>cấp</w:t>
      </w:r>
      <w:r w:rsidR="00461F6F" w:rsidRPr="00341434">
        <w:rPr>
          <w:b w:val="0"/>
          <w:iCs w:val="0"/>
          <w:sz w:val="27"/>
          <w:szCs w:val="27"/>
        </w:rPr>
        <w:t xml:space="preserve"> học GDMN đã chú trọng xây dựng công trình vệ sinh đảm bảo “xanh - sạch - đẹp - an toàn - thân thiện”, nước sạch, CSVC ở các điểm trường lẻ. Kết quả có: 254/254 trường có công trình vệ sinh sạch và có hình trang trí đẹp; 234/254 (chiếm 92.12%) trường có công trình vệ sinh có cây xanh, 59/254 (chiếm 23.22%) trườngcó công trình vệ sinh có âm nhạc.</w:t>
      </w:r>
    </w:p>
    <w:p w:rsidR="00F8233E" w:rsidRPr="00341434" w:rsidRDefault="00F8233E" w:rsidP="00564882">
      <w:pPr>
        <w:widowControl w:val="0"/>
        <w:spacing w:before="120" w:after="120"/>
        <w:ind w:firstLine="567"/>
        <w:jc w:val="both"/>
        <w:textAlignment w:val="baseline"/>
        <w:rPr>
          <w:sz w:val="27"/>
          <w:szCs w:val="27"/>
          <w:lang w:val="nl-NL"/>
        </w:rPr>
      </w:pPr>
      <w:r w:rsidRPr="00341434">
        <w:rPr>
          <w:bCs/>
          <w:sz w:val="27"/>
          <w:szCs w:val="27"/>
          <w:bdr w:val="none" w:sz="0" w:space="0" w:color="auto" w:frame="1"/>
          <w:lang w:val="nl-NL"/>
        </w:rPr>
        <w:t>II. Tình hình và kết quả thực hiện các giải pháp cơ bản</w:t>
      </w:r>
    </w:p>
    <w:p w:rsidR="00F8233E" w:rsidRPr="00341434" w:rsidRDefault="00F8233E" w:rsidP="00564882">
      <w:pPr>
        <w:widowControl w:val="0"/>
        <w:spacing w:before="120" w:after="120"/>
        <w:ind w:firstLine="567"/>
        <w:jc w:val="both"/>
        <w:rPr>
          <w:sz w:val="27"/>
          <w:szCs w:val="27"/>
        </w:rPr>
      </w:pPr>
      <w:r w:rsidRPr="00341434">
        <w:rPr>
          <w:sz w:val="27"/>
          <w:szCs w:val="27"/>
        </w:rPr>
        <w:t>1. Nâng cao hiệu lực, hiệu quả công tác quản lý giáo dục</w:t>
      </w:r>
    </w:p>
    <w:p w:rsidR="00F8233E" w:rsidRPr="002C681B" w:rsidRDefault="006460D2" w:rsidP="00564882">
      <w:pPr>
        <w:pStyle w:val="BodyText2"/>
        <w:widowControl w:val="0"/>
        <w:spacing w:before="120" w:line="240" w:lineRule="auto"/>
        <w:ind w:firstLine="567"/>
        <w:rPr>
          <w:sz w:val="27"/>
          <w:szCs w:val="27"/>
          <w:lang w:val="de-DE"/>
        </w:rPr>
      </w:pPr>
      <w:r w:rsidRPr="002C681B">
        <w:rPr>
          <w:sz w:val="27"/>
          <w:szCs w:val="27"/>
          <w:lang w:val="de-DE"/>
        </w:rPr>
        <w:t>a)</w:t>
      </w:r>
      <w:r w:rsidR="00F8233E" w:rsidRPr="002C681B">
        <w:rPr>
          <w:sz w:val="27"/>
          <w:szCs w:val="27"/>
          <w:lang w:val="de-DE"/>
        </w:rPr>
        <w:t xml:space="preserve"> Đẩy mạnh công tác cải cách hành chính trong Ngành</w:t>
      </w:r>
    </w:p>
    <w:p w:rsidR="00A211F4" w:rsidRPr="00341434" w:rsidRDefault="00A211F4" w:rsidP="00564882">
      <w:pPr>
        <w:widowControl w:val="0"/>
        <w:spacing w:before="120" w:after="120"/>
        <w:ind w:firstLine="567"/>
        <w:jc w:val="both"/>
        <w:rPr>
          <w:b w:val="0"/>
          <w:sz w:val="27"/>
          <w:szCs w:val="27"/>
        </w:rPr>
      </w:pPr>
      <w:r w:rsidRPr="00341434">
        <w:rPr>
          <w:b w:val="0"/>
          <w:sz w:val="27"/>
          <w:szCs w:val="27"/>
        </w:rPr>
        <w:t>Tham mưu UBND tỉnh ban hành Quyết định số 4150/QĐ-UBND, ngày 04/12/2020 về việc công bố Danh mục và Quy trình nội bộ thủ tục hành chính thuộc thẩm quyền quản lý của ngành Giáo dục áp dụng tại UBND cấp huyện trên địa bàn tỉnh Hà Tĩnh; Quyết định số 1874/QĐ-UBND ngày 20/4/2021 về việc công bố Danh mục và Quy trình nội bộ TTHC mới ban hành thuộc thẩm quyền giải quyết của Sở GDĐT trong đó có cắt giảm bớt một số TTHC; tiến hành khắc phục các tồn tại, hạn chế và đề xuất các TTHC lên dịch vụ công mức độ 3, 4.</w:t>
      </w:r>
    </w:p>
    <w:p w:rsidR="00A211F4" w:rsidRPr="00341434" w:rsidRDefault="00A211F4" w:rsidP="00564882">
      <w:pPr>
        <w:widowControl w:val="0"/>
        <w:spacing w:before="120" w:after="120"/>
        <w:ind w:firstLine="567"/>
        <w:jc w:val="both"/>
        <w:rPr>
          <w:b w:val="0"/>
          <w:bCs/>
          <w:sz w:val="27"/>
          <w:szCs w:val="27"/>
        </w:rPr>
      </w:pPr>
      <w:r w:rsidRPr="00341434">
        <w:rPr>
          <w:rStyle w:val="fontstyle01"/>
          <w:rFonts w:ascii="Times New Roman" w:hAnsi="Times New Roman"/>
          <w:b w:val="0"/>
          <w:color w:val="auto"/>
          <w:sz w:val="27"/>
          <w:szCs w:val="27"/>
        </w:rPr>
        <w:t xml:space="preserve">Ban hành: Kế hoạch cải cách hành chính năm 2021, Kế hoạch tuyên truyền công tác cải cách hành chính năm 2021; </w:t>
      </w:r>
      <w:r w:rsidRPr="00341434">
        <w:rPr>
          <w:b w:val="0"/>
          <w:bCs/>
          <w:sz w:val="27"/>
          <w:szCs w:val="27"/>
        </w:rPr>
        <w:t>Quyết định số 61/QĐ-SGDĐT, ngày 22/01/2021 về công bố danh mục dịch vụ công trực tuyến mức độ 3 mức độ 4 thuộc thẩm quyền giải quyết của Sở GDĐT Hà Tĩnh.</w:t>
      </w:r>
    </w:p>
    <w:p w:rsidR="005B1FC0" w:rsidRPr="00341434" w:rsidRDefault="00BE0E58" w:rsidP="00564882">
      <w:pPr>
        <w:widowControl w:val="0"/>
        <w:tabs>
          <w:tab w:val="left" w:pos="567"/>
          <w:tab w:val="left" w:pos="851"/>
        </w:tabs>
        <w:spacing w:before="120" w:after="120"/>
        <w:ind w:firstLine="567"/>
        <w:jc w:val="both"/>
        <w:rPr>
          <w:b w:val="0"/>
          <w:sz w:val="27"/>
          <w:szCs w:val="27"/>
          <w:shd w:val="clear" w:color="auto" w:fill="FFFFFF"/>
        </w:rPr>
      </w:pPr>
      <w:r w:rsidRPr="00341434">
        <w:rPr>
          <w:b w:val="0"/>
          <w:sz w:val="27"/>
          <w:szCs w:val="27"/>
          <w:shd w:val="clear" w:color="auto" w:fill="FFFFFF"/>
        </w:rPr>
        <w:t>Phối hợp với Viettel Hà Tĩnh</w:t>
      </w:r>
      <w:r w:rsidR="00A9281D" w:rsidRPr="00341434">
        <w:rPr>
          <w:b w:val="0"/>
          <w:sz w:val="27"/>
          <w:szCs w:val="27"/>
          <w:shd w:val="clear" w:color="auto" w:fill="FFFFFF"/>
        </w:rPr>
        <w:t>, VNPT</w:t>
      </w:r>
      <w:r w:rsidRPr="00341434">
        <w:rPr>
          <w:b w:val="0"/>
          <w:sz w:val="27"/>
          <w:szCs w:val="27"/>
          <w:shd w:val="clear" w:color="auto" w:fill="FFFFFF"/>
        </w:rPr>
        <w:t>xây dựng</w:t>
      </w:r>
      <w:r w:rsidR="00A27C16">
        <w:rPr>
          <w:b w:val="0"/>
          <w:sz w:val="27"/>
          <w:szCs w:val="27"/>
          <w:shd w:val="clear" w:color="auto" w:fill="FFFFFF"/>
        </w:rPr>
        <w:t xml:space="preserve"> cơ sở dữ liệu ngành giáo dục lên</w:t>
      </w:r>
      <w:r w:rsidRPr="00341434">
        <w:rPr>
          <w:b w:val="0"/>
          <w:sz w:val="27"/>
          <w:szCs w:val="27"/>
        </w:rPr>
        <w:t xml:space="preserve"> Hệ thống Giám sát và Điều</w:t>
      </w:r>
      <w:r w:rsidR="00A27C16">
        <w:rPr>
          <w:b w:val="0"/>
          <w:sz w:val="27"/>
          <w:szCs w:val="27"/>
        </w:rPr>
        <w:t xml:space="preserve"> hành thông minh của tỉnh (IOC)</w:t>
      </w:r>
      <w:r w:rsidRPr="00341434">
        <w:rPr>
          <w:b w:val="0"/>
          <w:sz w:val="27"/>
          <w:szCs w:val="27"/>
        </w:rPr>
        <w:t xml:space="preserve">. </w:t>
      </w:r>
      <w:r w:rsidR="005B1FC0" w:rsidRPr="00341434">
        <w:rPr>
          <w:b w:val="0"/>
          <w:sz w:val="27"/>
          <w:szCs w:val="27"/>
        </w:rPr>
        <w:t xml:space="preserve">Phối hợp với Trung tâm Công báo - Tin học Ủy ban nhân dân tỉnh cấp </w:t>
      </w:r>
      <w:r w:rsidR="005B1FC0" w:rsidRPr="00341434">
        <w:rPr>
          <w:b w:val="0"/>
          <w:sz w:val="27"/>
          <w:szCs w:val="27"/>
          <w:shd w:val="clear" w:color="auto" w:fill="FFFFFF"/>
        </w:rPr>
        <w:t>chứng thư số</w:t>
      </w:r>
      <w:r w:rsidR="00A9281D" w:rsidRPr="00341434">
        <w:rPr>
          <w:b w:val="0"/>
          <w:sz w:val="27"/>
          <w:szCs w:val="27"/>
          <w:shd w:val="clear" w:color="auto" w:fill="FFFFFF"/>
        </w:rPr>
        <w:t xml:space="preserve"> cá nhân</w:t>
      </w:r>
      <w:r w:rsidR="005B1FC0" w:rsidRPr="00341434">
        <w:rPr>
          <w:b w:val="0"/>
          <w:sz w:val="27"/>
          <w:szCs w:val="27"/>
          <w:shd w:val="clear" w:color="auto" w:fill="FFFFFF"/>
        </w:rPr>
        <w:t xml:space="preserve"> cho lãnh đạo các đơn vị trực thuộc.</w:t>
      </w:r>
    </w:p>
    <w:p w:rsidR="00A211F4" w:rsidRPr="00341434" w:rsidRDefault="00A211F4" w:rsidP="00564882">
      <w:pPr>
        <w:widowControl w:val="0"/>
        <w:spacing w:before="120" w:after="120"/>
        <w:ind w:firstLine="567"/>
        <w:jc w:val="both"/>
        <w:rPr>
          <w:b w:val="0"/>
          <w:sz w:val="27"/>
          <w:szCs w:val="27"/>
        </w:rPr>
      </w:pPr>
      <w:r w:rsidRPr="00341434">
        <w:rPr>
          <w:b w:val="0"/>
          <w:sz w:val="27"/>
          <w:szCs w:val="27"/>
        </w:rPr>
        <w:t>Đảm bảo có 100% văn bản (không phải là văn bản mật) của Ngành được gửi nhận qua hệ thống TDOffice kết nối giữa Văn phòng Sở với các đầu mối trực thuộc. Cổng thông tin điện tử (</w:t>
      </w:r>
      <w:hyperlink r:id="rId9">
        <w:r w:rsidRPr="00341434">
          <w:rPr>
            <w:b w:val="0"/>
            <w:sz w:val="27"/>
            <w:szCs w:val="27"/>
            <w:u w:val="single"/>
          </w:rPr>
          <w:t>http://hatinh.edu.vn</w:t>
        </w:r>
      </w:hyperlink>
      <w:r w:rsidRPr="00341434">
        <w:rPr>
          <w:b w:val="0"/>
          <w:sz w:val="27"/>
          <w:szCs w:val="27"/>
        </w:rPr>
        <w:t>) được nâng cấp</w:t>
      </w:r>
      <w:r w:rsidRPr="009B4C27">
        <w:rPr>
          <w:b w:val="0"/>
          <w:sz w:val="27"/>
          <w:szCs w:val="27"/>
        </w:rPr>
        <w:t xml:space="preserve">, </w:t>
      </w:r>
      <w:r w:rsidR="006A5342" w:rsidRPr="009B4C27">
        <w:rPr>
          <w:b w:val="0"/>
          <w:sz w:val="27"/>
          <w:szCs w:val="27"/>
        </w:rPr>
        <w:t xml:space="preserve">cập </w:t>
      </w:r>
      <w:r w:rsidRPr="00341434">
        <w:rPr>
          <w:b w:val="0"/>
          <w:sz w:val="27"/>
          <w:szCs w:val="27"/>
        </w:rPr>
        <w:t xml:space="preserve">nhật thông tin liên tục và đồng bộ với các trang Web của các phòng GDĐT, các trường THPT. </w:t>
      </w:r>
    </w:p>
    <w:p w:rsidR="00A211F4" w:rsidRPr="006A5342" w:rsidRDefault="00A211F4" w:rsidP="00564882">
      <w:pPr>
        <w:widowControl w:val="0"/>
        <w:spacing w:before="120" w:after="120"/>
        <w:ind w:firstLine="567"/>
        <w:jc w:val="both"/>
        <w:rPr>
          <w:b w:val="0"/>
          <w:strike/>
          <w:color w:val="FF0000"/>
          <w:sz w:val="27"/>
          <w:szCs w:val="27"/>
        </w:rPr>
      </w:pPr>
      <w:r w:rsidRPr="00341434">
        <w:rPr>
          <w:b w:val="0"/>
          <w:sz w:val="27"/>
          <w:szCs w:val="27"/>
        </w:rPr>
        <w:t>Có 100% TTHC được niêm yết công khai tại Trung tâm hành chính công của tỉnh; công khai trên Cổng thông tin điện tử của Ngành (</w:t>
      </w:r>
      <w:hyperlink r:id="rId10">
        <w:r w:rsidRPr="00341434">
          <w:rPr>
            <w:b w:val="0"/>
            <w:sz w:val="27"/>
            <w:szCs w:val="27"/>
            <w:u w:val="single"/>
          </w:rPr>
          <w:t>http://hatinh.edu.vn</w:t>
        </w:r>
      </w:hyperlink>
      <w:r w:rsidRPr="00341434">
        <w:rPr>
          <w:b w:val="0"/>
          <w:sz w:val="27"/>
          <w:szCs w:val="27"/>
        </w:rPr>
        <w:t xml:space="preserve">) tại một mục riêng, có 39 TTHC là dịch vụ công trực tuyến mức độ 3 và 4 (tỷ lệ 60%). Trong năm học 2020-2021 (01/9/2020- 20/5/2021), tổng số hồ sơ của Sở tiếp nhận qua Trung tâm phục vụ hành chính công tỉnh: 637. Trong đó, dịch vụ qua bưu chính công ích 221/637 hồ sơ; dịch vụ công trực tuyến mức độ 3 là 429/637 hồ sơ. </w:t>
      </w:r>
    </w:p>
    <w:p w:rsidR="00D51842" w:rsidRPr="002C681B" w:rsidRDefault="002C681B" w:rsidP="00564882">
      <w:pPr>
        <w:pStyle w:val="BodyText2"/>
        <w:widowControl w:val="0"/>
        <w:spacing w:before="120" w:line="240" w:lineRule="auto"/>
        <w:ind w:firstLine="567"/>
        <w:rPr>
          <w:bCs/>
          <w:sz w:val="27"/>
          <w:szCs w:val="27"/>
          <w:lang w:val="de-DE"/>
        </w:rPr>
      </w:pPr>
      <w:r w:rsidRPr="002C681B">
        <w:rPr>
          <w:sz w:val="27"/>
          <w:szCs w:val="27"/>
          <w:lang w:val="de-DE"/>
        </w:rPr>
        <w:t>b)</w:t>
      </w:r>
      <w:r w:rsidR="00D51842" w:rsidRPr="002C681B">
        <w:rPr>
          <w:sz w:val="27"/>
          <w:szCs w:val="27"/>
          <w:lang w:val="de-DE"/>
        </w:rPr>
        <w:t xml:space="preserve"> Tăng cường công tác thanh tra</w:t>
      </w:r>
      <w:r w:rsidR="0082221D" w:rsidRPr="002C681B">
        <w:rPr>
          <w:sz w:val="27"/>
          <w:szCs w:val="27"/>
          <w:lang w:val="de-DE"/>
        </w:rPr>
        <w:t>, kiểm tra</w:t>
      </w:r>
    </w:p>
    <w:p w:rsidR="00F07A40" w:rsidRPr="00341434" w:rsidRDefault="00B25D0F" w:rsidP="00564882">
      <w:pPr>
        <w:widowControl w:val="0"/>
        <w:tabs>
          <w:tab w:val="left" w:pos="567"/>
        </w:tabs>
        <w:spacing w:before="120" w:after="120"/>
        <w:ind w:firstLine="567"/>
        <w:jc w:val="both"/>
        <w:rPr>
          <w:b w:val="0"/>
          <w:iCs w:val="0"/>
          <w:sz w:val="27"/>
          <w:szCs w:val="27"/>
        </w:rPr>
      </w:pPr>
      <w:r w:rsidRPr="00341434">
        <w:rPr>
          <w:b w:val="0"/>
          <w:sz w:val="27"/>
          <w:szCs w:val="27"/>
        </w:rPr>
        <w:t xml:space="preserve">Tăng cường công tác thanh tra giáo dục đáp ứng yêu cầu đổi mới căn bản, toàn </w:t>
      </w:r>
      <w:r w:rsidRPr="00341434">
        <w:rPr>
          <w:b w:val="0"/>
          <w:sz w:val="27"/>
          <w:szCs w:val="27"/>
        </w:rPr>
        <w:lastRenderedPageBreak/>
        <w:t xml:space="preserve">diện giáo dục và đào tạo. </w:t>
      </w:r>
      <w:r w:rsidR="00F07A40" w:rsidRPr="00341434">
        <w:rPr>
          <w:b w:val="0"/>
          <w:iCs w:val="0"/>
          <w:sz w:val="27"/>
          <w:szCs w:val="27"/>
        </w:rPr>
        <w:t xml:space="preserve">Xây dựng kế hoạch thanh tra, kiểm tra và ban hành các văn bản hướng dẫn về công tác thanh tra, kiểm tra. Triển khai kiểm tra nhiệm vụ đầu năm học tại 06 trường THPT, 02 phòng GDĐT; thanh tra, giám sát các cuộc thi: thanh tra thi chọn đội tuyển dự thi HSGQG, thanh tra thi chọn HSG lớp 10,11, 12 và 9; giám sát Hội thi giáo viên dạy giỏi cấp tỉnh mầm non, tiểu học và THPT; giám sát tuyển dụng viên chức vào dạy trường THPT Chuyên, giám sát khắc phục sai phạm trong tuyển dụng công chức, viên chức, giám sát thi thăng hạng; thanh tra chuyên ngành 03 phòng GDĐT, 03 trường THPT, 01 TTGDNN-GDTX cấp huyện và 01 trường CĐ </w:t>
      </w:r>
      <w:r w:rsidR="00F07A40" w:rsidRPr="00341434">
        <w:rPr>
          <w:b w:val="0"/>
          <w:sz w:val="27"/>
          <w:szCs w:val="27"/>
          <w:lang w:val="vi-VN"/>
        </w:rPr>
        <w:t>Kỹ thuật Việt Đức</w:t>
      </w:r>
      <w:r w:rsidR="00F07A40" w:rsidRPr="00341434">
        <w:rPr>
          <w:b w:val="0"/>
          <w:iCs w:val="0"/>
          <w:sz w:val="27"/>
          <w:szCs w:val="27"/>
        </w:rPr>
        <w:t xml:space="preserve">; thanh tra hành chính 03 trường THPT. Tham mưu, thực hiện các quy định về tiếp công dân, giải quyết KN, TC, công tác PCTN và xác minh VBCC. </w:t>
      </w:r>
    </w:p>
    <w:p w:rsidR="00862A89" w:rsidRPr="00341434" w:rsidRDefault="00F07A40" w:rsidP="00564882">
      <w:pPr>
        <w:widowControl w:val="0"/>
        <w:spacing w:before="120" w:after="120"/>
        <w:ind w:firstLine="567"/>
        <w:jc w:val="both"/>
        <w:rPr>
          <w:b w:val="0"/>
          <w:sz w:val="27"/>
          <w:szCs w:val="27"/>
        </w:rPr>
      </w:pPr>
      <w:r w:rsidRPr="00341434">
        <w:rPr>
          <w:b w:val="0"/>
          <w:sz w:val="27"/>
          <w:szCs w:val="27"/>
        </w:rPr>
        <w:t xml:space="preserve">Công tác giải quyết đơn thư, khiếu nại trong năm học: 09 đơn, không đủ điều kiện giải quyết 04 đơn, đơn thư thuộc thẩm quyền giải quyết là 0, đơn thư không thuộc thẩm quyền giải quyết là 05. Đơn thư thuộc thẩm quyền giải quyết đã giải quyết dứt điểm, không để tồn đọng, vượt cấp; đồng thời theo dõi kết quả giải quyết đối với các đơn thư thuộc thẩm quyền giải quyết của phòng GDĐT và các đơn vị trực thuộc. </w:t>
      </w:r>
    </w:p>
    <w:p w:rsidR="00862A89" w:rsidRPr="00341434" w:rsidRDefault="00862A89" w:rsidP="00862A89">
      <w:pPr>
        <w:widowControl w:val="0"/>
        <w:spacing w:before="120"/>
        <w:ind w:firstLine="567"/>
        <w:jc w:val="both"/>
        <w:rPr>
          <w:rStyle w:val="Strong"/>
          <w:rFonts w:eastAsia="Calibri"/>
          <w:sz w:val="27"/>
          <w:szCs w:val="27"/>
        </w:rPr>
      </w:pPr>
      <w:r w:rsidRPr="00341434">
        <w:rPr>
          <w:b w:val="0"/>
          <w:bCs/>
          <w:sz w:val="27"/>
          <w:szCs w:val="27"/>
          <w:lang w:val="da-DK"/>
        </w:rPr>
        <w:t>Sở GDĐT đã phối hợp với Chi cục An toàn Vệ sinh thực phẩm kiểm tra điều kiện an toàn vệ sinh của 100% bếp ăn của các cơ sở GDMN tại 3 huyện (Hương Khê, thị xã Kỳ Anh và thành phố Hà Tĩnh). Kết quả: 62/62 bếp ăn được kiểm tra đảm bảo an toàn vệ sinh thực phẩm.</w:t>
      </w:r>
    </w:p>
    <w:p w:rsidR="00862A89" w:rsidRPr="00341434" w:rsidRDefault="00F07A40" w:rsidP="00564882">
      <w:pPr>
        <w:widowControl w:val="0"/>
        <w:spacing w:before="120" w:after="120"/>
        <w:ind w:firstLine="567"/>
        <w:jc w:val="both"/>
        <w:rPr>
          <w:b w:val="0"/>
          <w:iCs w:val="0"/>
          <w:sz w:val="27"/>
          <w:szCs w:val="27"/>
        </w:rPr>
      </w:pPr>
      <w:r w:rsidRPr="00341434">
        <w:rPr>
          <w:b w:val="0"/>
          <w:sz w:val="27"/>
          <w:szCs w:val="27"/>
        </w:rPr>
        <w:t>Các Phòng GDĐT, các đơn vị trực thuộc đã có ý thức trong việc tuyên truyền Luật Khiếu nại, Luật Tố cáo nhằm nâng cao nhận thức cho cán bộ, giáo viên, nhân viên; thực hiện quy chế dân chủ, công tác tiếp dân, giải quyết khiếu nại, tố cáo, phòng chống tham nhũng theo quy đinh. Tổng số văn bằng đã xác minh trong năm học: 284, trong đó hợp lệ: 263, không hợp lệ: 21.</w:t>
      </w:r>
    </w:p>
    <w:p w:rsidR="001F354D" w:rsidRPr="00341434" w:rsidRDefault="001F354D" w:rsidP="00564882">
      <w:pPr>
        <w:widowControl w:val="0"/>
        <w:spacing w:before="120" w:after="120"/>
        <w:ind w:firstLine="567"/>
        <w:jc w:val="both"/>
        <w:rPr>
          <w:rStyle w:val="Strong"/>
          <w:rFonts w:eastAsia="Calibri"/>
          <w:b/>
          <w:sz w:val="27"/>
          <w:szCs w:val="27"/>
        </w:rPr>
      </w:pPr>
      <w:r w:rsidRPr="00341434">
        <w:rPr>
          <w:rStyle w:val="Strong"/>
          <w:rFonts w:eastAsia="Calibri"/>
          <w:b/>
          <w:sz w:val="27"/>
          <w:szCs w:val="27"/>
        </w:rPr>
        <w:t>2. Thực hiện tốt công tác Khảo thí và kiểm định chất lượng giáo dục</w:t>
      </w:r>
    </w:p>
    <w:p w:rsidR="001F354D" w:rsidRPr="00BD6DA7" w:rsidRDefault="00BD6DA7" w:rsidP="00564882">
      <w:pPr>
        <w:widowControl w:val="0"/>
        <w:spacing w:before="120" w:after="120"/>
        <w:ind w:firstLine="567"/>
        <w:jc w:val="both"/>
        <w:rPr>
          <w:rStyle w:val="Strong"/>
          <w:rFonts w:eastAsia="Calibri"/>
          <w:sz w:val="27"/>
          <w:szCs w:val="27"/>
        </w:rPr>
      </w:pPr>
      <w:r w:rsidRPr="00BD6DA7">
        <w:rPr>
          <w:rStyle w:val="Strong"/>
          <w:rFonts w:eastAsia="Calibri"/>
          <w:sz w:val="27"/>
          <w:szCs w:val="27"/>
        </w:rPr>
        <w:t>a)</w:t>
      </w:r>
      <w:r w:rsidR="001F354D" w:rsidRPr="00BD6DA7">
        <w:rPr>
          <w:rStyle w:val="Strong"/>
          <w:rFonts w:eastAsia="Calibri"/>
          <w:sz w:val="27"/>
          <w:szCs w:val="27"/>
        </w:rPr>
        <w:t xml:space="preserve"> Công tác khảo thí</w:t>
      </w:r>
    </w:p>
    <w:p w:rsidR="0093507B" w:rsidRPr="00341434" w:rsidRDefault="0093507B" w:rsidP="00564882">
      <w:pPr>
        <w:widowControl w:val="0"/>
        <w:spacing w:before="120" w:after="120"/>
        <w:ind w:firstLine="567"/>
        <w:jc w:val="both"/>
        <w:rPr>
          <w:b w:val="0"/>
          <w:sz w:val="27"/>
          <w:szCs w:val="27"/>
          <w:lang w:val="nl-NL"/>
        </w:rPr>
      </w:pPr>
      <w:r w:rsidRPr="00341434">
        <w:rPr>
          <w:rFonts w:eastAsia="Calibri"/>
          <w:b w:val="0"/>
          <w:iCs w:val="0"/>
          <w:sz w:val="27"/>
          <w:szCs w:val="27"/>
        </w:rPr>
        <w:t xml:space="preserve">Tổ chức thành công các kỳ thi: </w:t>
      </w:r>
      <w:r w:rsidRPr="00341434">
        <w:rPr>
          <w:rFonts w:eastAsia="Calibri"/>
          <w:b w:val="0"/>
          <w:iCs w:val="0"/>
          <w:sz w:val="27"/>
          <w:szCs w:val="27"/>
          <w:lang w:val="vi-VN"/>
        </w:rPr>
        <w:t>học sinh giỏi quốc gia</w:t>
      </w:r>
      <w:r w:rsidRPr="00341434">
        <w:rPr>
          <w:rFonts w:eastAsia="Calibri"/>
          <w:b w:val="0"/>
          <w:iCs w:val="0"/>
          <w:sz w:val="27"/>
          <w:szCs w:val="27"/>
        </w:rPr>
        <w:t xml:space="preserve"> năm học 2020-2021,</w:t>
      </w:r>
      <w:r w:rsidRPr="00341434">
        <w:rPr>
          <w:b w:val="0"/>
          <w:sz w:val="27"/>
          <w:szCs w:val="27"/>
          <w:lang w:val="nl-NL"/>
        </w:rPr>
        <w:t xml:space="preserve"> chọn học sinh giỏi tỉnh lớp 10, 11 và 12; </w:t>
      </w:r>
      <w:r w:rsidRPr="00341434">
        <w:rPr>
          <w:b w:val="0"/>
          <w:sz w:val="27"/>
          <w:szCs w:val="27"/>
        </w:rPr>
        <w:t>chọn học sinh giỏi tỉnh lớp 9 năm học 2020-2021 an toàn nghiêm túc, đúng quy chế</w:t>
      </w:r>
      <w:r w:rsidRPr="00341434">
        <w:rPr>
          <w:b w:val="0"/>
          <w:sz w:val="27"/>
          <w:szCs w:val="27"/>
          <w:lang w:val="nl-NL"/>
        </w:rPr>
        <w:t>.</w:t>
      </w:r>
    </w:p>
    <w:p w:rsidR="00A72FD0" w:rsidRPr="00341434" w:rsidRDefault="00A72FD0" w:rsidP="00564882">
      <w:pPr>
        <w:widowControl w:val="0"/>
        <w:tabs>
          <w:tab w:val="left" w:pos="851"/>
        </w:tabs>
        <w:spacing w:before="120" w:after="120"/>
        <w:ind w:firstLine="567"/>
        <w:jc w:val="both"/>
        <w:rPr>
          <w:b w:val="0"/>
          <w:sz w:val="27"/>
          <w:szCs w:val="27"/>
          <w:shd w:val="clear" w:color="auto" w:fill="FFFFFF"/>
          <w:lang w:val="nb-NO"/>
        </w:rPr>
      </w:pPr>
      <w:r w:rsidRPr="00341434">
        <w:rPr>
          <w:b w:val="0"/>
          <w:sz w:val="27"/>
          <w:szCs w:val="27"/>
          <w:lang w:val="nb-NO"/>
        </w:rPr>
        <w:t>Tổ chức kỳ thi tuyển sinh vào</w:t>
      </w:r>
      <w:r w:rsidR="00072BDC" w:rsidRPr="00341434">
        <w:rPr>
          <w:b w:val="0"/>
          <w:sz w:val="27"/>
          <w:szCs w:val="27"/>
          <w:lang w:val="nb-NO"/>
        </w:rPr>
        <w:t xml:space="preserve"> lớp</w:t>
      </w:r>
      <w:r w:rsidRPr="00341434">
        <w:rPr>
          <w:b w:val="0"/>
          <w:sz w:val="27"/>
          <w:szCs w:val="27"/>
          <w:lang w:val="nb-NO"/>
        </w:rPr>
        <w:t xml:space="preserve"> 10 THPT</w:t>
      </w:r>
      <w:r w:rsidR="00072BDC" w:rsidRPr="00341434">
        <w:rPr>
          <w:b w:val="0"/>
          <w:sz w:val="27"/>
          <w:szCs w:val="27"/>
          <w:lang w:val="nb-NO"/>
        </w:rPr>
        <w:t xml:space="preserve"> năm học 2021-2022, k</w:t>
      </w:r>
      <w:r w:rsidRPr="00341434">
        <w:rPr>
          <w:b w:val="0"/>
          <w:bCs/>
          <w:iCs w:val="0"/>
          <w:sz w:val="27"/>
          <w:szCs w:val="27"/>
          <w:lang w:val="nb-NO"/>
        </w:rPr>
        <w:t>ỳ thi tốt nghiệp THPT năm 2021, an toàn, nghiêm túc, đúng quy chế</w:t>
      </w:r>
      <w:r w:rsidRPr="00341434">
        <w:rPr>
          <w:b w:val="0"/>
          <w:sz w:val="27"/>
          <w:szCs w:val="27"/>
          <w:shd w:val="clear" w:color="auto" w:fill="FFFFFF"/>
          <w:lang w:val="nb-NO"/>
        </w:rPr>
        <w:t>, đạt kết quả cao.</w:t>
      </w:r>
    </w:p>
    <w:p w:rsidR="00BB25B5" w:rsidRPr="00BD6DA7" w:rsidRDefault="00BD6DA7" w:rsidP="00564882">
      <w:pPr>
        <w:widowControl w:val="0"/>
        <w:spacing w:before="120" w:after="120"/>
        <w:ind w:firstLine="567"/>
        <w:jc w:val="both"/>
        <w:rPr>
          <w:b w:val="0"/>
          <w:sz w:val="27"/>
          <w:szCs w:val="27"/>
          <w:lang w:val="nl-NL"/>
        </w:rPr>
      </w:pPr>
      <w:r w:rsidRPr="00BD6DA7">
        <w:rPr>
          <w:b w:val="0"/>
          <w:sz w:val="27"/>
          <w:szCs w:val="27"/>
          <w:lang w:val="nl-NL"/>
        </w:rPr>
        <w:t xml:space="preserve">b) </w:t>
      </w:r>
      <w:r w:rsidR="001F354D" w:rsidRPr="00BD6DA7">
        <w:rPr>
          <w:b w:val="0"/>
          <w:sz w:val="27"/>
          <w:szCs w:val="27"/>
          <w:lang w:val="nl-NL"/>
        </w:rPr>
        <w:t>Công tá</w:t>
      </w:r>
      <w:r>
        <w:rPr>
          <w:b w:val="0"/>
          <w:sz w:val="27"/>
          <w:szCs w:val="27"/>
          <w:lang w:val="nl-NL"/>
        </w:rPr>
        <w:t>c kiểm định chất lượng giáo dục</w:t>
      </w:r>
    </w:p>
    <w:p w:rsidR="00AD6C7F" w:rsidRPr="00341434" w:rsidRDefault="001F354D" w:rsidP="00564882">
      <w:pPr>
        <w:widowControl w:val="0"/>
        <w:spacing w:before="120" w:after="120"/>
        <w:ind w:firstLine="567"/>
        <w:jc w:val="both"/>
        <w:rPr>
          <w:b w:val="0"/>
          <w:bCs/>
          <w:iCs w:val="0"/>
          <w:sz w:val="27"/>
          <w:szCs w:val="27"/>
        </w:rPr>
      </w:pPr>
      <w:r w:rsidRPr="00341434">
        <w:rPr>
          <w:b w:val="0"/>
          <w:sz w:val="27"/>
          <w:szCs w:val="27"/>
          <w:lang w:val="nl-NL"/>
        </w:rPr>
        <w:t>Xây dựng kế hoạch kiểm định phù hợp với tình hình địa phương và thực hiện đầy đủ, nghiêm túc</w:t>
      </w:r>
      <w:r w:rsidRPr="00F56AE3">
        <w:rPr>
          <w:b w:val="0"/>
          <w:sz w:val="27"/>
          <w:szCs w:val="27"/>
          <w:lang w:val="nl-NL"/>
        </w:rPr>
        <w:t>.</w:t>
      </w:r>
      <w:r w:rsidR="00AD6C7F" w:rsidRPr="00F56AE3">
        <w:rPr>
          <w:b w:val="0"/>
          <w:bCs/>
          <w:iCs w:val="0"/>
          <w:sz w:val="27"/>
          <w:szCs w:val="27"/>
        </w:rPr>
        <w:t xml:space="preserve">Triểnkhai </w:t>
      </w:r>
      <w:r w:rsidR="007D5566" w:rsidRPr="00F56AE3">
        <w:rPr>
          <w:b w:val="0"/>
          <w:bCs/>
          <w:iCs w:val="0"/>
          <w:sz w:val="27"/>
          <w:szCs w:val="27"/>
        </w:rPr>
        <w:t xml:space="preserve">Thông tư </w:t>
      </w:r>
      <w:r w:rsidR="003A523F" w:rsidRPr="00F56AE3">
        <w:rPr>
          <w:b w:val="0"/>
          <w:bCs/>
          <w:iCs w:val="0"/>
          <w:sz w:val="27"/>
          <w:szCs w:val="27"/>
        </w:rPr>
        <w:t>13</w:t>
      </w:r>
      <w:r w:rsidR="007D5566" w:rsidRPr="00F56AE3">
        <w:rPr>
          <w:b w:val="0"/>
          <w:bCs/>
          <w:iCs w:val="0"/>
          <w:sz w:val="27"/>
          <w:szCs w:val="27"/>
        </w:rPr>
        <w:t>/20</w:t>
      </w:r>
      <w:r w:rsidR="003A523F" w:rsidRPr="00F56AE3">
        <w:rPr>
          <w:b w:val="0"/>
          <w:bCs/>
          <w:iCs w:val="0"/>
          <w:sz w:val="27"/>
          <w:szCs w:val="27"/>
        </w:rPr>
        <w:t>20</w:t>
      </w:r>
      <w:r w:rsidR="007D5566" w:rsidRPr="00F56AE3">
        <w:rPr>
          <w:b w:val="0"/>
          <w:bCs/>
          <w:iCs w:val="0"/>
          <w:sz w:val="27"/>
          <w:szCs w:val="27"/>
        </w:rPr>
        <w:t>/TT-BGDĐT</w:t>
      </w:r>
      <w:r w:rsidR="003A523F" w:rsidRPr="00F56AE3">
        <w:rPr>
          <w:b w:val="0"/>
          <w:bCs/>
          <w:iCs w:val="0"/>
          <w:sz w:val="27"/>
          <w:szCs w:val="27"/>
        </w:rPr>
        <w:t xml:space="preserve"> ngày 26/5/2020</w:t>
      </w:r>
      <w:r w:rsidR="007D5566" w:rsidRPr="00F56AE3">
        <w:rPr>
          <w:b w:val="0"/>
          <w:bCs/>
          <w:iCs w:val="0"/>
          <w:sz w:val="27"/>
          <w:szCs w:val="27"/>
        </w:rPr>
        <w:t xml:space="preserve">, </w:t>
      </w:r>
      <w:r w:rsidR="008D6396" w:rsidRPr="00F56AE3">
        <w:rPr>
          <w:b w:val="0"/>
          <w:bCs/>
          <w:iCs w:val="0"/>
          <w:sz w:val="27"/>
          <w:szCs w:val="27"/>
        </w:rPr>
        <w:t>14</w:t>
      </w:r>
      <w:r w:rsidR="007D5566" w:rsidRPr="00F56AE3">
        <w:rPr>
          <w:b w:val="0"/>
          <w:bCs/>
          <w:iCs w:val="0"/>
          <w:sz w:val="27"/>
          <w:szCs w:val="27"/>
        </w:rPr>
        <w:t>/20</w:t>
      </w:r>
      <w:r w:rsidR="008D6396" w:rsidRPr="00F56AE3">
        <w:rPr>
          <w:b w:val="0"/>
          <w:bCs/>
          <w:iCs w:val="0"/>
          <w:sz w:val="27"/>
          <w:szCs w:val="27"/>
        </w:rPr>
        <w:t>20</w:t>
      </w:r>
      <w:r w:rsidR="007D5566" w:rsidRPr="00F56AE3">
        <w:rPr>
          <w:b w:val="0"/>
          <w:bCs/>
          <w:iCs w:val="0"/>
          <w:sz w:val="27"/>
          <w:szCs w:val="27"/>
        </w:rPr>
        <w:t>/TT-BGDĐT</w:t>
      </w:r>
      <w:r w:rsidR="008D6396" w:rsidRPr="00F56AE3">
        <w:rPr>
          <w:b w:val="0"/>
          <w:bCs/>
          <w:iCs w:val="0"/>
          <w:sz w:val="27"/>
          <w:szCs w:val="27"/>
        </w:rPr>
        <w:t xml:space="preserve"> ngày 26/5/2020;</w:t>
      </w:r>
      <w:r w:rsidR="00AD6C7F" w:rsidRPr="00F56AE3">
        <w:rPr>
          <w:b w:val="0"/>
          <w:bCs/>
          <w:iCs w:val="0"/>
          <w:sz w:val="27"/>
          <w:szCs w:val="27"/>
        </w:rPr>
        <w:t>Thông</w:t>
      </w:r>
      <w:r w:rsidR="00AD6C7F" w:rsidRPr="00341434">
        <w:rPr>
          <w:b w:val="0"/>
          <w:bCs/>
          <w:iCs w:val="0"/>
          <w:sz w:val="27"/>
          <w:szCs w:val="27"/>
        </w:rPr>
        <w:t>tư 17/2018/TT-BGDĐT, 18/2018/TT-BGDĐT và 19/2018/TT-BGDĐT của Bộ GDĐT Ban hành quy định về Kiểm định chất lượng giáo dục và công nhận trường học đạt chuẩn quốc gia đến các phòng GDĐT và các trường THPT.</w:t>
      </w:r>
    </w:p>
    <w:p w:rsidR="006F433F" w:rsidRPr="00341434" w:rsidRDefault="001F354D" w:rsidP="00564882">
      <w:pPr>
        <w:widowControl w:val="0"/>
        <w:spacing w:before="120" w:after="120"/>
        <w:ind w:firstLine="567"/>
        <w:jc w:val="both"/>
        <w:rPr>
          <w:b w:val="0"/>
          <w:sz w:val="27"/>
          <w:szCs w:val="27"/>
          <w:lang w:val="nl-NL"/>
        </w:rPr>
      </w:pPr>
      <w:r w:rsidRPr="00341434">
        <w:rPr>
          <w:b w:val="0"/>
          <w:sz w:val="27"/>
          <w:szCs w:val="27"/>
          <w:lang w:val="nl-NL"/>
        </w:rPr>
        <w:t>Xây dựng kế hoạch kiểm định phù hợp với tình hình địa phương và thực hiện đầy đủ, nghiêm túc. Tất cả các đơn vị đã triển khai công tác tự đánh giá và nhiều đơn vị đã làm tốt công tác tự đánh và đã tiến hành đăng ký đánh giá ngoài để công nhận trường đạt Kiểm định chất lượng và công nhận trường đạt chuẩn quốc gia.</w:t>
      </w:r>
    </w:p>
    <w:p w:rsidR="00E747D6" w:rsidRPr="00341434" w:rsidRDefault="00B3215A" w:rsidP="00564882">
      <w:pPr>
        <w:widowControl w:val="0"/>
        <w:spacing w:before="120" w:after="120"/>
        <w:ind w:firstLine="567"/>
        <w:jc w:val="both"/>
        <w:rPr>
          <w:b w:val="0"/>
          <w:bCs/>
          <w:iCs w:val="0"/>
          <w:sz w:val="27"/>
          <w:szCs w:val="27"/>
        </w:rPr>
      </w:pPr>
      <w:r w:rsidRPr="00341434">
        <w:rPr>
          <w:b w:val="0"/>
          <w:bCs/>
          <w:iCs w:val="0"/>
          <w:sz w:val="27"/>
          <w:szCs w:val="27"/>
        </w:rPr>
        <w:lastRenderedPageBreak/>
        <w:t xml:space="preserve">Thực hiện đánh giá ngoài: </w:t>
      </w:r>
    </w:p>
    <w:p w:rsidR="005168C6" w:rsidRPr="00341434" w:rsidRDefault="005168C6" w:rsidP="00564882">
      <w:pPr>
        <w:widowControl w:val="0"/>
        <w:spacing w:before="120" w:after="120"/>
        <w:ind w:firstLine="567"/>
        <w:jc w:val="both"/>
        <w:rPr>
          <w:b w:val="0"/>
          <w:bCs/>
          <w:iCs w:val="0"/>
          <w:sz w:val="27"/>
          <w:szCs w:val="27"/>
        </w:rPr>
      </w:pPr>
      <w:r w:rsidRPr="00341434">
        <w:rPr>
          <w:b w:val="0"/>
          <w:bCs/>
          <w:iCs w:val="0"/>
          <w:sz w:val="27"/>
          <w:szCs w:val="27"/>
        </w:rPr>
        <w:t xml:space="preserve">Cuối năm 2020 </w:t>
      </w:r>
      <w:r w:rsidR="00C72CDF" w:rsidRPr="00341434">
        <w:rPr>
          <w:b w:val="0"/>
          <w:bCs/>
          <w:iCs w:val="0"/>
          <w:sz w:val="27"/>
          <w:szCs w:val="27"/>
        </w:rPr>
        <w:t>có97 trường được công nhận đạt kiểm định chất lượng giáo dục, trong có 41 trường đạt Cấp độ 2 (THPT 01, THCS 10, Tiểu học 6, Mầm non 24). 56 trường đạt Cấp độ 3 ( THPT 01, THCS 13, Tiểu học 27, mầm non 15)</w:t>
      </w:r>
      <w:r w:rsidR="00A72392" w:rsidRPr="00341434">
        <w:rPr>
          <w:b w:val="0"/>
          <w:bCs/>
          <w:iCs w:val="0"/>
          <w:sz w:val="27"/>
          <w:szCs w:val="27"/>
        </w:rPr>
        <w:t>;</w:t>
      </w:r>
    </w:p>
    <w:p w:rsidR="005168C6" w:rsidRPr="00341434" w:rsidRDefault="002A2D89" w:rsidP="00564882">
      <w:pPr>
        <w:widowControl w:val="0"/>
        <w:spacing w:before="120" w:after="120"/>
        <w:ind w:firstLine="567"/>
        <w:jc w:val="both"/>
        <w:rPr>
          <w:b w:val="0"/>
          <w:bCs/>
          <w:iCs w:val="0"/>
          <w:sz w:val="27"/>
          <w:szCs w:val="27"/>
        </w:rPr>
      </w:pPr>
      <w:r w:rsidRPr="00341434">
        <w:rPr>
          <w:b w:val="0"/>
          <w:bCs/>
          <w:iCs w:val="0"/>
          <w:sz w:val="27"/>
          <w:szCs w:val="27"/>
        </w:rPr>
        <w:t>Năm 2021 có 28 trường được công nhận đạt kiểm định chất lượng giáo dục</w:t>
      </w:r>
      <w:r w:rsidR="00FE6390" w:rsidRPr="00341434">
        <w:rPr>
          <w:b w:val="0"/>
          <w:bCs/>
          <w:iCs w:val="0"/>
          <w:sz w:val="27"/>
          <w:szCs w:val="27"/>
        </w:rPr>
        <w:t xml:space="preserve"> thực hiện theo Thông tư 13/2020/TT-BGDĐT, 14/2020/TT-BGDĐT của Bộ GDĐT</w:t>
      </w:r>
      <w:r w:rsidRPr="00341434">
        <w:rPr>
          <w:b w:val="0"/>
          <w:bCs/>
          <w:iCs w:val="0"/>
          <w:sz w:val="27"/>
          <w:szCs w:val="27"/>
        </w:rPr>
        <w:t>, trong có 19 trường đạt Cấp độ 2 (THPT 01, THCS 08, Tiểu học 4, Mầm non 06). 9 trường đạt Cấp độ 3 (Tiểu học 03, mầm non 06).</w:t>
      </w:r>
    </w:p>
    <w:p w:rsidR="004A655B" w:rsidRPr="00341434" w:rsidRDefault="004A655B" w:rsidP="00564882">
      <w:pPr>
        <w:widowControl w:val="0"/>
        <w:spacing w:before="120" w:after="120"/>
        <w:ind w:firstLine="567"/>
        <w:jc w:val="both"/>
        <w:textAlignment w:val="baseline"/>
        <w:rPr>
          <w:rFonts w:eastAsia="Calibri"/>
          <w:b w:val="0"/>
          <w:iCs w:val="0"/>
          <w:sz w:val="27"/>
          <w:szCs w:val="27"/>
        </w:rPr>
      </w:pPr>
      <w:r w:rsidRPr="00341434">
        <w:rPr>
          <w:b w:val="0"/>
          <w:sz w:val="27"/>
          <w:szCs w:val="27"/>
          <w:lang w:val="da-DK"/>
        </w:rPr>
        <w:t xml:space="preserve">Công tác xây dựng trường đạt chuẩn quốc gia gắn với công tác xây dựng nông thôn mới, đô thị văn minh đi vào chiều sâu về chất lượng, số lượng trường chuẩn quốc gia tiếp tục tăng. </w:t>
      </w:r>
      <w:r w:rsidRPr="00341434">
        <w:rPr>
          <w:rFonts w:eastAsia="Calibri"/>
          <w:b w:val="0"/>
          <w:iCs w:val="0"/>
          <w:sz w:val="27"/>
          <w:szCs w:val="27"/>
        </w:rPr>
        <w:t>Đến hết năm học 2020-2021, có 538/638 trường đạt chuẩn quốc gia (tỷ lệ 84,32%), trong đó Mầm non có: 183/233 (78,54%); Tiểu học có: 194/220 (88,18%0; THCS có: 128/147(87,07%); THPT có 33/38(86,84%).</w:t>
      </w:r>
    </w:p>
    <w:p w:rsidR="00DB205D" w:rsidRPr="0061267C" w:rsidRDefault="0061267C" w:rsidP="00564882">
      <w:pPr>
        <w:widowControl w:val="0"/>
        <w:spacing w:before="120" w:after="120"/>
        <w:ind w:firstLine="567"/>
        <w:jc w:val="both"/>
        <w:rPr>
          <w:b w:val="0"/>
          <w:sz w:val="27"/>
          <w:szCs w:val="27"/>
        </w:rPr>
      </w:pPr>
      <w:r w:rsidRPr="0061267C">
        <w:rPr>
          <w:b w:val="0"/>
          <w:sz w:val="27"/>
          <w:szCs w:val="27"/>
        </w:rPr>
        <w:t xml:space="preserve">c) </w:t>
      </w:r>
      <w:r w:rsidR="00DB205D" w:rsidRPr="0061267C">
        <w:rPr>
          <w:b w:val="0"/>
          <w:sz w:val="27"/>
          <w:szCs w:val="27"/>
          <w:lang w:val="vi-VN"/>
        </w:rPr>
        <w:t>Quản lý văn bằng chứng chỉ</w:t>
      </w:r>
    </w:p>
    <w:p w:rsidR="00DB205D" w:rsidRPr="00341434" w:rsidRDefault="00DB205D" w:rsidP="00564882">
      <w:pPr>
        <w:widowControl w:val="0"/>
        <w:spacing w:before="120" w:after="120"/>
        <w:ind w:firstLine="567"/>
        <w:jc w:val="both"/>
        <w:rPr>
          <w:b w:val="0"/>
          <w:sz w:val="27"/>
          <w:szCs w:val="27"/>
          <w:lang w:val="vi-VN"/>
        </w:rPr>
      </w:pPr>
      <w:r w:rsidRPr="00341434">
        <w:rPr>
          <w:b w:val="0"/>
          <w:sz w:val="27"/>
          <w:szCs w:val="27"/>
          <w:lang w:val="vi-VN"/>
        </w:rPr>
        <w:t>Việc lưu trữ hồ sơ, cấp phát văn bằng chứng chỉ</w:t>
      </w:r>
      <w:r w:rsidRPr="00341434">
        <w:rPr>
          <w:b w:val="0"/>
          <w:sz w:val="27"/>
          <w:szCs w:val="27"/>
        </w:rPr>
        <w:t xml:space="preserve"> được </w:t>
      </w:r>
      <w:r w:rsidRPr="00341434">
        <w:rPr>
          <w:b w:val="0"/>
          <w:sz w:val="27"/>
          <w:szCs w:val="27"/>
          <w:lang w:val="vi-VN"/>
        </w:rPr>
        <w:t xml:space="preserve">thực hiện nghiêm túc theo đúng quy định không để xảy ra sai sót. </w:t>
      </w:r>
      <w:r w:rsidRPr="00341434">
        <w:rPr>
          <w:b w:val="0"/>
          <w:sz w:val="27"/>
          <w:szCs w:val="27"/>
          <w:lang w:val="vi-VN"/>
        </w:rPr>
        <w:tab/>
      </w:r>
    </w:p>
    <w:p w:rsidR="00DB205D" w:rsidRPr="00341434" w:rsidRDefault="00DB205D" w:rsidP="00564882">
      <w:pPr>
        <w:widowControl w:val="0"/>
        <w:tabs>
          <w:tab w:val="left" w:pos="900"/>
        </w:tabs>
        <w:spacing w:before="120" w:after="120"/>
        <w:ind w:firstLine="567"/>
        <w:jc w:val="both"/>
        <w:rPr>
          <w:bCs/>
          <w:sz w:val="27"/>
          <w:szCs w:val="27"/>
          <w:shd w:val="clear" w:color="auto" w:fill="FFFFFF"/>
        </w:rPr>
      </w:pPr>
      <w:r w:rsidRPr="00341434">
        <w:rPr>
          <w:bCs/>
          <w:sz w:val="27"/>
          <w:szCs w:val="27"/>
          <w:shd w:val="clear" w:color="auto" w:fill="FFFFFF"/>
        </w:rPr>
        <w:t>3</w:t>
      </w:r>
      <w:r w:rsidRPr="00341434">
        <w:rPr>
          <w:bCs/>
          <w:sz w:val="27"/>
          <w:szCs w:val="27"/>
          <w:shd w:val="clear" w:color="auto" w:fill="FFFFFF"/>
          <w:lang w:val="vi-VN"/>
        </w:rPr>
        <w:t xml:space="preserve">. </w:t>
      </w:r>
      <w:r w:rsidRPr="00341434">
        <w:rPr>
          <w:bCs/>
          <w:sz w:val="27"/>
          <w:szCs w:val="27"/>
          <w:shd w:val="clear" w:color="auto" w:fill="FFFFFF"/>
        </w:rPr>
        <w:t>Đẩy mạnh công tác truyền thông về giáo dục</w:t>
      </w:r>
    </w:p>
    <w:p w:rsidR="001B7C55" w:rsidRPr="00341434" w:rsidRDefault="00DB205D" w:rsidP="00564882">
      <w:pPr>
        <w:widowControl w:val="0"/>
        <w:spacing w:before="120" w:after="120"/>
        <w:ind w:firstLine="567"/>
        <w:jc w:val="both"/>
        <w:rPr>
          <w:b w:val="0"/>
          <w:sz w:val="27"/>
          <w:szCs w:val="27"/>
        </w:rPr>
      </w:pPr>
      <w:r w:rsidRPr="00341434">
        <w:rPr>
          <w:b w:val="0"/>
          <w:sz w:val="27"/>
          <w:szCs w:val="27"/>
        </w:rPr>
        <w:t>Chủ động xây dựng kế hoạch truyền thông, hướng</w:t>
      </w:r>
      <w:r w:rsidR="00102E3F" w:rsidRPr="00341434">
        <w:rPr>
          <w:b w:val="0"/>
          <w:sz w:val="27"/>
          <w:szCs w:val="27"/>
        </w:rPr>
        <w:t xml:space="preserve"> tới</w:t>
      </w:r>
      <w:r w:rsidRPr="00341434">
        <w:rPr>
          <w:b w:val="0"/>
          <w:sz w:val="27"/>
          <w:szCs w:val="27"/>
        </w:rPr>
        <w:t xml:space="preserve"> đối tượng truyền thông đến tận cán bộ, giáo viên, học sinh, sinh viên và nhân dân. Phối hợp </w:t>
      </w:r>
      <w:r w:rsidR="001B7C55" w:rsidRPr="00341434">
        <w:rPr>
          <w:b w:val="0"/>
          <w:sz w:val="27"/>
          <w:szCs w:val="27"/>
        </w:rPr>
        <w:t>chặt chẽ, hiệu quả giữa các Phòng Sở, Phòng GDĐT, các cơ sở giáo dục với các cơ quan thông tấn, báo chí, phát thanh, truyền hình; ban hành Công văn số 2258/BC-SGDĐT ngày 24/11/2020 về việc báo cáo công tác phát ngôn, phản hồi thông tin báo chí; đảm bảo thực hiện theo Quy chế phát ngôn và cung cấp thông tin cho báo chí của Sở GDĐT.</w:t>
      </w:r>
    </w:p>
    <w:p w:rsidR="001B7C55" w:rsidRPr="00341434" w:rsidRDefault="001B7C55" w:rsidP="00564882">
      <w:pPr>
        <w:tabs>
          <w:tab w:val="left" w:pos="567"/>
        </w:tabs>
        <w:spacing w:before="120" w:after="120"/>
        <w:jc w:val="both"/>
        <w:rPr>
          <w:b w:val="0"/>
          <w:sz w:val="27"/>
          <w:szCs w:val="27"/>
        </w:rPr>
      </w:pPr>
      <w:r w:rsidRPr="00341434">
        <w:rPr>
          <w:b w:val="0"/>
          <w:sz w:val="27"/>
          <w:szCs w:val="27"/>
        </w:rPr>
        <w:tab/>
        <w:t xml:space="preserve">Ban hành 4 số Bản tin giáo dục, hàng chục ngàn tin, bài trên trang website của Ngành, của các cơ sở giáo dục, của các báo Giáo dục và thời đại, Báo Hà Tĩnh, Đài Phát thanh và truyền hình Hà Tĩnh </w:t>
      </w:r>
      <w:r w:rsidR="00F62F38" w:rsidRPr="00341434">
        <w:rPr>
          <w:b w:val="0"/>
          <w:sz w:val="27"/>
          <w:szCs w:val="27"/>
        </w:rPr>
        <w:t>.</w:t>
      </w:r>
    </w:p>
    <w:p w:rsidR="001B7C55" w:rsidRPr="00341434" w:rsidRDefault="001B7C55" w:rsidP="00564882">
      <w:pPr>
        <w:spacing w:before="120" w:after="120"/>
        <w:ind w:firstLine="567"/>
        <w:jc w:val="both"/>
        <w:rPr>
          <w:b w:val="0"/>
          <w:sz w:val="27"/>
          <w:szCs w:val="27"/>
        </w:rPr>
      </w:pPr>
      <w:r w:rsidRPr="00341434">
        <w:rPr>
          <w:b w:val="0"/>
          <w:sz w:val="27"/>
          <w:szCs w:val="27"/>
        </w:rPr>
        <w:t xml:space="preserve">Triển khai Chương trình GDPT 2018 nói chung và lớp 1 nói riêng trong đó </w:t>
      </w:r>
      <w:r w:rsidRPr="00341434">
        <w:rPr>
          <w:b w:val="0"/>
          <w:sz w:val="27"/>
          <w:szCs w:val="27"/>
          <w:shd w:val="clear" w:color="auto" w:fill="FFFFFF"/>
        </w:rPr>
        <w:t>công tác tuyên truyền, truyền thông chuẩn bị chu đáo,</w:t>
      </w:r>
      <w:r w:rsidRPr="00341434">
        <w:rPr>
          <w:b w:val="0"/>
          <w:sz w:val="27"/>
          <w:szCs w:val="27"/>
        </w:rPr>
        <w:t xml:space="preserve"> được thực hiện đồng bộ, bài bản với quyết tâm cao, đảm bảo theo đúng sự chỉ đạo của Bộ GDĐT, UBND tỉnh. Công tác cung ứng SGK lớp 1 tại Hà Tĩnh được thực hiện công khai, minh bạch, đúng quy định được phụ huynh và các lực lượng xã hội đồng thuận.</w:t>
      </w:r>
    </w:p>
    <w:p w:rsidR="004F5B92" w:rsidRPr="00341434" w:rsidRDefault="004F5B92" w:rsidP="00564882">
      <w:pPr>
        <w:spacing w:before="120" w:after="120"/>
        <w:ind w:firstLine="567"/>
        <w:jc w:val="both"/>
        <w:rPr>
          <w:b w:val="0"/>
          <w:sz w:val="27"/>
          <w:szCs w:val="27"/>
        </w:rPr>
      </w:pPr>
      <w:r w:rsidRPr="00341434">
        <w:rPr>
          <w:b w:val="0"/>
          <w:sz w:val="27"/>
          <w:szCs w:val="27"/>
        </w:rPr>
        <w:t>Phối hợp với Báo Giáo dục và Thời đại đón và làm việc với Đoàn công tác của Bộ GDDT do Thứ trưởng Ngô Thị Minh làm trưởng đoàn về việc triển khai thực hiện chương trình “</w:t>
      </w:r>
      <w:r w:rsidRPr="00341434">
        <w:rPr>
          <w:b w:val="0"/>
          <w:i/>
          <w:sz w:val="27"/>
          <w:szCs w:val="27"/>
        </w:rPr>
        <w:t>Điều ước cho em</w:t>
      </w:r>
      <w:r w:rsidRPr="00341434">
        <w:rPr>
          <w:b w:val="0"/>
          <w:sz w:val="27"/>
          <w:szCs w:val="27"/>
        </w:rPr>
        <w:t>” tại Trường Mầm non Cẩm Thạch, huyện Cẩm Xuyên và Trường Tiểu</w:t>
      </w:r>
      <w:r w:rsidR="003026EC" w:rsidRPr="00341434">
        <w:rPr>
          <w:b w:val="0"/>
          <w:sz w:val="27"/>
          <w:szCs w:val="27"/>
        </w:rPr>
        <w:t xml:space="preserve"> học Phú Phong, huyện Hương Khê.</w:t>
      </w:r>
    </w:p>
    <w:p w:rsidR="004F5B92" w:rsidRPr="00341434" w:rsidRDefault="004F5B92" w:rsidP="00564882">
      <w:pPr>
        <w:spacing w:before="120" w:after="120"/>
        <w:ind w:firstLine="567"/>
        <w:jc w:val="both"/>
        <w:rPr>
          <w:sz w:val="27"/>
          <w:szCs w:val="27"/>
        </w:rPr>
      </w:pPr>
      <w:r w:rsidRPr="00341434">
        <w:rPr>
          <w:b w:val="0"/>
          <w:sz w:val="27"/>
          <w:szCs w:val="27"/>
        </w:rPr>
        <w:t>Tổ chức Hội nghị chuyên đề về công tác truyền thông (tháng 4/2021) cho trên 700 cán bộ quản lý phòng GDĐT, Giám đốc trung tâm GDNN-GDTX và Hiệu trưởng các trường từ mần non đến THPT trong toàn tỉnh.</w:t>
      </w:r>
    </w:p>
    <w:p w:rsidR="004F5B92" w:rsidRPr="00341434" w:rsidRDefault="004F5B92" w:rsidP="00564882">
      <w:pPr>
        <w:tabs>
          <w:tab w:val="left" w:pos="540"/>
        </w:tabs>
        <w:spacing w:before="120" w:after="120"/>
        <w:jc w:val="both"/>
        <w:rPr>
          <w:b w:val="0"/>
          <w:sz w:val="27"/>
          <w:szCs w:val="27"/>
        </w:rPr>
      </w:pPr>
      <w:r w:rsidRPr="00341434">
        <w:rPr>
          <w:sz w:val="27"/>
          <w:szCs w:val="27"/>
        </w:rPr>
        <w:tab/>
      </w:r>
      <w:r w:rsidRPr="00341434">
        <w:rPr>
          <w:b w:val="0"/>
          <w:sz w:val="27"/>
          <w:szCs w:val="27"/>
        </w:rPr>
        <w:t xml:space="preserve">Ban hành Công văn số 740/SGDĐT-CTTT ngày 29/4/2021 về việc tăng cường tuyên truyền, giáo dục pháp luật về ATGT cho học sinh dịp </w:t>
      </w:r>
      <w:r w:rsidR="004A1861" w:rsidRPr="00341434">
        <w:rPr>
          <w:b w:val="0"/>
          <w:sz w:val="27"/>
          <w:szCs w:val="27"/>
        </w:rPr>
        <w:t>B</w:t>
      </w:r>
      <w:r w:rsidRPr="00341434">
        <w:rPr>
          <w:b w:val="0"/>
          <w:sz w:val="27"/>
          <w:szCs w:val="27"/>
        </w:rPr>
        <w:t xml:space="preserve">ầu cử Quốc hội, HĐND nhiệm kỳ 2021-2016 và thường xuyên đôn đốc, yêu cầu các nhà trường và cơ sở giáo </w:t>
      </w:r>
      <w:r w:rsidRPr="00341434">
        <w:rPr>
          <w:b w:val="0"/>
          <w:sz w:val="27"/>
          <w:szCs w:val="27"/>
        </w:rPr>
        <w:lastRenderedPageBreak/>
        <w:t xml:space="preserve">dục kịp thời phổ biến, quán triệt đến toàn thể cán bộ, đảng viên, giáo viên, học sinh/học viên và triển khai thực hiện nghiêm túc, hiệu quả. Đến thời điểm 23/5/2021 sẽ có khoảng 10 nghìn học sinh đủ tuổi đi </w:t>
      </w:r>
      <w:r w:rsidR="00B05204" w:rsidRPr="00341434">
        <w:rPr>
          <w:b w:val="0"/>
          <w:sz w:val="27"/>
          <w:szCs w:val="27"/>
        </w:rPr>
        <w:t>B</w:t>
      </w:r>
      <w:r w:rsidRPr="00341434">
        <w:rPr>
          <w:b w:val="0"/>
          <w:sz w:val="27"/>
          <w:szCs w:val="27"/>
        </w:rPr>
        <w:t xml:space="preserve">ầu cử cùng với gần 20,5 nghìn cán bộ, giáo viên, nhân viên Ngành giáo dục đi </w:t>
      </w:r>
      <w:r w:rsidR="004A1861" w:rsidRPr="00341434">
        <w:rPr>
          <w:b w:val="0"/>
          <w:sz w:val="27"/>
          <w:szCs w:val="27"/>
        </w:rPr>
        <w:t>B</w:t>
      </w:r>
      <w:r w:rsidRPr="00341434">
        <w:rPr>
          <w:b w:val="0"/>
          <w:sz w:val="27"/>
          <w:szCs w:val="27"/>
        </w:rPr>
        <w:t xml:space="preserve">ầu tại các điểm </w:t>
      </w:r>
      <w:r w:rsidR="00B05204" w:rsidRPr="00341434">
        <w:rPr>
          <w:b w:val="0"/>
          <w:sz w:val="27"/>
          <w:szCs w:val="27"/>
        </w:rPr>
        <w:t>B</w:t>
      </w:r>
      <w:r w:rsidRPr="00341434">
        <w:rPr>
          <w:b w:val="0"/>
          <w:sz w:val="27"/>
          <w:szCs w:val="27"/>
        </w:rPr>
        <w:t>ầu cử trong toàn tỉnh.​</w:t>
      </w:r>
    </w:p>
    <w:p w:rsidR="00DB205D" w:rsidRPr="00341434" w:rsidRDefault="00DB205D" w:rsidP="00564882">
      <w:pPr>
        <w:widowControl w:val="0"/>
        <w:spacing w:before="120" w:after="120"/>
        <w:ind w:firstLine="567"/>
        <w:jc w:val="both"/>
        <w:rPr>
          <w:b w:val="0"/>
          <w:bCs/>
          <w:iCs w:val="0"/>
          <w:sz w:val="27"/>
          <w:szCs w:val="27"/>
        </w:rPr>
      </w:pPr>
      <w:r w:rsidRPr="00341434">
        <w:rPr>
          <w:b w:val="0"/>
          <w:sz w:val="27"/>
          <w:szCs w:val="27"/>
        </w:rPr>
        <w:t>Công tác truyền thông góp phần định hướng dư luận, góp phần tạo nên đồng thuận của xã hội, nhất là trong đội ngũ cán bộ, giáo viên, người lao động trong ngành Giáo dục và học sinh đối với các hoạt động của Ngành.</w:t>
      </w:r>
    </w:p>
    <w:p w:rsidR="00DB205D" w:rsidRPr="00341434" w:rsidRDefault="00DB205D" w:rsidP="00564882">
      <w:pPr>
        <w:pStyle w:val="NormalWeb"/>
        <w:widowControl w:val="0"/>
        <w:spacing w:before="120" w:after="120"/>
        <w:ind w:firstLine="567"/>
        <w:jc w:val="both"/>
        <w:rPr>
          <w:rFonts w:ascii="Times New Roman" w:hAnsi="Times New Roman" w:cs="Times New Roman"/>
          <w:b/>
          <w:bCs/>
          <w:sz w:val="27"/>
          <w:szCs w:val="27"/>
          <w:bdr w:val="none" w:sz="0" w:space="0" w:color="auto" w:frame="1"/>
          <w:lang w:val="nl-NL"/>
        </w:rPr>
      </w:pPr>
      <w:r w:rsidRPr="00341434">
        <w:rPr>
          <w:rFonts w:ascii="Times New Roman" w:hAnsi="Times New Roman" w:cs="Times New Roman"/>
          <w:b/>
          <w:bCs/>
          <w:sz w:val="27"/>
          <w:szCs w:val="27"/>
          <w:bdr w:val="none" w:sz="0" w:space="0" w:color="auto" w:frame="1"/>
          <w:lang w:val="nl-NL"/>
        </w:rPr>
        <w:t>III. Đánh giá chung</w:t>
      </w:r>
    </w:p>
    <w:p w:rsidR="00D06631" w:rsidRPr="00341434" w:rsidRDefault="00E27608" w:rsidP="00564882">
      <w:pPr>
        <w:widowControl w:val="0"/>
        <w:tabs>
          <w:tab w:val="left" w:pos="0"/>
          <w:tab w:val="left" w:pos="993"/>
        </w:tabs>
        <w:spacing w:before="120" w:after="120"/>
        <w:jc w:val="both"/>
        <w:rPr>
          <w:sz w:val="27"/>
          <w:szCs w:val="27"/>
          <w:lang w:val="sq-AL"/>
        </w:rPr>
      </w:pPr>
      <w:r w:rsidRPr="00341434">
        <w:rPr>
          <w:sz w:val="27"/>
          <w:szCs w:val="27"/>
        </w:rPr>
        <w:t xml:space="preserve">1. </w:t>
      </w:r>
      <w:r w:rsidR="00DB205D" w:rsidRPr="00341434">
        <w:rPr>
          <w:sz w:val="27"/>
          <w:szCs w:val="27"/>
        </w:rPr>
        <w:t xml:space="preserve">Kết quả </w:t>
      </w:r>
      <w:r w:rsidR="00377706">
        <w:rPr>
          <w:sz w:val="27"/>
          <w:szCs w:val="27"/>
        </w:rPr>
        <w:t>đạt được</w:t>
      </w:r>
    </w:p>
    <w:p w:rsidR="007E2764" w:rsidRDefault="00ED2D65" w:rsidP="00ED2D65">
      <w:pPr>
        <w:widowControl w:val="0"/>
        <w:tabs>
          <w:tab w:val="left" w:pos="0"/>
          <w:tab w:val="left" w:pos="567"/>
        </w:tabs>
        <w:spacing w:before="120" w:after="120"/>
        <w:jc w:val="both"/>
        <w:rPr>
          <w:b w:val="0"/>
          <w:sz w:val="27"/>
          <w:szCs w:val="27"/>
        </w:rPr>
      </w:pPr>
      <w:r>
        <w:rPr>
          <w:b w:val="0"/>
          <w:sz w:val="27"/>
          <w:szCs w:val="27"/>
        </w:rPr>
        <w:tab/>
      </w:r>
      <w:r w:rsidR="007E2764" w:rsidRPr="00341434">
        <w:rPr>
          <w:b w:val="0"/>
          <w:sz w:val="27"/>
          <w:szCs w:val="27"/>
        </w:rPr>
        <w:t xml:space="preserve">- Ngành đã kịp thời chỉ đạo công tác ứng phó, khắc phục hậu quả lũ lụt vào đầu năm học 2020-2021; kết nối hiệu quả để các tổ chức, cá nhân trong và ngoài nước để kịp thời hỗ trợ cho các cơ sở giáo dục, giáo viên, học sinh sớm khắc phục hậu quản lũ lụt, ổn </w:t>
      </w:r>
      <w:r w:rsidR="0020232E">
        <w:rPr>
          <w:b w:val="0"/>
          <w:sz w:val="27"/>
          <w:szCs w:val="27"/>
        </w:rPr>
        <w:t xml:space="preserve">định nề nếp dạy học; </w:t>
      </w:r>
      <w:r w:rsidR="0020232E">
        <w:rPr>
          <w:b w:val="0"/>
          <w:sz w:val="27"/>
          <w:szCs w:val="27"/>
          <w:lang w:val="nl-NL"/>
        </w:rPr>
        <w:t xml:space="preserve">chủ động </w:t>
      </w:r>
      <w:r w:rsidR="0020232E" w:rsidRPr="00341434">
        <w:rPr>
          <w:b w:val="0"/>
          <w:sz w:val="27"/>
          <w:szCs w:val="27"/>
          <w:lang w:val="nl-NL"/>
        </w:rPr>
        <w:t>triển khai đồng bộ, quyế</w:t>
      </w:r>
      <w:r w:rsidR="0020232E">
        <w:rPr>
          <w:b w:val="0"/>
          <w:sz w:val="27"/>
          <w:szCs w:val="27"/>
          <w:lang w:val="nl-NL"/>
        </w:rPr>
        <w:t xml:space="preserve">t liệt các giải pháp </w:t>
      </w:r>
      <w:r w:rsidR="0020232E" w:rsidRPr="00341434">
        <w:rPr>
          <w:b w:val="0"/>
          <w:sz w:val="27"/>
          <w:szCs w:val="27"/>
          <w:lang w:val="nl-NL"/>
        </w:rPr>
        <w:t>chống dịch</w:t>
      </w:r>
      <w:r w:rsidR="0020232E" w:rsidRPr="00341434">
        <w:rPr>
          <w:rFonts w:eastAsia=".VnTime"/>
          <w:b w:val="0"/>
          <w:bCs/>
          <w:sz w:val="27"/>
          <w:szCs w:val="27"/>
        </w:rPr>
        <w:t xml:space="preserve">COVID-19 </w:t>
      </w:r>
      <w:r w:rsidR="0020232E" w:rsidRPr="00341434">
        <w:rPr>
          <w:b w:val="0"/>
          <w:sz w:val="27"/>
          <w:szCs w:val="27"/>
          <w:lang w:val="nl-NL"/>
        </w:rPr>
        <w:t>hiệu quả</w:t>
      </w:r>
      <w:r w:rsidR="0020232E">
        <w:rPr>
          <w:b w:val="0"/>
          <w:sz w:val="27"/>
          <w:szCs w:val="27"/>
          <w:lang w:val="nl-NL"/>
        </w:rPr>
        <w:t>.</w:t>
      </w:r>
      <w:r w:rsidR="00240F33">
        <w:rPr>
          <w:b w:val="0"/>
          <w:sz w:val="27"/>
          <w:szCs w:val="27"/>
        </w:rPr>
        <w:t xml:space="preserve"> Hoàn thành chương trình</w:t>
      </w:r>
      <w:r w:rsidR="0020232E">
        <w:rPr>
          <w:b w:val="0"/>
          <w:sz w:val="27"/>
          <w:szCs w:val="27"/>
        </w:rPr>
        <w:t>, kế hoạch năm học</w:t>
      </w:r>
      <w:r w:rsidR="00240F33">
        <w:rPr>
          <w:b w:val="0"/>
          <w:sz w:val="27"/>
          <w:szCs w:val="27"/>
        </w:rPr>
        <w:t>, giữ vững và nâng cao chất lượng giáo dục.</w:t>
      </w:r>
    </w:p>
    <w:p w:rsidR="00F82FE5" w:rsidRDefault="00F82FE5" w:rsidP="00F82FE5">
      <w:pPr>
        <w:widowControl w:val="0"/>
        <w:tabs>
          <w:tab w:val="left" w:pos="0"/>
          <w:tab w:val="left" w:pos="567"/>
        </w:tabs>
        <w:spacing w:before="120" w:after="120"/>
        <w:jc w:val="both"/>
        <w:rPr>
          <w:rFonts w:eastAsia="Calibri"/>
          <w:b w:val="0"/>
          <w:spacing w:val="-2"/>
          <w:sz w:val="27"/>
          <w:szCs w:val="27"/>
        </w:rPr>
      </w:pPr>
      <w:r>
        <w:rPr>
          <w:b w:val="0"/>
          <w:sz w:val="27"/>
          <w:szCs w:val="27"/>
          <w:lang w:val="sq-AL"/>
        </w:rPr>
        <w:tab/>
      </w:r>
      <w:r w:rsidRPr="00F82FE5">
        <w:rPr>
          <w:b w:val="0"/>
          <w:sz w:val="27"/>
          <w:szCs w:val="27"/>
          <w:lang w:val="sq-AL"/>
        </w:rPr>
        <w:t xml:space="preserve">- </w:t>
      </w:r>
      <w:r w:rsidRPr="00F82FE5">
        <w:rPr>
          <w:rFonts w:eastAsia="Calibri"/>
          <w:b w:val="0"/>
          <w:spacing w:val="-2"/>
          <w:sz w:val="27"/>
          <w:szCs w:val="27"/>
        </w:rPr>
        <w:t>Triển khai thực hiện nghiêm túc, bài bản có chất lượng Chương trình giáo dục phổ thông mới đối với lớp 1. Các hoạt đổi mới trong ngành tiếp tục được đẩy mạnh theo hướng chú trọng phát triển phẩm chất và năng lực của người học.</w:t>
      </w:r>
    </w:p>
    <w:p w:rsidR="00F82FE5" w:rsidRDefault="00F82FE5" w:rsidP="00F82FE5">
      <w:pPr>
        <w:widowControl w:val="0"/>
        <w:tabs>
          <w:tab w:val="left" w:pos="0"/>
          <w:tab w:val="left" w:pos="567"/>
        </w:tabs>
        <w:spacing w:before="120" w:after="120"/>
        <w:jc w:val="both"/>
        <w:rPr>
          <w:b w:val="0"/>
          <w:sz w:val="27"/>
          <w:szCs w:val="27"/>
          <w:lang w:val="nl-NL"/>
        </w:rPr>
      </w:pPr>
      <w:r>
        <w:rPr>
          <w:rFonts w:eastAsia="Calibri"/>
          <w:b w:val="0"/>
          <w:spacing w:val="-2"/>
          <w:sz w:val="27"/>
          <w:szCs w:val="27"/>
        </w:rPr>
        <w:tab/>
      </w:r>
      <w:r w:rsidRPr="00341434">
        <w:rPr>
          <w:b w:val="0"/>
          <w:sz w:val="27"/>
          <w:szCs w:val="27"/>
        </w:rPr>
        <w:t>-</w:t>
      </w:r>
      <w:r w:rsidRPr="00341434">
        <w:rPr>
          <w:b w:val="0"/>
          <w:sz w:val="27"/>
          <w:szCs w:val="27"/>
          <w:lang w:val="sq-AL"/>
        </w:rPr>
        <w:t xml:space="preserve"> Chất lượng phổ cập giáo dục mầm non cho trẻ 5 tuổi, phổ cập giáo dục tiểu học, phổ cập THCS, xóa mùtiếp tục đạt mức cao và bền vững.</w:t>
      </w:r>
      <w:r>
        <w:rPr>
          <w:b w:val="0"/>
          <w:sz w:val="27"/>
          <w:szCs w:val="27"/>
          <w:lang w:val="sq-AL"/>
        </w:rPr>
        <w:t xml:space="preserve"> Chất lượng giáo dục toàn diện chuyển biến tích cực, chất lượng </w:t>
      </w:r>
      <w:r w:rsidRPr="00F82FE5">
        <w:rPr>
          <w:b w:val="0"/>
          <w:sz w:val="27"/>
          <w:szCs w:val="27"/>
          <w:lang w:val="nl-NL"/>
        </w:rPr>
        <w:t>giáo dục mũi nhọn duy trì kết quả cao</w:t>
      </w:r>
      <w:r>
        <w:rPr>
          <w:b w:val="0"/>
          <w:sz w:val="27"/>
          <w:szCs w:val="27"/>
          <w:lang w:val="nl-NL"/>
        </w:rPr>
        <w:t>.</w:t>
      </w:r>
    </w:p>
    <w:p w:rsidR="00F82FE5" w:rsidRDefault="00F82FE5" w:rsidP="00F82FE5">
      <w:pPr>
        <w:widowControl w:val="0"/>
        <w:tabs>
          <w:tab w:val="left" w:pos="0"/>
          <w:tab w:val="left" w:pos="567"/>
        </w:tabs>
        <w:spacing w:before="120" w:after="120"/>
        <w:jc w:val="both"/>
        <w:rPr>
          <w:b w:val="0"/>
          <w:bCs/>
          <w:spacing w:val="-4"/>
          <w:sz w:val="27"/>
          <w:szCs w:val="27"/>
          <w:bdr w:val="none" w:sz="0" w:space="0" w:color="auto" w:frame="1"/>
          <w:lang w:val="nl-NL"/>
        </w:rPr>
      </w:pPr>
      <w:r>
        <w:rPr>
          <w:b w:val="0"/>
          <w:sz w:val="27"/>
          <w:szCs w:val="27"/>
          <w:lang w:val="sq-AL"/>
        </w:rPr>
        <w:tab/>
      </w:r>
      <w:r w:rsidRPr="00F82FE5">
        <w:rPr>
          <w:b w:val="0"/>
          <w:sz w:val="27"/>
          <w:szCs w:val="27"/>
          <w:lang w:val="sq-AL"/>
        </w:rPr>
        <w:t xml:space="preserve">- </w:t>
      </w:r>
      <w:r w:rsidRPr="00F82FE5">
        <w:rPr>
          <w:b w:val="0"/>
          <w:bCs/>
          <w:spacing w:val="-4"/>
          <w:sz w:val="27"/>
          <w:szCs w:val="27"/>
          <w:bdr w:val="none" w:sz="0" w:space="0" w:color="auto" w:frame="1"/>
          <w:lang w:val="nl-NL"/>
        </w:rPr>
        <w:t>Đội ngũ nhà giáo tiếp tục được tăng cường về số lượng, nâng cao trình độ chuyên môn, nghiệp vụ, hoàn thành tốt nhiệm vụ được giao. Năm 2020 có 6 nhà giáo được Chủ tịch nước phong tặng danh hiệu Nhà giáo ưu tú.</w:t>
      </w:r>
    </w:p>
    <w:p w:rsidR="00F82FE5" w:rsidRPr="00F82FE5" w:rsidRDefault="00F82FE5" w:rsidP="00F82FE5">
      <w:pPr>
        <w:widowControl w:val="0"/>
        <w:tabs>
          <w:tab w:val="left" w:pos="0"/>
          <w:tab w:val="left" w:pos="567"/>
        </w:tabs>
        <w:spacing w:before="120" w:after="120"/>
        <w:jc w:val="both"/>
        <w:rPr>
          <w:b w:val="0"/>
          <w:sz w:val="27"/>
          <w:szCs w:val="27"/>
          <w:lang w:val="sq-AL"/>
        </w:rPr>
      </w:pPr>
      <w:r>
        <w:rPr>
          <w:b w:val="0"/>
          <w:bCs/>
          <w:spacing w:val="-4"/>
          <w:sz w:val="27"/>
          <w:szCs w:val="27"/>
          <w:bdr w:val="none" w:sz="0" w:space="0" w:color="auto" w:frame="1"/>
          <w:lang w:val="nl-NL"/>
        </w:rPr>
        <w:tab/>
      </w:r>
      <w:r w:rsidRPr="00F82FE5">
        <w:rPr>
          <w:b w:val="0"/>
          <w:bCs/>
          <w:spacing w:val="-4"/>
          <w:sz w:val="27"/>
          <w:szCs w:val="27"/>
          <w:bdr w:val="none" w:sz="0" w:space="0" w:color="auto" w:frame="1"/>
          <w:lang w:val="nl-NL"/>
        </w:rPr>
        <w:t>- Cơ sở vật chất trường học được quan tâm đầu tư, cơ bản đáp ứng yêu cầu dạy học, nhất là đầu tư cơ sở vật chất cho dạy học lớp 1.</w:t>
      </w:r>
    </w:p>
    <w:p w:rsidR="00F82FE5" w:rsidRPr="006A4F58" w:rsidRDefault="00F82FE5" w:rsidP="00ED2D65">
      <w:pPr>
        <w:widowControl w:val="0"/>
        <w:tabs>
          <w:tab w:val="left" w:pos="0"/>
          <w:tab w:val="left" w:pos="567"/>
        </w:tabs>
        <w:spacing w:before="120" w:after="120"/>
        <w:jc w:val="both"/>
        <w:rPr>
          <w:b w:val="0"/>
          <w:color w:val="FF0000"/>
          <w:sz w:val="27"/>
          <w:szCs w:val="27"/>
          <w:lang w:val="sq-AL"/>
        </w:rPr>
      </w:pPr>
      <w:r>
        <w:rPr>
          <w:b w:val="0"/>
          <w:sz w:val="27"/>
          <w:szCs w:val="27"/>
          <w:lang w:val="sq-AL"/>
        </w:rPr>
        <w:tab/>
      </w:r>
      <w:r w:rsidRPr="0020232E">
        <w:rPr>
          <w:b w:val="0"/>
          <w:sz w:val="27"/>
          <w:szCs w:val="27"/>
          <w:lang w:val="sq-AL"/>
        </w:rPr>
        <w:t xml:space="preserve">- </w:t>
      </w:r>
      <w:r w:rsidR="006A4F58" w:rsidRPr="0020232E">
        <w:rPr>
          <w:b w:val="0"/>
          <w:sz w:val="27"/>
          <w:szCs w:val="27"/>
          <w:lang w:val="sq-AL"/>
        </w:rPr>
        <w:t>T</w:t>
      </w:r>
      <w:r w:rsidR="006A4F58" w:rsidRPr="0020232E">
        <w:rPr>
          <w:b w:val="0"/>
          <w:sz w:val="27"/>
          <w:szCs w:val="27"/>
        </w:rPr>
        <w:t xml:space="preserve">ổ </w:t>
      </w:r>
      <w:r w:rsidR="006A4F58" w:rsidRPr="0020232E">
        <w:rPr>
          <w:rStyle w:val="Strong"/>
          <w:sz w:val="27"/>
          <w:szCs w:val="27"/>
          <w:lang w:val="pt-BR"/>
        </w:rPr>
        <w:t xml:space="preserve">chức các hoạt động: Cuộc thi tìm hiểu về 190 năm thành lập tỉnh (1831-2021), </w:t>
      </w:r>
      <w:r w:rsidR="0020232E" w:rsidRPr="00341434">
        <w:rPr>
          <w:rStyle w:val="Strong"/>
          <w:sz w:val="27"/>
          <w:szCs w:val="27"/>
          <w:lang w:val="pt-BR"/>
        </w:rPr>
        <w:t>30 năm tái lập tỉnh Hà Tĩnh (1991-2021)</w:t>
      </w:r>
      <w:r w:rsidR="005D32D0" w:rsidRPr="00F269B9">
        <w:rPr>
          <w:rStyle w:val="Strong"/>
          <w:sz w:val="27"/>
          <w:szCs w:val="27"/>
          <w:lang w:val="pt-BR"/>
        </w:rPr>
        <w:t>;</w:t>
      </w:r>
      <w:r w:rsidR="005D32D0" w:rsidRPr="005D32D0">
        <w:rPr>
          <w:b w:val="0"/>
          <w:sz w:val="27"/>
          <w:szCs w:val="27"/>
        </w:rPr>
        <w:t>Cuộc thi “Tìm hiểu về Đại thi hào dân tộc Nguyễn Du và tác phẩm Truyện Kiều” nhân Kỷ niệm 255 năm Ngày sinh, Tưởng niệm 200 năm Ngày mất Đạ</w:t>
      </w:r>
      <w:r w:rsidR="0020232E">
        <w:rPr>
          <w:b w:val="0"/>
          <w:sz w:val="27"/>
          <w:szCs w:val="27"/>
        </w:rPr>
        <w:t>i thi hào Nguyễn Du (1765-1820) tạo được sự lan tỏa sâu rộng trong</w:t>
      </w:r>
      <w:r w:rsidR="00B82585">
        <w:rPr>
          <w:b w:val="0"/>
          <w:sz w:val="27"/>
          <w:szCs w:val="27"/>
        </w:rPr>
        <w:t xml:space="preserve"> cán bộ, </w:t>
      </w:r>
      <w:r w:rsidR="0020232E">
        <w:rPr>
          <w:b w:val="0"/>
          <w:sz w:val="27"/>
          <w:szCs w:val="27"/>
        </w:rPr>
        <w:t xml:space="preserve"> giáo viên, học sinh toàn ngành</w:t>
      </w:r>
      <w:r w:rsidR="00B82585">
        <w:rPr>
          <w:b w:val="0"/>
          <w:sz w:val="27"/>
          <w:szCs w:val="27"/>
        </w:rPr>
        <w:t xml:space="preserve"> được dự luận và nhân dân đánh giá cao.</w:t>
      </w:r>
    </w:p>
    <w:p w:rsidR="00BC0EE1" w:rsidRPr="00341434" w:rsidRDefault="0020232E" w:rsidP="00564882">
      <w:pPr>
        <w:widowControl w:val="0"/>
        <w:spacing w:before="120" w:after="120"/>
        <w:ind w:firstLine="567"/>
        <w:jc w:val="both"/>
        <w:rPr>
          <w:b w:val="0"/>
          <w:sz w:val="27"/>
          <w:szCs w:val="27"/>
          <w:shd w:val="clear" w:color="auto" w:fill="FFFFFF"/>
        </w:rPr>
      </w:pPr>
      <w:r>
        <w:rPr>
          <w:b w:val="0"/>
          <w:sz w:val="27"/>
          <w:szCs w:val="27"/>
          <w:lang w:val="sq-AL"/>
        </w:rPr>
        <w:t>- Tổ chức các kỳ thi đảm bảo a</w:t>
      </w:r>
      <w:r w:rsidR="00D57B1D">
        <w:rPr>
          <w:b w:val="0"/>
          <w:sz w:val="27"/>
          <w:szCs w:val="27"/>
          <w:lang w:val="sq-AL"/>
        </w:rPr>
        <w:t xml:space="preserve">n toàn, nghiêm túc đúng quy chế. </w:t>
      </w:r>
      <w:r w:rsidR="007D2F5B" w:rsidRPr="00341434">
        <w:rPr>
          <w:rFonts w:eastAsia="Calibri"/>
          <w:b w:val="0"/>
          <w:iCs w:val="0"/>
          <w:sz w:val="27"/>
          <w:szCs w:val="27"/>
        </w:rPr>
        <w:t xml:space="preserve">Kỳ thi </w:t>
      </w:r>
      <w:r w:rsidR="007D2F5B" w:rsidRPr="00341434">
        <w:rPr>
          <w:rFonts w:eastAsia="Calibri"/>
          <w:b w:val="0"/>
          <w:iCs w:val="0"/>
          <w:sz w:val="27"/>
          <w:szCs w:val="27"/>
          <w:lang w:val="vi-VN"/>
        </w:rPr>
        <w:t>học sinh giỏi quốc gia</w:t>
      </w:r>
      <w:r w:rsidR="007D2F5B" w:rsidRPr="00341434">
        <w:rPr>
          <w:rFonts w:eastAsia="Calibri"/>
          <w:b w:val="0"/>
          <w:iCs w:val="0"/>
          <w:sz w:val="27"/>
          <w:szCs w:val="27"/>
        </w:rPr>
        <w:t xml:space="preserve"> năm học 2020-2021</w:t>
      </w:r>
      <w:r w:rsidR="007D2F5B" w:rsidRPr="00341434">
        <w:rPr>
          <w:rFonts w:eastAsia="Calibri"/>
          <w:b w:val="0"/>
          <w:iCs w:val="0"/>
          <w:sz w:val="27"/>
          <w:szCs w:val="27"/>
          <w:lang w:val="vi-VN"/>
        </w:rPr>
        <w:t>,</w:t>
      </w:r>
      <w:r w:rsidR="00D57B1D">
        <w:rPr>
          <w:b w:val="0"/>
          <w:sz w:val="27"/>
          <w:szCs w:val="27"/>
          <w:shd w:val="clear" w:color="auto" w:fill="FFFFFF"/>
        </w:rPr>
        <w:t>có 89/100 em dự thi đoạt giải,</w:t>
      </w:r>
      <w:r w:rsidR="007D2F5B" w:rsidRPr="00341434">
        <w:rPr>
          <w:b w:val="0"/>
          <w:sz w:val="27"/>
          <w:szCs w:val="27"/>
          <w:shd w:val="clear" w:color="auto" w:fill="FFFFFF"/>
        </w:rPr>
        <w:t xml:space="preserve"> đứng thứ 3 toàn quốc.</w:t>
      </w:r>
      <w:r w:rsidRPr="0020232E">
        <w:rPr>
          <w:b w:val="0"/>
          <w:bCs/>
          <w:iCs w:val="0"/>
          <w:sz w:val="27"/>
          <w:szCs w:val="27"/>
          <w:lang w:val="nb-NO"/>
        </w:rPr>
        <w:t>T</w:t>
      </w:r>
      <w:r w:rsidR="00436060" w:rsidRPr="0020232E">
        <w:rPr>
          <w:b w:val="0"/>
          <w:bCs/>
          <w:iCs w:val="0"/>
          <w:sz w:val="27"/>
          <w:szCs w:val="27"/>
          <w:lang w:val="nb-NO"/>
        </w:rPr>
        <w:t xml:space="preserve">ỷ lệ tốt nghiệp </w:t>
      </w:r>
      <w:r w:rsidRPr="0020232E">
        <w:rPr>
          <w:b w:val="0"/>
          <w:bCs/>
          <w:iCs w:val="0"/>
          <w:sz w:val="27"/>
          <w:szCs w:val="27"/>
          <w:lang w:val="nb-NO"/>
        </w:rPr>
        <w:t xml:space="preserve">THPT </w:t>
      </w:r>
      <w:r w:rsidR="00D57B1D">
        <w:rPr>
          <w:b w:val="0"/>
          <w:bCs/>
          <w:iCs w:val="0"/>
          <w:sz w:val="27"/>
          <w:szCs w:val="27"/>
          <w:lang w:val="nb-NO"/>
        </w:rPr>
        <w:t>đạt</w:t>
      </w:r>
      <w:r w:rsidR="00436060" w:rsidRPr="0020232E">
        <w:rPr>
          <w:b w:val="0"/>
          <w:bCs/>
          <w:iCs w:val="0"/>
          <w:sz w:val="27"/>
          <w:szCs w:val="27"/>
          <w:lang w:val="nb-NO"/>
        </w:rPr>
        <w:t xml:space="preserve"> 99,02%)</w:t>
      </w:r>
      <w:r w:rsidR="00D57B1D">
        <w:rPr>
          <w:b w:val="0"/>
          <w:bCs/>
          <w:iCs w:val="0"/>
          <w:sz w:val="27"/>
          <w:szCs w:val="27"/>
          <w:lang w:val="nb-NO"/>
        </w:rPr>
        <w:t>;</w:t>
      </w:r>
      <w:r w:rsidRPr="0020232E">
        <w:rPr>
          <w:b w:val="0"/>
          <w:sz w:val="27"/>
          <w:szCs w:val="27"/>
          <w:shd w:val="clear" w:color="auto" w:fill="FFFFFF"/>
          <w:lang w:val="nb-NO"/>
        </w:rPr>
        <w:t>có gần 2750 lượt thí sinh có tổ hợp môn xét đại học đạt từ 27 điểm trở lên, 01 em thủ khoa duy nhất toàn quốc với số điểm tuyệt đối 30/30 điểm; điểm bình quân các môn đạt 6,56 điểm, xếp thứ 18 cả nước, tăng 7 bậc so</w:t>
      </w:r>
      <w:r w:rsidR="008057AC">
        <w:rPr>
          <w:b w:val="0"/>
          <w:sz w:val="27"/>
          <w:szCs w:val="27"/>
          <w:shd w:val="clear" w:color="auto" w:fill="FFFFFF"/>
          <w:lang w:val="nb-NO"/>
        </w:rPr>
        <w:t xml:space="preserve"> với </w:t>
      </w:r>
      <w:r w:rsidRPr="0020232E">
        <w:rPr>
          <w:b w:val="0"/>
          <w:sz w:val="27"/>
          <w:szCs w:val="27"/>
          <w:shd w:val="clear" w:color="auto" w:fill="FFFFFF"/>
          <w:lang w:val="nb-NO"/>
        </w:rPr>
        <w:t>năm 2020</w:t>
      </w:r>
      <w:r w:rsidRPr="0020232E">
        <w:rPr>
          <w:b w:val="0"/>
          <w:sz w:val="32"/>
          <w:szCs w:val="32"/>
          <w:shd w:val="clear" w:color="auto" w:fill="FFFFFF"/>
          <w:lang w:val="nb-NO"/>
        </w:rPr>
        <w:t>.</w:t>
      </w:r>
    </w:p>
    <w:p w:rsidR="00DB205D" w:rsidRDefault="00DB205D" w:rsidP="00564882">
      <w:pPr>
        <w:widowControl w:val="0"/>
        <w:tabs>
          <w:tab w:val="left" w:pos="0"/>
          <w:tab w:val="left" w:pos="993"/>
        </w:tabs>
        <w:spacing w:before="120" w:after="120"/>
        <w:ind w:firstLine="567"/>
        <w:jc w:val="both"/>
        <w:rPr>
          <w:b w:val="0"/>
          <w:sz w:val="27"/>
          <w:szCs w:val="27"/>
          <w:lang w:val="sq-AL"/>
        </w:rPr>
      </w:pPr>
      <w:r w:rsidRPr="00341434">
        <w:rPr>
          <w:b w:val="0"/>
          <w:sz w:val="27"/>
          <w:szCs w:val="27"/>
          <w:lang w:val="sq-AL"/>
        </w:rPr>
        <w:t xml:space="preserve">- </w:t>
      </w:r>
      <w:r w:rsidR="0020232E">
        <w:rPr>
          <w:b w:val="0"/>
          <w:sz w:val="27"/>
          <w:szCs w:val="27"/>
          <w:lang w:val="sq-AL"/>
        </w:rPr>
        <w:t xml:space="preserve">Công tác Cải cách hành chính tiếp tục được </w:t>
      </w:r>
      <w:r w:rsidR="00B82585">
        <w:rPr>
          <w:b w:val="0"/>
          <w:sz w:val="27"/>
          <w:szCs w:val="27"/>
          <w:lang w:val="sq-AL"/>
        </w:rPr>
        <w:t xml:space="preserve">quan tâm, </w:t>
      </w:r>
      <w:r w:rsidR="00103F38" w:rsidRPr="00341434">
        <w:rPr>
          <w:b w:val="0"/>
          <w:sz w:val="27"/>
          <w:szCs w:val="27"/>
          <w:lang w:val="sq-AL"/>
        </w:rPr>
        <w:t>ứng dụng CNTT, chuyển đổi số trong Ngành Giáo dục tiếp tục được đẩy mạnh</w:t>
      </w:r>
      <w:r w:rsidR="00B82585">
        <w:rPr>
          <w:b w:val="0"/>
          <w:sz w:val="27"/>
          <w:szCs w:val="27"/>
          <w:lang w:val="sq-AL"/>
        </w:rPr>
        <w:t>, phát huy hiệu quả.</w:t>
      </w:r>
    </w:p>
    <w:p w:rsidR="00887C5B" w:rsidRDefault="00887C5B" w:rsidP="00564882">
      <w:pPr>
        <w:widowControl w:val="0"/>
        <w:tabs>
          <w:tab w:val="left" w:pos="0"/>
          <w:tab w:val="left" w:pos="993"/>
        </w:tabs>
        <w:spacing w:before="120" w:after="120"/>
        <w:ind w:firstLine="567"/>
        <w:jc w:val="both"/>
        <w:rPr>
          <w:b w:val="0"/>
          <w:sz w:val="27"/>
          <w:szCs w:val="27"/>
          <w:lang w:val="sq-AL"/>
        </w:rPr>
      </w:pPr>
    </w:p>
    <w:p w:rsidR="00BE37C5" w:rsidRPr="00BE37C5" w:rsidRDefault="00BE37C5" w:rsidP="00564882">
      <w:pPr>
        <w:pStyle w:val="ListParagraph"/>
        <w:tabs>
          <w:tab w:val="left" w:pos="0"/>
        </w:tabs>
        <w:spacing w:before="120" w:after="120"/>
        <w:ind w:left="0" w:firstLine="567"/>
        <w:jc w:val="both"/>
        <w:rPr>
          <w:b w:val="0"/>
          <w:sz w:val="7"/>
          <w:szCs w:val="27"/>
        </w:rPr>
      </w:pPr>
    </w:p>
    <w:p w:rsidR="00DB205D" w:rsidRDefault="009E6CD2" w:rsidP="00361973">
      <w:pPr>
        <w:pStyle w:val="ListParagraph"/>
        <w:widowControl w:val="0"/>
        <w:numPr>
          <w:ilvl w:val="0"/>
          <w:numId w:val="8"/>
        </w:numPr>
        <w:tabs>
          <w:tab w:val="left" w:pos="0"/>
          <w:tab w:val="left" w:pos="851"/>
        </w:tabs>
        <w:spacing w:before="120" w:after="120"/>
        <w:jc w:val="both"/>
        <w:rPr>
          <w:sz w:val="27"/>
          <w:szCs w:val="27"/>
        </w:rPr>
      </w:pPr>
      <w:r w:rsidRPr="00341434">
        <w:rPr>
          <w:sz w:val="27"/>
          <w:szCs w:val="27"/>
        </w:rPr>
        <w:t>Khó khăn,</w:t>
      </w:r>
      <w:r w:rsidR="00DB205D" w:rsidRPr="00341434">
        <w:rPr>
          <w:sz w:val="27"/>
          <w:szCs w:val="27"/>
        </w:rPr>
        <w:t xml:space="preserve"> hạn chế</w:t>
      </w:r>
    </w:p>
    <w:p w:rsidR="000A0179" w:rsidRPr="000A0179" w:rsidRDefault="000A0179" w:rsidP="000A0179">
      <w:pPr>
        <w:widowControl w:val="0"/>
        <w:tabs>
          <w:tab w:val="left" w:pos="567"/>
        </w:tabs>
        <w:spacing w:before="120" w:after="120"/>
        <w:jc w:val="both"/>
        <w:rPr>
          <w:b w:val="0"/>
          <w:sz w:val="27"/>
          <w:szCs w:val="27"/>
        </w:rPr>
      </w:pPr>
      <w:r>
        <w:rPr>
          <w:b w:val="0"/>
          <w:sz w:val="27"/>
          <w:szCs w:val="27"/>
        </w:rPr>
        <w:tab/>
        <w:t xml:space="preserve">- </w:t>
      </w:r>
      <w:r w:rsidRPr="000A0179">
        <w:rPr>
          <w:b w:val="0"/>
          <w:sz w:val="27"/>
          <w:szCs w:val="27"/>
        </w:rPr>
        <w:t xml:space="preserve"> Hậu quả mưa lũ gây ngập lụt tại nhiều địa phương, trường học làm ảnh hưởng nghiêm trọng đến cơ sở vật chất, thiết bị dạy, học sách, vở và đồ dùng học tập của học sinh tại các nhà trường. Đặc biệt dịch, bệnh </w:t>
      </w:r>
      <w:r w:rsidRPr="000A0179">
        <w:rPr>
          <w:rFonts w:eastAsia=".VnTime"/>
          <w:b w:val="0"/>
          <w:bCs/>
          <w:sz w:val="27"/>
          <w:szCs w:val="27"/>
        </w:rPr>
        <w:t xml:space="preserve">COVID-19 </w:t>
      </w:r>
      <w:r w:rsidRPr="000A0179">
        <w:rPr>
          <w:b w:val="0"/>
          <w:sz w:val="27"/>
          <w:szCs w:val="27"/>
        </w:rPr>
        <w:t>diễn biến phức tạp và kéo dài đã gây ra rất nhiều khó khăn trong quá trình triển khai nhiệm vụ năm học của ngành Giáo dục.</w:t>
      </w:r>
    </w:p>
    <w:p w:rsidR="00B82585" w:rsidRDefault="005E1F7A" w:rsidP="00C8214A">
      <w:pPr>
        <w:widowControl w:val="0"/>
        <w:spacing w:before="120" w:after="120"/>
        <w:ind w:firstLine="567"/>
        <w:jc w:val="both"/>
        <w:textAlignment w:val="baseline"/>
        <w:rPr>
          <w:b w:val="0"/>
          <w:sz w:val="27"/>
          <w:szCs w:val="27"/>
        </w:rPr>
      </w:pPr>
      <w:r w:rsidRPr="0000709E">
        <w:rPr>
          <w:b w:val="0"/>
          <w:sz w:val="27"/>
          <w:szCs w:val="27"/>
        </w:rPr>
        <w:t xml:space="preserve">- </w:t>
      </w:r>
      <w:r w:rsidR="00B82585">
        <w:rPr>
          <w:b w:val="0"/>
          <w:sz w:val="27"/>
          <w:szCs w:val="27"/>
        </w:rPr>
        <w:t xml:space="preserve">Một số trường mầm non, tiểu học quy mô vượt quá quy định, </w:t>
      </w:r>
      <w:r w:rsidR="00B82585" w:rsidRPr="003276E6">
        <w:rPr>
          <w:b w:val="0"/>
          <w:sz w:val="27"/>
          <w:szCs w:val="27"/>
        </w:rPr>
        <w:t>số điểm trường nhiều công tác quản lý gặp nhiều khó khăn</w:t>
      </w:r>
      <w:r w:rsidR="004357F5" w:rsidRPr="003276E6">
        <w:rPr>
          <w:rStyle w:val="FootnoteReference"/>
          <w:sz w:val="27"/>
          <w:szCs w:val="27"/>
        </w:rPr>
        <w:footnoteReference w:id="8"/>
      </w:r>
      <w:r w:rsidR="004357F5" w:rsidRPr="003276E6">
        <w:rPr>
          <w:b w:val="0"/>
          <w:sz w:val="27"/>
          <w:szCs w:val="27"/>
        </w:rPr>
        <w:t>.</w:t>
      </w:r>
    </w:p>
    <w:p w:rsidR="00DC1209" w:rsidRPr="0000709E" w:rsidRDefault="00B82585" w:rsidP="00DC1209">
      <w:pPr>
        <w:widowControl w:val="0"/>
        <w:spacing w:before="120" w:after="120"/>
        <w:ind w:firstLine="567"/>
        <w:jc w:val="both"/>
        <w:rPr>
          <w:b w:val="0"/>
          <w:sz w:val="27"/>
          <w:szCs w:val="27"/>
          <w:lang w:val="nl-NL"/>
        </w:rPr>
      </w:pPr>
      <w:r>
        <w:rPr>
          <w:b w:val="0"/>
          <w:sz w:val="27"/>
          <w:szCs w:val="27"/>
          <w:lang w:val="nl-NL"/>
        </w:rPr>
        <w:t xml:space="preserve">- </w:t>
      </w:r>
      <w:r w:rsidRPr="0000709E">
        <w:rPr>
          <w:b w:val="0"/>
          <w:sz w:val="27"/>
          <w:szCs w:val="27"/>
        </w:rPr>
        <w:t>Công tác huy động trẻ nhà trẻ khó khăn do thiếu giáo viên.</w:t>
      </w:r>
      <w:r w:rsidR="00DC1209" w:rsidRPr="0000709E">
        <w:rPr>
          <w:b w:val="0"/>
          <w:sz w:val="27"/>
          <w:szCs w:val="27"/>
          <w:lang w:val="nl-NL"/>
        </w:rPr>
        <w:t>Tỷ lệ giáo viên/lớp ở cấp tiểu học còn thấp trong khi biên chế được giao còn</w:t>
      </w:r>
      <w:r>
        <w:rPr>
          <w:b w:val="0"/>
          <w:sz w:val="27"/>
          <w:szCs w:val="27"/>
          <w:lang w:val="nl-NL"/>
        </w:rPr>
        <w:t>, nhưng</w:t>
      </w:r>
      <w:r w:rsidR="00DC1209" w:rsidRPr="0000709E">
        <w:rPr>
          <w:b w:val="0"/>
          <w:sz w:val="27"/>
          <w:szCs w:val="27"/>
          <w:lang w:val="nl-NL"/>
        </w:rPr>
        <w:t xml:space="preserve"> thiếu nguồn để tuyển</w:t>
      </w:r>
      <w:r>
        <w:rPr>
          <w:b w:val="0"/>
          <w:sz w:val="27"/>
          <w:szCs w:val="27"/>
          <w:lang w:val="nl-NL"/>
        </w:rPr>
        <w:t>; cơ cấu theo bộ môn chưa hợp lý.</w:t>
      </w:r>
      <w:r w:rsidR="00DC1209" w:rsidRPr="0000709E">
        <w:rPr>
          <w:b w:val="0"/>
          <w:sz w:val="27"/>
          <w:szCs w:val="27"/>
          <w:lang w:val="nl-NL"/>
        </w:rPr>
        <w:t xml:space="preserve"> Công tác phối hợp tham mưu để tuyển dụng diện thu </w:t>
      </w:r>
      <w:r>
        <w:rPr>
          <w:b w:val="0"/>
          <w:sz w:val="27"/>
          <w:szCs w:val="27"/>
          <w:lang w:val="nl-NL"/>
        </w:rPr>
        <w:t>hút nguồn nhân lực cao còn chậm</w:t>
      </w:r>
      <w:r w:rsidR="00DC1209" w:rsidRPr="0000709E">
        <w:rPr>
          <w:b w:val="0"/>
          <w:sz w:val="27"/>
          <w:szCs w:val="27"/>
          <w:lang w:val="nl-NL"/>
        </w:rPr>
        <w:t>.</w:t>
      </w:r>
    </w:p>
    <w:p w:rsidR="00BB1C5B" w:rsidRPr="0000709E" w:rsidRDefault="00647444" w:rsidP="00BB1C5B">
      <w:pPr>
        <w:widowControl w:val="0"/>
        <w:spacing w:before="120" w:after="120"/>
        <w:ind w:firstLine="567"/>
        <w:jc w:val="both"/>
        <w:rPr>
          <w:b w:val="0"/>
          <w:sz w:val="27"/>
          <w:szCs w:val="27"/>
          <w:lang w:val="nb-NO"/>
        </w:rPr>
      </w:pPr>
      <w:r w:rsidRPr="0000709E">
        <w:rPr>
          <w:b w:val="0"/>
          <w:spacing w:val="-2"/>
          <w:sz w:val="27"/>
          <w:szCs w:val="27"/>
          <w:lang w:val="nb-NO"/>
        </w:rPr>
        <w:t xml:space="preserve">- </w:t>
      </w:r>
      <w:r w:rsidR="00B82585">
        <w:rPr>
          <w:b w:val="0"/>
          <w:spacing w:val="-2"/>
          <w:sz w:val="27"/>
          <w:szCs w:val="27"/>
          <w:lang w:val="nb-NO"/>
        </w:rPr>
        <w:t>Cơ sở vật chất ở một số trường còn thiếu, nhiều phòn</w:t>
      </w:r>
      <w:r w:rsidR="003276E6">
        <w:rPr>
          <w:b w:val="0"/>
          <w:spacing w:val="-2"/>
          <w:sz w:val="27"/>
          <w:szCs w:val="27"/>
          <w:lang w:val="nb-NO"/>
        </w:rPr>
        <w:t xml:space="preserve">g chưa đạt chuẩn theo quy định </w:t>
      </w:r>
      <w:r w:rsidR="00D57B1D">
        <w:rPr>
          <w:b w:val="0"/>
          <w:spacing w:val="-2"/>
          <w:sz w:val="27"/>
          <w:szCs w:val="27"/>
          <w:lang w:val="nb-NO"/>
        </w:rPr>
        <w:t>mới</w:t>
      </w:r>
      <w:r w:rsidR="00B82585">
        <w:rPr>
          <w:b w:val="0"/>
          <w:spacing w:val="-2"/>
          <w:sz w:val="27"/>
          <w:szCs w:val="27"/>
          <w:lang w:val="nb-NO"/>
        </w:rPr>
        <w:t xml:space="preserve"> của Bộ GDĐT</w:t>
      </w:r>
      <w:r w:rsidR="000A0179">
        <w:rPr>
          <w:b w:val="0"/>
          <w:spacing w:val="-2"/>
          <w:sz w:val="27"/>
          <w:szCs w:val="27"/>
          <w:lang w:val="nb-NO"/>
        </w:rPr>
        <w:t xml:space="preserve">. </w:t>
      </w:r>
      <w:r w:rsidR="005E1F7A" w:rsidRPr="0000709E">
        <w:rPr>
          <w:b w:val="0"/>
          <w:sz w:val="27"/>
          <w:szCs w:val="27"/>
        </w:rPr>
        <w:t>Thiết bị dạy học thiếu và không đồng bộ</w:t>
      </w:r>
      <w:r w:rsidR="00B82585">
        <w:rPr>
          <w:b w:val="0"/>
          <w:sz w:val="27"/>
          <w:szCs w:val="27"/>
        </w:rPr>
        <w:t>,</w:t>
      </w:r>
      <w:r w:rsidR="005E1F7A" w:rsidRPr="0000709E">
        <w:rPr>
          <w:b w:val="0"/>
          <w:sz w:val="27"/>
          <w:szCs w:val="27"/>
        </w:rPr>
        <w:t xml:space="preserve"> chỉ đáp ứng khoảng gần 50% nhu cầu.</w:t>
      </w:r>
      <w:r w:rsidR="00BB1C5B" w:rsidRPr="0000709E">
        <w:rPr>
          <w:b w:val="0"/>
          <w:sz w:val="27"/>
          <w:szCs w:val="27"/>
          <w:lang w:val="nb-NO"/>
        </w:rPr>
        <w:t xml:space="preserve"> Việc triển khai mua sắm trang thiết bị dạy học lớp 1 cho các nhà trường còn chậm chưa có hướng dẫn cụ thể.</w:t>
      </w:r>
    </w:p>
    <w:p w:rsidR="005211DB" w:rsidRPr="0000709E" w:rsidRDefault="00BB1C5B" w:rsidP="005211DB">
      <w:pPr>
        <w:widowControl w:val="0"/>
        <w:spacing w:before="120" w:after="120"/>
        <w:ind w:firstLine="567"/>
        <w:jc w:val="both"/>
        <w:rPr>
          <w:b w:val="0"/>
          <w:bCs/>
          <w:sz w:val="27"/>
          <w:szCs w:val="27"/>
          <w:bdr w:val="none" w:sz="0" w:space="0" w:color="auto" w:frame="1"/>
          <w:lang w:val="nl-NL"/>
        </w:rPr>
      </w:pPr>
      <w:r w:rsidRPr="0000709E">
        <w:rPr>
          <w:b w:val="0"/>
          <w:sz w:val="27"/>
          <w:szCs w:val="27"/>
          <w:lang w:val="fr-FR"/>
        </w:rPr>
        <w:t xml:space="preserve">- Kinh phí hỗ trợ cho giáo viên sử dụng tài khoản tập huấn </w:t>
      </w:r>
      <w:r w:rsidR="002E5C64" w:rsidRPr="0000709E">
        <w:rPr>
          <w:b w:val="0"/>
          <w:sz w:val="27"/>
          <w:szCs w:val="27"/>
          <w:lang w:val="fr-FR"/>
        </w:rPr>
        <w:t>hiện chưa thực hiện được</w:t>
      </w:r>
      <w:r w:rsidRPr="0000709E">
        <w:rPr>
          <w:b w:val="0"/>
          <w:sz w:val="27"/>
          <w:szCs w:val="27"/>
          <w:lang w:val="fr-FR"/>
        </w:rPr>
        <w:t>.</w:t>
      </w:r>
      <w:r w:rsidR="005211DB" w:rsidRPr="0000709E">
        <w:rPr>
          <w:b w:val="0"/>
          <w:bCs/>
          <w:sz w:val="27"/>
          <w:szCs w:val="27"/>
          <w:bdr w:val="none" w:sz="0" w:space="0" w:color="auto" w:frame="1"/>
          <w:lang w:val="nl-NL"/>
        </w:rPr>
        <w:t xml:space="preserve"> Nhiều đơn vị sử dụng đồng thời nhiều phần mềm với cùng một nội dung nên khó khăn cho giáo viên trong việc triển khai thực hiện.</w:t>
      </w:r>
    </w:p>
    <w:p w:rsidR="00E73CE5" w:rsidRDefault="00027BD8" w:rsidP="00E73CE5">
      <w:pPr>
        <w:widowControl w:val="0"/>
        <w:spacing w:before="120" w:after="120"/>
        <w:ind w:firstLine="567"/>
        <w:jc w:val="both"/>
        <w:rPr>
          <w:b w:val="0"/>
          <w:spacing w:val="-2"/>
          <w:sz w:val="27"/>
          <w:szCs w:val="27"/>
          <w:lang w:val="nb-NO"/>
        </w:rPr>
      </w:pPr>
      <w:r w:rsidRPr="0000709E">
        <w:rPr>
          <w:b w:val="0"/>
          <w:sz w:val="27"/>
          <w:szCs w:val="27"/>
          <w:lang w:val="nb-NO"/>
        </w:rPr>
        <w:t xml:space="preserve">- </w:t>
      </w:r>
      <w:r w:rsidR="00E05091" w:rsidRPr="0000709E">
        <w:rPr>
          <w:b w:val="0"/>
          <w:sz w:val="27"/>
          <w:szCs w:val="27"/>
          <w:lang w:val="nb-NO"/>
        </w:rPr>
        <w:t>Việc</w:t>
      </w:r>
      <w:r w:rsidR="00D57B1D">
        <w:rPr>
          <w:b w:val="0"/>
          <w:sz w:val="27"/>
          <w:szCs w:val="27"/>
          <w:lang w:val="nb-NO"/>
        </w:rPr>
        <w:t xml:space="preserve"> tổ chức dạy học tiếng Anh và T</w:t>
      </w:r>
      <w:r w:rsidR="00E05091" w:rsidRPr="0000709E">
        <w:rPr>
          <w:b w:val="0"/>
          <w:sz w:val="27"/>
          <w:szCs w:val="27"/>
          <w:lang w:val="nb-NO"/>
        </w:rPr>
        <w:t>in học</w:t>
      </w:r>
      <w:r w:rsidR="000A0179">
        <w:rPr>
          <w:b w:val="0"/>
          <w:sz w:val="27"/>
          <w:szCs w:val="27"/>
          <w:lang w:val="nb-NO"/>
        </w:rPr>
        <w:t xml:space="preserve"> ở tiểu học một số nơi</w:t>
      </w:r>
      <w:r w:rsidR="00E05091" w:rsidRPr="0000709E">
        <w:rPr>
          <w:b w:val="0"/>
          <w:sz w:val="27"/>
          <w:szCs w:val="27"/>
          <w:lang w:val="nb-NO"/>
        </w:rPr>
        <w:t xml:space="preserve"> còn nhiều khó khăn, bất cập vì còn thiếu đội ngũ giáo viên </w:t>
      </w:r>
      <w:r w:rsidR="000A0179">
        <w:rPr>
          <w:b w:val="0"/>
          <w:sz w:val="27"/>
          <w:szCs w:val="27"/>
          <w:lang w:val="nb-NO"/>
        </w:rPr>
        <w:t>hoặc cơ sở vật</w:t>
      </w:r>
      <w:r w:rsidR="00D57B1D">
        <w:rPr>
          <w:b w:val="0"/>
          <w:sz w:val="27"/>
          <w:szCs w:val="27"/>
          <w:lang w:val="nb-NO"/>
        </w:rPr>
        <w:t xml:space="preserve"> chất</w:t>
      </w:r>
      <w:r w:rsidR="00E05091" w:rsidRPr="0000709E">
        <w:rPr>
          <w:b w:val="0"/>
          <w:spacing w:val="-2"/>
          <w:sz w:val="27"/>
          <w:szCs w:val="27"/>
          <w:lang w:val="nb-NO"/>
        </w:rPr>
        <w:t>.</w:t>
      </w:r>
    </w:p>
    <w:p w:rsidR="002B1800" w:rsidRPr="0000709E" w:rsidRDefault="002B1800" w:rsidP="002B1800">
      <w:pPr>
        <w:widowControl w:val="0"/>
        <w:tabs>
          <w:tab w:val="left" w:pos="709"/>
        </w:tabs>
        <w:spacing w:before="120" w:after="120"/>
        <w:ind w:firstLine="567"/>
        <w:jc w:val="both"/>
        <w:rPr>
          <w:b w:val="0"/>
          <w:bCs/>
          <w:sz w:val="27"/>
          <w:szCs w:val="27"/>
        </w:rPr>
      </w:pPr>
      <w:r w:rsidRPr="0000709E">
        <w:rPr>
          <w:b w:val="0"/>
          <w:bCs/>
          <w:sz w:val="27"/>
          <w:szCs w:val="27"/>
        </w:rPr>
        <w:t xml:space="preserve">- </w:t>
      </w:r>
      <w:r>
        <w:rPr>
          <w:b w:val="0"/>
          <w:bCs/>
          <w:sz w:val="27"/>
          <w:szCs w:val="27"/>
        </w:rPr>
        <w:t>Công tác g</w:t>
      </w:r>
      <w:r w:rsidRPr="0000709E">
        <w:rPr>
          <w:b w:val="0"/>
          <w:bCs/>
          <w:sz w:val="27"/>
          <w:szCs w:val="27"/>
        </w:rPr>
        <w:t>iáo dục</w:t>
      </w:r>
      <w:r>
        <w:rPr>
          <w:b w:val="0"/>
          <w:bCs/>
          <w:sz w:val="27"/>
          <w:szCs w:val="27"/>
        </w:rPr>
        <w:t xml:space="preserve"> đạo đức, lối sống, kỷ năng phòng tránh tại nạn thương tích, đuối nước </w:t>
      </w:r>
      <w:r w:rsidR="00260CC9">
        <w:rPr>
          <w:b w:val="0"/>
          <w:bCs/>
          <w:sz w:val="27"/>
          <w:szCs w:val="27"/>
        </w:rPr>
        <w:t>hiệu quả chưa cao</w:t>
      </w:r>
      <w:r>
        <w:rPr>
          <w:b w:val="0"/>
          <w:bCs/>
          <w:sz w:val="27"/>
          <w:szCs w:val="27"/>
        </w:rPr>
        <w:t>, thiếu các điều kiện để thực hiện</w:t>
      </w:r>
      <w:r w:rsidRPr="0000709E">
        <w:rPr>
          <w:b w:val="0"/>
          <w:bCs/>
          <w:sz w:val="27"/>
          <w:szCs w:val="27"/>
        </w:rPr>
        <w:t>.</w:t>
      </w:r>
    </w:p>
    <w:p w:rsidR="00CE19C1" w:rsidRDefault="00027BD8" w:rsidP="00550CB6">
      <w:pPr>
        <w:widowControl w:val="0"/>
        <w:spacing w:before="120" w:after="120"/>
        <w:ind w:firstLine="567"/>
        <w:jc w:val="both"/>
        <w:rPr>
          <w:b w:val="0"/>
          <w:sz w:val="27"/>
          <w:szCs w:val="27"/>
          <w:lang w:val="pl-PL"/>
        </w:rPr>
      </w:pPr>
      <w:r w:rsidRPr="0000709E">
        <w:rPr>
          <w:b w:val="0"/>
          <w:sz w:val="27"/>
          <w:szCs w:val="27"/>
        </w:rPr>
        <w:t xml:space="preserve">- </w:t>
      </w:r>
      <w:r w:rsidR="00550CB6" w:rsidRPr="0000709E">
        <w:rPr>
          <w:b w:val="0"/>
          <w:sz w:val="27"/>
          <w:szCs w:val="27"/>
          <w:lang w:val="nb-NO"/>
        </w:rPr>
        <w:t xml:space="preserve">Chất lượng giảng dạy, giáo dục ở một số Trung tâm GDNN-GDTX còn hạn chế; tình trạng thiếu giáo viên, </w:t>
      </w:r>
      <w:r w:rsidR="00550CB6" w:rsidRPr="0000709E">
        <w:rPr>
          <w:b w:val="0"/>
          <w:sz w:val="27"/>
          <w:szCs w:val="27"/>
          <w:lang w:val="pl-PL"/>
        </w:rPr>
        <w:t>trang thiết bị thí nghiệm, cơ sở vật chất, phòng bộ môn, phòng học xuống cấp khá phổ biến.</w:t>
      </w:r>
      <w:r w:rsidR="00260CC9">
        <w:rPr>
          <w:b w:val="0"/>
          <w:sz w:val="27"/>
          <w:szCs w:val="27"/>
          <w:lang w:val="pl-PL"/>
        </w:rPr>
        <w:t xml:space="preserve"> H</w:t>
      </w:r>
      <w:r w:rsidR="00260CC9">
        <w:rPr>
          <w:b w:val="0"/>
          <w:sz w:val="27"/>
          <w:szCs w:val="27"/>
        </w:rPr>
        <w:t>oạt động của TTHTCĐ còn hạn chế</w:t>
      </w:r>
      <w:r w:rsidR="00260CC9" w:rsidRPr="0000709E">
        <w:rPr>
          <w:b w:val="0"/>
          <w:sz w:val="27"/>
          <w:szCs w:val="27"/>
        </w:rPr>
        <w:t>.</w:t>
      </w:r>
    </w:p>
    <w:p w:rsidR="002B1800" w:rsidRDefault="002B1800" w:rsidP="00550CB6">
      <w:pPr>
        <w:widowControl w:val="0"/>
        <w:spacing w:before="120" w:after="120"/>
        <w:ind w:firstLine="567"/>
        <w:jc w:val="both"/>
        <w:rPr>
          <w:b w:val="0"/>
          <w:sz w:val="27"/>
          <w:szCs w:val="27"/>
          <w:lang w:val="pl-PL"/>
        </w:rPr>
      </w:pPr>
      <w:r>
        <w:rPr>
          <w:b w:val="0"/>
          <w:sz w:val="27"/>
          <w:szCs w:val="27"/>
          <w:lang w:val="pl-PL"/>
        </w:rPr>
        <w:t>- Công tác cải cách hành chính còn chuyển biến chậm, một số đơn vị chưa quan tâm đúng mức.</w:t>
      </w:r>
    </w:p>
    <w:p w:rsidR="00DB205D" w:rsidRPr="00341434" w:rsidRDefault="00DB205D" w:rsidP="00564882">
      <w:pPr>
        <w:widowControl w:val="0"/>
        <w:spacing w:before="120" w:after="120"/>
        <w:jc w:val="center"/>
        <w:rPr>
          <w:bCs/>
          <w:sz w:val="27"/>
          <w:szCs w:val="27"/>
          <w:lang w:val="nl-NL"/>
        </w:rPr>
      </w:pPr>
      <w:r w:rsidRPr="00341434">
        <w:rPr>
          <w:bCs/>
          <w:sz w:val="27"/>
          <w:szCs w:val="27"/>
          <w:lang w:val="nl-NL"/>
        </w:rPr>
        <w:t xml:space="preserve">Phần </w:t>
      </w:r>
      <w:r w:rsidR="00D74136">
        <w:rPr>
          <w:bCs/>
          <w:sz w:val="27"/>
          <w:szCs w:val="27"/>
          <w:lang w:val="nl-NL"/>
        </w:rPr>
        <w:t>II</w:t>
      </w:r>
    </w:p>
    <w:p w:rsidR="00DB205D" w:rsidRPr="00341434" w:rsidRDefault="00DB205D" w:rsidP="00564882">
      <w:pPr>
        <w:widowControl w:val="0"/>
        <w:spacing w:before="120" w:after="120"/>
        <w:jc w:val="center"/>
        <w:rPr>
          <w:bCs/>
          <w:sz w:val="27"/>
          <w:szCs w:val="27"/>
          <w:lang w:val="nl-NL"/>
        </w:rPr>
      </w:pPr>
      <w:r w:rsidRPr="00341434">
        <w:rPr>
          <w:bCs/>
          <w:sz w:val="27"/>
          <w:szCs w:val="27"/>
          <w:lang w:val="nl-NL"/>
        </w:rPr>
        <w:t xml:space="preserve">PHƯƠNG HƯỚNG, NHIỆM VỤ </w:t>
      </w:r>
      <w:r w:rsidR="0071721C">
        <w:rPr>
          <w:bCs/>
          <w:sz w:val="27"/>
          <w:szCs w:val="27"/>
          <w:lang w:val="nl-NL"/>
        </w:rPr>
        <w:t>TRỌNG TÂM</w:t>
      </w:r>
    </w:p>
    <w:p w:rsidR="00DB205D" w:rsidRPr="00341434" w:rsidRDefault="00DB205D" w:rsidP="00564882">
      <w:pPr>
        <w:widowControl w:val="0"/>
        <w:spacing w:before="120" w:after="120"/>
        <w:jc w:val="center"/>
        <w:rPr>
          <w:bCs/>
          <w:sz w:val="27"/>
          <w:szCs w:val="27"/>
          <w:lang w:val="nl-NL"/>
        </w:rPr>
      </w:pPr>
      <w:r w:rsidRPr="00341434">
        <w:rPr>
          <w:bCs/>
          <w:sz w:val="27"/>
          <w:szCs w:val="27"/>
          <w:lang w:val="nl-NL"/>
        </w:rPr>
        <w:t>NĂM HỌC 202</w:t>
      </w:r>
      <w:r w:rsidR="0035314E" w:rsidRPr="00341434">
        <w:rPr>
          <w:bCs/>
          <w:sz w:val="27"/>
          <w:szCs w:val="27"/>
          <w:lang w:val="nl-NL"/>
        </w:rPr>
        <w:t>1</w:t>
      </w:r>
      <w:r w:rsidRPr="00341434">
        <w:rPr>
          <w:bCs/>
          <w:sz w:val="27"/>
          <w:szCs w:val="27"/>
          <w:lang w:val="nl-NL"/>
        </w:rPr>
        <w:t xml:space="preserve"> - 202</w:t>
      </w:r>
      <w:r w:rsidR="0035314E" w:rsidRPr="00341434">
        <w:rPr>
          <w:bCs/>
          <w:sz w:val="27"/>
          <w:szCs w:val="27"/>
          <w:lang w:val="nl-NL"/>
        </w:rPr>
        <w:t>2</w:t>
      </w:r>
    </w:p>
    <w:p w:rsidR="0003790E" w:rsidRDefault="00DB205D" w:rsidP="00A64243">
      <w:pPr>
        <w:pStyle w:val="BodyText"/>
        <w:spacing w:before="120" w:after="0"/>
        <w:ind w:firstLine="567"/>
        <w:jc w:val="both"/>
        <w:rPr>
          <w:rFonts w:ascii="Times New Roman" w:hAnsi="Times New Roman" w:cs="Times New Roman"/>
          <w:sz w:val="27"/>
          <w:szCs w:val="27"/>
        </w:rPr>
      </w:pPr>
      <w:r w:rsidRPr="00341434">
        <w:rPr>
          <w:rFonts w:ascii="Times New Roman" w:eastAsia=".VnTime" w:hAnsi="Times New Roman" w:cs="Times New Roman"/>
          <w:bCs/>
          <w:sz w:val="27"/>
          <w:szCs w:val="27"/>
          <w:lang w:val="vi-VN"/>
        </w:rPr>
        <w:t xml:space="preserve">Căn cứ </w:t>
      </w:r>
      <w:r w:rsidR="00ED5656">
        <w:rPr>
          <w:rFonts w:ascii="Times New Roman" w:eastAsia=".VnTime" w:hAnsi="Times New Roman" w:cs="Times New Roman"/>
          <w:bCs/>
          <w:sz w:val="27"/>
          <w:szCs w:val="27"/>
        </w:rPr>
        <w:t xml:space="preserve">Chỉ thị số 24/CT-TTg ngày 03/9/2021 của Thủ tướng Chính phủ về việc đẩy mạnh triển khai các nhiệm vụ, giải pháp tổ chức dạy học an toàn, bảo đảm chương trình và mục tiêu chất lượng giáo dục, đào tạo ứng phó với đại dịch COVID-19, </w:t>
      </w:r>
      <w:r w:rsidRPr="00341434">
        <w:rPr>
          <w:rFonts w:ascii="Times New Roman" w:eastAsia=".VnTime" w:hAnsi="Times New Roman" w:cs="Times New Roman"/>
          <w:bCs/>
          <w:sz w:val="27"/>
          <w:szCs w:val="27"/>
          <w:lang w:val="vi-VN"/>
        </w:rPr>
        <w:t xml:space="preserve">Chỉ thị </w:t>
      </w:r>
      <w:r w:rsidRPr="00341434">
        <w:rPr>
          <w:rFonts w:ascii="Times New Roman" w:eastAsia=".VnTime" w:hAnsi="Times New Roman" w:cs="Times New Roman"/>
          <w:bCs/>
          <w:sz w:val="27"/>
          <w:szCs w:val="27"/>
        </w:rPr>
        <w:t xml:space="preserve">số </w:t>
      </w:r>
      <w:r w:rsidR="00C85C34" w:rsidRPr="00341434">
        <w:rPr>
          <w:rFonts w:ascii="Times New Roman" w:eastAsia=".VnTime" w:hAnsi="Times New Roman" w:cs="Times New Roman"/>
          <w:bCs/>
          <w:sz w:val="27"/>
          <w:szCs w:val="27"/>
        </w:rPr>
        <w:t>800</w:t>
      </w:r>
      <w:r w:rsidRPr="00341434">
        <w:rPr>
          <w:rFonts w:ascii="Times New Roman" w:eastAsia=".VnTime" w:hAnsi="Times New Roman" w:cs="Times New Roman"/>
          <w:bCs/>
          <w:sz w:val="27"/>
          <w:szCs w:val="27"/>
        </w:rPr>
        <w:t xml:space="preserve">/CT-BGDĐT ngày </w:t>
      </w:r>
      <w:r w:rsidR="0005344B" w:rsidRPr="00341434">
        <w:rPr>
          <w:rFonts w:ascii="Times New Roman" w:eastAsia=".VnTime" w:hAnsi="Times New Roman" w:cs="Times New Roman"/>
          <w:bCs/>
          <w:sz w:val="27"/>
          <w:szCs w:val="27"/>
        </w:rPr>
        <w:t>24</w:t>
      </w:r>
      <w:r w:rsidRPr="00341434">
        <w:rPr>
          <w:rFonts w:ascii="Times New Roman" w:eastAsia=".VnTime" w:hAnsi="Times New Roman" w:cs="Times New Roman"/>
          <w:bCs/>
          <w:sz w:val="27"/>
          <w:szCs w:val="27"/>
        </w:rPr>
        <w:t>/</w:t>
      </w:r>
      <w:r w:rsidR="0005344B" w:rsidRPr="00341434">
        <w:rPr>
          <w:rFonts w:ascii="Times New Roman" w:eastAsia=".VnTime" w:hAnsi="Times New Roman" w:cs="Times New Roman"/>
          <w:bCs/>
          <w:sz w:val="27"/>
          <w:szCs w:val="27"/>
        </w:rPr>
        <w:t>8</w:t>
      </w:r>
      <w:r w:rsidRPr="00341434">
        <w:rPr>
          <w:rFonts w:ascii="Times New Roman" w:eastAsia=".VnTime" w:hAnsi="Times New Roman" w:cs="Times New Roman"/>
          <w:bCs/>
          <w:sz w:val="27"/>
          <w:szCs w:val="27"/>
        </w:rPr>
        <w:t>/20</w:t>
      </w:r>
      <w:r w:rsidR="001B4351" w:rsidRPr="00341434">
        <w:rPr>
          <w:rFonts w:ascii="Times New Roman" w:eastAsia=".VnTime" w:hAnsi="Times New Roman" w:cs="Times New Roman"/>
          <w:bCs/>
          <w:sz w:val="27"/>
          <w:szCs w:val="27"/>
        </w:rPr>
        <w:t>2</w:t>
      </w:r>
      <w:r w:rsidR="003C0071" w:rsidRPr="00341434">
        <w:rPr>
          <w:rFonts w:ascii="Times New Roman" w:eastAsia=".VnTime" w:hAnsi="Times New Roman" w:cs="Times New Roman"/>
          <w:bCs/>
          <w:sz w:val="27"/>
          <w:szCs w:val="27"/>
        </w:rPr>
        <w:t>1</w:t>
      </w:r>
      <w:r w:rsidR="00387354" w:rsidRPr="00341434">
        <w:rPr>
          <w:rFonts w:ascii="Times New Roman" w:eastAsia=".VnTime" w:hAnsi="Times New Roman" w:cs="Times New Roman"/>
          <w:bCs/>
          <w:sz w:val="27"/>
          <w:szCs w:val="27"/>
        </w:rPr>
        <w:t>của Bộ GDĐT</w:t>
      </w:r>
      <w:r w:rsidRPr="00341434">
        <w:rPr>
          <w:rFonts w:ascii="Times New Roman" w:eastAsia=".VnTime" w:hAnsi="Times New Roman" w:cs="Times New Roman"/>
          <w:bCs/>
          <w:sz w:val="27"/>
          <w:szCs w:val="27"/>
        </w:rPr>
        <w:t xml:space="preserve">về </w:t>
      </w:r>
      <w:r w:rsidR="003904FB" w:rsidRPr="00341434">
        <w:rPr>
          <w:rFonts w:ascii="Times New Roman" w:eastAsia=".VnTime" w:hAnsi="Times New Roman" w:cs="Times New Roman"/>
          <w:bCs/>
          <w:sz w:val="27"/>
          <w:szCs w:val="27"/>
        </w:rPr>
        <w:t xml:space="preserve">thực hiện </w:t>
      </w:r>
      <w:r w:rsidRPr="00341434">
        <w:rPr>
          <w:rFonts w:ascii="Times New Roman" w:eastAsia=".VnTime" w:hAnsi="Times New Roman" w:cs="Times New Roman"/>
          <w:bCs/>
          <w:sz w:val="27"/>
          <w:szCs w:val="27"/>
        </w:rPr>
        <w:t xml:space="preserve">nhiệm vụ </w:t>
      </w:r>
      <w:r w:rsidRPr="00341434">
        <w:rPr>
          <w:rFonts w:ascii="Times New Roman" w:eastAsia=".VnTime" w:hAnsi="Times New Roman" w:cs="Times New Roman"/>
          <w:bCs/>
          <w:sz w:val="27"/>
          <w:szCs w:val="27"/>
          <w:lang w:val="vi-VN"/>
        </w:rPr>
        <w:t>năm học 20</w:t>
      </w:r>
      <w:r w:rsidR="001B4351" w:rsidRPr="00341434">
        <w:rPr>
          <w:rFonts w:ascii="Times New Roman" w:eastAsia=".VnTime" w:hAnsi="Times New Roman" w:cs="Times New Roman"/>
          <w:bCs/>
          <w:sz w:val="27"/>
          <w:szCs w:val="27"/>
        </w:rPr>
        <w:t>2</w:t>
      </w:r>
      <w:r w:rsidR="00BE41F9" w:rsidRPr="00341434">
        <w:rPr>
          <w:rFonts w:ascii="Times New Roman" w:eastAsia=".VnTime" w:hAnsi="Times New Roman" w:cs="Times New Roman"/>
          <w:bCs/>
          <w:sz w:val="27"/>
          <w:szCs w:val="27"/>
        </w:rPr>
        <w:t>1</w:t>
      </w:r>
      <w:r w:rsidR="00F11027" w:rsidRPr="00341434">
        <w:rPr>
          <w:rFonts w:ascii="Times New Roman" w:eastAsia=".VnTime" w:hAnsi="Times New Roman" w:cs="Times New Roman"/>
          <w:bCs/>
          <w:sz w:val="27"/>
          <w:szCs w:val="27"/>
        </w:rPr>
        <w:t>-</w:t>
      </w:r>
      <w:r w:rsidRPr="00341434">
        <w:rPr>
          <w:rFonts w:ascii="Times New Roman" w:eastAsia=".VnTime" w:hAnsi="Times New Roman" w:cs="Times New Roman"/>
          <w:bCs/>
          <w:sz w:val="27"/>
          <w:szCs w:val="27"/>
          <w:lang w:val="vi-VN"/>
        </w:rPr>
        <w:t xml:space="preserve"> 202</w:t>
      </w:r>
      <w:r w:rsidR="00BE41F9" w:rsidRPr="00341434">
        <w:rPr>
          <w:rFonts w:ascii="Times New Roman" w:eastAsia=".VnTime" w:hAnsi="Times New Roman" w:cs="Times New Roman"/>
          <w:bCs/>
          <w:sz w:val="27"/>
          <w:szCs w:val="27"/>
        </w:rPr>
        <w:t>2</w:t>
      </w:r>
      <w:r w:rsidR="003904FB" w:rsidRPr="00341434">
        <w:rPr>
          <w:rFonts w:ascii="Times New Roman" w:eastAsia=".VnTime" w:hAnsi="Times New Roman" w:cs="Times New Roman"/>
          <w:bCs/>
          <w:sz w:val="27"/>
          <w:szCs w:val="27"/>
        </w:rPr>
        <w:t xml:space="preserve"> ứng phó với dịch COVID-19</w:t>
      </w:r>
      <w:r w:rsidR="00ED5656">
        <w:rPr>
          <w:rFonts w:ascii="Times New Roman" w:eastAsia=".VnTime" w:hAnsi="Times New Roman" w:cs="Times New Roman"/>
          <w:bCs/>
          <w:sz w:val="27"/>
          <w:szCs w:val="27"/>
        </w:rPr>
        <w:t xml:space="preserve"> và các văn bản hướng dẫn của Sở GDĐT; các Nghị Quyết  chỉ thị, kết luận, chỉ đạo của Tỉnh ủy, HĐND, UBND tỉnh </w:t>
      </w:r>
      <w:r w:rsidR="00ED5656">
        <w:rPr>
          <w:rFonts w:ascii="Times New Roman" w:eastAsia=".VnTime" w:hAnsi="Times New Roman" w:cs="Times New Roman"/>
          <w:bCs/>
          <w:sz w:val="27"/>
          <w:szCs w:val="27"/>
        </w:rPr>
        <w:lastRenderedPageBreak/>
        <w:t>đối vớ</w:t>
      </w:r>
      <w:r w:rsidR="00A11785">
        <w:rPr>
          <w:rFonts w:ascii="Times New Roman" w:eastAsia=".VnTime" w:hAnsi="Times New Roman" w:cs="Times New Roman"/>
          <w:bCs/>
          <w:sz w:val="27"/>
          <w:szCs w:val="27"/>
        </w:rPr>
        <w:t xml:space="preserve">i Ngành GDĐT. </w:t>
      </w:r>
      <w:r w:rsidR="00A11785" w:rsidRPr="00A11785">
        <w:rPr>
          <w:rFonts w:ascii="Times New Roman" w:hAnsi="Times New Roman" w:cs="Times New Roman"/>
          <w:lang w:val="nl-NL"/>
        </w:rPr>
        <w:t xml:space="preserve">Năm học 2021-2022, năm học đầu tiên triển khai thực hiện nghị quyết đại hội toàn quốc lần thứ 13 của Đảng; dự báo tình hình </w:t>
      </w:r>
      <w:r w:rsidR="00A11785" w:rsidRPr="00AD762D">
        <w:rPr>
          <w:rFonts w:ascii="Times New Roman" w:hAnsi="Times New Roman" w:cs="Times New Roman"/>
          <w:lang w:val="nl-NL"/>
        </w:rPr>
        <w:t xml:space="preserve">dịch </w:t>
      </w:r>
      <w:r w:rsidR="00AD762D" w:rsidRPr="00341434">
        <w:rPr>
          <w:rFonts w:ascii="Times New Roman" w:eastAsia=".VnTime" w:hAnsi="Times New Roman" w:cs="Times New Roman"/>
          <w:bCs/>
          <w:sz w:val="27"/>
          <w:szCs w:val="27"/>
        </w:rPr>
        <w:t>COVID-19</w:t>
      </w:r>
      <w:r w:rsidR="00A11785" w:rsidRPr="00A11785">
        <w:rPr>
          <w:rFonts w:ascii="Times New Roman" w:hAnsi="Times New Roman" w:cs="Times New Roman"/>
          <w:lang w:val="nl-NL"/>
        </w:rPr>
        <w:t>còn tác động lớn tới công tác giảng dạy, học tập của giáo viên và học sinh.</w:t>
      </w:r>
      <w:r w:rsidR="00A11785">
        <w:rPr>
          <w:rFonts w:ascii="Times New Roman" w:hAnsi="Times New Roman" w:cs="Times New Roman"/>
          <w:lang w:val="nl-NL"/>
        </w:rPr>
        <w:t xml:space="preserve"> Với tinh thần</w:t>
      </w:r>
      <w:r w:rsidR="0003790E" w:rsidRPr="0003790E">
        <w:rPr>
          <w:rFonts w:ascii="Times New Roman" w:hAnsi="Times New Roman" w:cs="Times New Roman"/>
          <w:i/>
          <w:sz w:val="27"/>
          <w:szCs w:val="27"/>
        </w:rPr>
        <w:t>“L</w:t>
      </w:r>
      <w:r w:rsidR="00C90876" w:rsidRPr="0003790E">
        <w:rPr>
          <w:rFonts w:ascii="Times New Roman" w:hAnsi="Times New Roman" w:cs="Times New Roman"/>
          <w:i/>
          <w:sz w:val="27"/>
          <w:szCs w:val="27"/>
        </w:rPr>
        <w:t>inh hoạt, sáng tạo, đảm bảo an toàn</w:t>
      </w:r>
      <w:r w:rsidR="00A11785">
        <w:rPr>
          <w:rFonts w:ascii="Times New Roman" w:hAnsi="Times New Roman" w:cs="Times New Roman"/>
          <w:i/>
          <w:sz w:val="27"/>
          <w:szCs w:val="27"/>
        </w:rPr>
        <w:t>, giữ vững</w:t>
      </w:r>
      <w:r w:rsidR="00C90876" w:rsidRPr="0003790E">
        <w:rPr>
          <w:rFonts w:ascii="Times New Roman" w:hAnsi="Times New Roman" w:cs="Times New Roman"/>
          <w:i/>
          <w:sz w:val="27"/>
          <w:szCs w:val="27"/>
        </w:rPr>
        <w:t xml:space="preserve"> chất lượng”</w:t>
      </w:r>
      <w:r w:rsidR="0003790E">
        <w:rPr>
          <w:rFonts w:ascii="Times New Roman" w:hAnsi="Times New Roman" w:cs="Times New Roman"/>
          <w:i/>
          <w:sz w:val="27"/>
          <w:szCs w:val="27"/>
        </w:rPr>
        <w:t xml:space="preserve">, </w:t>
      </w:r>
      <w:r w:rsidR="00A11785">
        <w:rPr>
          <w:rFonts w:ascii="Times New Roman" w:hAnsi="Times New Roman" w:cs="Times New Roman"/>
          <w:sz w:val="27"/>
          <w:szCs w:val="27"/>
        </w:rPr>
        <w:t xml:space="preserve">Ngành GDĐT tập trung thực hiện </w:t>
      </w:r>
      <w:r w:rsidR="0003790E" w:rsidRPr="0003790E">
        <w:rPr>
          <w:rFonts w:ascii="Times New Roman" w:hAnsi="Times New Roman" w:cs="Times New Roman"/>
          <w:sz w:val="27"/>
          <w:szCs w:val="27"/>
        </w:rPr>
        <w:t>các</w:t>
      </w:r>
      <w:r w:rsidR="0003790E">
        <w:rPr>
          <w:rFonts w:ascii="Times New Roman" w:hAnsi="Times New Roman" w:cs="Times New Roman"/>
          <w:sz w:val="27"/>
          <w:szCs w:val="27"/>
        </w:rPr>
        <w:t>nhiệm vụ trọng tâm năm học 2021 - 2022 sau</w:t>
      </w:r>
      <w:r w:rsidR="00A11785">
        <w:rPr>
          <w:rFonts w:ascii="Times New Roman" w:hAnsi="Times New Roman" w:cs="Times New Roman"/>
          <w:sz w:val="27"/>
          <w:szCs w:val="27"/>
        </w:rPr>
        <w:t xml:space="preserve"> đây</w:t>
      </w:r>
      <w:r w:rsidR="0003790E">
        <w:rPr>
          <w:rFonts w:ascii="Times New Roman" w:hAnsi="Times New Roman" w:cs="Times New Roman"/>
          <w:sz w:val="27"/>
          <w:szCs w:val="27"/>
        </w:rPr>
        <w:t xml:space="preserve">: </w:t>
      </w:r>
    </w:p>
    <w:p w:rsidR="002B7FA4" w:rsidRPr="00341434" w:rsidRDefault="003D49D8" w:rsidP="00564882">
      <w:pPr>
        <w:pStyle w:val="NormalWeb"/>
        <w:widowControl w:val="0"/>
        <w:spacing w:before="120" w:after="120"/>
        <w:ind w:firstLine="567"/>
        <w:jc w:val="both"/>
        <w:rPr>
          <w:rFonts w:ascii="Times New Roman" w:eastAsia=".VnTime" w:hAnsi="Times New Roman" w:cs="Times New Roman"/>
          <w:bCs/>
          <w:sz w:val="27"/>
          <w:szCs w:val="27"/>
        </w:rPr>
      </w:pPr>
      <w:r w:rsidRPr="00341434">
        <w:rPr>
          <w:rFonts w:ascii="Times New Roman" w:hAnsi="Times New Roman" w:cs="Times New Roman"/>
          <w:bCs/>
          <w:sz w:val="27"/>
          <w:szCs w:val="27"/>
          <w:lang w:val="vi-VN"/>
        </w:rPr>
        <w:t xml:space="preserve">1. </w:t>
      </w:r>
      <w:r w:rsidRPr="00341434">
        <w:rPr>
          <w:rFonts w:ascii="Times New Roman" w:hAnsi="Times New Roman" w:cs="Times New Roman"/>
          <w:bCs/>
          <w:sz w:val="27"/>
          <w:szCs w:val="27"/>
        </w:rPr>
        <w:t xml:space="preserve">Triển khai quyết liệt, đồng bộ các giải pháp để hoàn thành các mục tiêu của kế hoạch; </w:t>
      </w:r>
      <w:r w:rsidR="002B7FA4" w:rsidRPr="00341434">
        <w:rPr>
          <w:rFonts w:ascii="Times New Roman" w:eastAsia=".VnTime" w:hAnsi="Times New Roman" w:cs="Times New Roman"/>
          <w:bCs/>
          <w:sz w:val="27"/>
          <w:szCs w:val="27"/>
        </w:rPr>
        <w:t xml:space="preserve">tiếp tục </w:t>
      </w:r>
      <w:r w:rsidRPr="00341434">
        <w:rPr>
          <w:rFonts w:ascii="Times New Roman" w:eastAsia=".VnTime" w:hAnsi="Times New Roman" w:cs="Times New Roman"/>
          <w:bCs/>
          <w:sz w:val="27"/>
          <w:szCs w:val="27"/>
          <w:lang w:val="vi-VN"/>
        </w:rPr>
        <w:t>tạo sự chuyển biến căn bản về GDĐT</w:t>
      </w:r>
      <w:r w:rsidR="00A57B34">
        <w:rPr>
          <w:rFonts w:ascii="Times New Roman" w:eastAsia=".VnTime" w:hAnsi="Times New Roman" w:cs="Times New Roman"/>
          <w:bCs/>
          <w:sz w:val="27"/>
          <w:szCs w:val="27"/>
        </w:rPr>
        <w:t>.</w:t>
      </w:r>
      <w:r w:rsidR="002B7FA4" w:rsidRPr="00341434">
        <w:rPr>
          <w:rFonts w:ascii="Times New Roman" w:eastAsia=".VnTime" w:hAnsi="Times New Roman" w:cs="Times New Roman"/>
          <w:bCs/>
          <w:sz w:val="27"/>
          <w:szCs w:val="27"/>
        </w:rPr>
        <w:t xml:space="preserve"> Quyết tâm hoàn thành nhiệm vụ kép, vừa phòng, chống dịch bệnh Covid-19 hiệu quả vừa hoàn thành nhiệm vụ năm học 2021-2022 đảm bảo linh hoạt, sáng tạo, hoàn thành chương trình, an toàn, đảm bảo chất lượng. </w:t>
      </w:r>
    </w:p>
    <w:p w:rsidR="00F30C4D" w:rsidRPr="00341434" w:rsidRDefault="00F30C4D" w:rsidP="00564882">
      <w:pPr>
        <w:pStyle w:val="NormalWeb"/>
        <w:widowControl w:val="0"/>
        <w:spacing w:before="120" w:after="120"/>
        <w:ind w:firstLine="567"/>
        <w:jc w:val="both"/>
        <w:rPr>
          <w:rFonts w:ascii="Times New Roman" w:eastAsia="Times New Roman" w:hAnsi="Times New Roman" w:cs="Times New Roman"/>
          <w:iCs/>
          <w:sz w:val="27"/>
          <w:szCs w:val="27"/>
        </w:rPr>
      </w:pPr>
      <w:r w:rsidRPr="00341434">
        <w:rPr>
          <w:rFonts w:ascii="Times New Roman" w:eastAsia="Times New Roman" w:hAnsi="Times New Roman" w:cs="Times New Roman"/>
          <w:iCs/>
          <w:sz w:val="27"/>
          <w:szCs w:val="27"/>
        </w:rPr>
        <w:t>Thực hiện có hiệu quả các Nghị quyết của Tỉnh ủy, HĐND tỉnh, các kế hoạch, quyết định, chủ trương của UBND tỉnh về giáo dục và đào tạo. Đồng thời đẩy mạnh tuyên truyền, quán triệt giáo dục chính trị tư tưởng, đạo đức nghề nghiệp, đặc biệt gắn với học tập và làm theo tư tưởng, đạo đức, phong cách Hồ Chí Minh; đào tạo nâng cao trình độ chuyên môn nghiệp vụ đáp ứng yêu cầu nhiệm vụ đổi mới giáo dục của đội ngũ nhà giáo “vừa hồng, vừa chuyên”</w:t>
      </w:r>
      <w:r w:rsidR="00415725" w:rsidRPr="00341434">
        <w:rPr>
          <w:rFonts w:ascii="Times New Roman" w:eastAsia="Times New Roman" w:hAnsi="Times New Roman" w:cs="Times New Roman"/>
          <w:iCs/>
          <w:sz w:val="27"/>
          <w:szCs w:val="27"/>
        </w:rPr>
        <w:t>.</w:t>
      </w:r>
    </w:p>
    <w:p w:rsidR="00EA7A2F" w:rsidRDefault="00992524" w:rsidP="00564882">
      <w:pPr>
        <w:pStyle w:val="NormalWeb"/>
        <w:widowControl w:val="0"/>
        <w:spacing w:before="120" w:after="120"/>
        <w:ind w:firstLine="567"/>
        <w:jc w:val="both"/>
        <w:rPr>
          <w:rFonts w:ascii="Times New Roman" w:eastAsia="Times New Roman" w:hAnsi="Times New Roman" w:cs="Times New Roman"/>
          <w:iCs/>
          <w:sz w:val="27"/>
          <w:szCs w:val="27"/>
        </w:rPr>
      </w:pPr>
      <w:r w:rsidRPr="00341434">
        <w:rPr>
          <w:rFonts w:ascii="Times New Roman" w:eastAsia="Times New Roman" w:hAnsi="Times New Roman" w:cs="Times New Roman"/>
          <w:iCs/>
          <w:sz w:val="27"/>
          <w:szCs w:val="27"/>
        </w:rPr>
        <w:t>Tham mưu r</w:t>
      </w:r>
      <w:r w:rsidR="002F34A0" w:rsidRPr="00341434">
        <w:rPr>
          <w:rFonts w:ascii="Times New Roman" w:eastAsia="Times New Roman" w:hAnsi="Times New Roman" w:cs="Times New Roman"/>
          <w:iCs/>
          <w:sz w:val="27"/>
          <w:szCs w:val="27"/>
        </w:rPr>
        <w:t xml:space="preserve">à soát, tích hợp để ban hành chính sách về phát triển giáo dục Hà Tĩnh giai đoạn 2021-2025; </w:t>
      </w:r>
      <w:r w:rsidR="00EA7A2F">
        <w:rPr>
          <w:rFonts w:ascii="Times New Roman" w:eastAsia="Times New Roman" w:hAnsi="Times New Roman" w:cs="Times New Roman"/>
          <w:iCs/>
          <w:sz w:val="27"/>
          <w:szCs w:val="27"/>
        </w:rPr>
        <w:t xml:space="preserve"> Đề án xây dựng trường mầm non và phổ thông tỉnh Hà Tĩnh đạt chuẩn quốc gia giai đoạn 2021-2025; Kế hoạch triển khai thực hiện Đề án thí điểm tỉnh Hà Tĩnh đạt chuẩn nông thôn mới giai đoạn 2021-2025; </w:t>
      </w:r>
      <w:r w:rsidR="002F34A0" w:rsidRPr="00341434">
        <w:rPr>
          <w:rFonts w:ascii="Times New Roman" w:eastAsia="Times New Roman" w:hAnsi="Times New Roman" w:cs="Times New Roman"/>
          <w:iCs/>
          <w:sz w:val="27"/>
          <w:szCs w:val="27"/>
        </w:rPr>
        <w:t>Kế hoạch triển khai thực hiện cơ chế tự chủ ở các trường mầm non, trung học cơ sở, phổ thông trung học ở những nơi có điều kiện; Đề án hỗ trợ học sinh, sinh viên khởi nghiệp trên địa bàn tỉnh Hà Tĩnh đến năm 2025;</w:t>
      </w:r>
    </w:p>
    <w:p w:rsidR="00CA36B2" w:rsidRPr="00910579" w:rsidRDefault="005A7F30" w:rsidP="00564882">
      <w:pPr>
        <w:pStyle w:val="NormalWeb"/>
        <w:widowControl w:val="0"/>
        <w:spacing w:before="120" w:after="120"/>
        <w:ind w:firstLine="567"/>
        <w:jc w:val="both"/>
        <w:rPr>
          <w:rFonts w:ascii="Times New Roman" w:eastAsia="Times New Roman" w:hAnsi="Times New Roman" w:cs="Times New Roman"/>
          <w:iCs/>
          <w:sz w:val="27"/>
          <w:szCs w:val="27"/>
        </w:rPr>
      </w:pPr>
      <w:r w:rsidRPr="00910579">
        <w:rPr>
          <w:rFonts w:ascii="Times New Roman" w:eastAsia="Times New Roman" w:hAnsi="Times New Roman" w:cs="Times New Roman"/>
          <w:iCs/>
          <w:sz w:val="27"/>
          <w:szCs w:val="27"/>
        </w:rPr>
        <w:t>Tham mưu h</w:t>
      </w:r>
      <w:r w:rsidR="002F34A0" w:rsidRPr="00910579">
        <w:rPr>
          <w:rFonts w:ascii="Times New Roman" w:eastAsia="Times New Roman" w:hAnsi="Times New Roman" w:cs="Times New Roman"/>
          <w:iCs/>
          <w:sz w:val="27"/>
          <w:szCs w:val="27"/>
        </w:rPr>
        <w:t xml:space="preserve">oàn thiện sắp xếp mạng lưới cơ sở giáo dục trên toàn tỉnh; bổ sung một số chính sách đặc thù, thu hút nguồn nhân lực chất lượng cao làm việc trong các cơ sở giáo dục phổ thông; phát triển kỹ năng số, thực hiện chuyển đổi số trong giáo dục, đào tạo và dạy nghề, xây dựng trường học thông minh, trường học hạnh phúc. </w:t>
      </w:r>
    </w:p>
    <w:p w:rsidR="006703A4" w:rsidRPr="00341434" w:rsidRDefault="006703A4" w:rsidP="00564882">
      <w:pPr>
        <w:pStyle w:val="NormalWeb"/>
        <w:widowControl w:val="0"/>
        <w:spacing w:before="120" w:after="120"/>
        <w:ind w:firstLine="567"/>
        <w:jc w:val="both"/>
        <w:rPr>
          <w:rFonts w:ascii="Times New Roman" w:eastAsia="Times New Roman" w:hAnsi="Times New Roman" w:cs="Times New Roman"/>
          <w:b/>
          <w:iCs/>
          <w:sz w:val="27"/>
          <w:szCs w:val="27"/>
        </w:rPr>
      </w:pPr>
      <w:r w:rsidRPr="00341434">
        <w:rPr>
          <w:rFonts w:ascii="Times New Roman" w:eastAsia="Times New Roman" w:hAnsi="Times New Roman" w:cs="Times New Roman"/>
          <w:iCs/>
          <w:sz w:val="27"/>
          <w:szCs w:val="27"/>
        </w:rPr>
        <w:t xml:space="preserve">Tiếp tục tham mưu các cơ chế, chính sách </w:t>
      </w:r>
      <w:r w:rsidR="00EA7A2F">
        <w:rPr>
          <w:rFonts w:ascii="Times New Roman" w:eastAsia="Times New Roman" w:hAnsi="Times New Roman" w:cs="Times New Roman"/>
          <w:iCs/>
          <w:sz w:val="27"/>
          <w:szCs w:val="27"/>
        </w:rPr>
        <w:t xml:space="preserve">nhăm nâng cáo chất lượng các </w:t>
      </w:r>
      <w:r w:rsidRPr="00341434">
        <w:rPr>
          <w:rFonts w:ascii="Times New Roman" w:eastAsia="Times New Roman" w:hAnsi="Times New Roman" w:cs="Times New Roman"/>
          <w:iCs/>
          <w:sz w:val="27"/>
          <w:szCs w:val="27"/>
        </w:rPr>
        <w:t>cơ sở giáo dục nghề nghiệp; tăng cường liên kết các cơ sở giáo dục nghề nghiệp và doanh nghiệp sử dụng lao động, triển khai đào tạo theo hình thức đặt hàng.</w:t>
      </w:r>
    </w:p>
    <w:p w:rsidR="00C315D9" w:rsidRPr="00341434" w:rsidRDefault="00C315D9" w:rsidP="00C315D9">
      <w:pPr>
        <w:widowControl w:val="0"/>
        <w:spacing w:before="120" w:after="120"/>
        <w:ind w:firstLine="567"/>
        <w:jc w:val="both"/>
        <w:rPr>
          <w:b w:val="0"/>
          <w:sz w:val="27"/>
          <w:szCs w:val="27"/>
          <w:lang w:val="sq-AL"/>
        </w:rPr>
      </w:pPr>
      <w:r w:rsidRPr="00341434">
        <w:rPr>
          <w:b w:val="0"/>
          <w:sz w:val="27"/>
          <w:szCs w:val="27"/>
          <w:lang w:val="sq-AL"/>
        </w:rPr>
        <w:t xml:space="preserve">Tiếp tục triển khai thực hiện công tác cải cách hành chính theo Quyết định số 225/QĐ-TTg ngày 04/02/2016 của Thủ tướng Chính phủ và kế hoạch cải cách hành chính giai đoạn 2016 - 2020 của </w:t>
      </w:r>
      <w:r w:rsidRPr="00341434">
        <w:rPr>
          <w:b w:val="0"/>
          <w:sz w:val="27"/>
          <w:szCs w:val="27"/>
          <w:lang w:val="vi-VN"/>
        </w:rPr>
        <w:t xml:space="preserve">Bộ </w:t>
      </w:r>
      <w:r w:rsidRPr="00341434">
        <w:rPr>
          <w:b w:val="0"/>
          <w:sz w:val="27"/>
          <w:szCs w:val="27"/>
          <w:lang w:val="sq-AL"/>
        </w:rPr>
        <w:t>GDĐT.</w:t>
      </w:r>
    </w:p>
    <w:p w:rsidR="00266211" w:rsidRPr="00341434" w:rsidRDefault="00266211" w:rsidP="00266211">
      <w:pPr>
        <w:pStyle w:val="BodyText"/>
        <w:spacing w:before="60" w:after="0"/>
        <w:ind w:firstLine="567"/>
        <w:jc w:val="both"/>
        <w:rPr>
          <w:rFonts w:ascii="Times New Roman" w:hAnsi="Times New Roman" w:cs="Times New Roman"/>
          <w:sz w:val="27"/>
          <w:szCs w:val="27"/>
        </w:rPr>
      </w:pPr>
      <w:r>
        <w:rPr>
          <w:rFonts w:ascii="Times New Roman" w:hAnsi="Times New Roman" w:cs="Times New Roman"/>
          <w:sz w:val="27"/>
          <w:szCs w:val="27"/>
        </w:rPr>
        <w:t xml:space="preserve">2. </w:t>
      </w:r>
      <w:r w:rsidRPr="00341434">
        <w:rPr>
          <w:rFonts w:ascii="Times New Roman" w:hAnsi="Times New Roman" w:cs="Times New Roman"/>
          <w:sz w:val="27"/>
          <w:szCs w:val="27"/>
        </w:rPr>
        <w:t xml:space="preserve">Chủ động xây dựng và triển khai kế hoạch năm học 2021-2022 linh hoạt, phù hợp với tình hình dịch </w:t>
      </w:r>
      <w:r w:rsidRPr="00341434">
        <w:rPr>
          <w:rFonts w:ascii="Times New Roman" w:eastAsia=".VnTime" w:hAnsi="Times New Roman" w:cs="Times New Roman"/>
          <w:bCs/>
          <w:sz w:val="27"/>
          <w:szCs w:val="27"/>
        </w:rPr>
        <w:t xml:space="preserve">COVID-19 </w:t>
      </w:r>
      <w:r w:rsidRPr="00341434">
        <w:rPr>
          <w:rFonts w:ascii="Times New Roman" w:hAnsi="Times New Roman" w:cs="Times New Roman"/>
          <w:sz w:val="27"/>
          <w:szCs w:val="27"/>
        </w:rPr>
        <w:t xml:space="preserve">tại địa phương; trong đó, triển khai có hiệu quả các biện pháp về phòng, chống dịch </w:t>
      </w:r>
      <w:r w:rsidRPr="00341434">
        <w:rPr>
          <w:rFonts w:ascii="Times New Roman" w:eastAsia=".VnTime" w:hAnsi="Times New Roman" w:cs="Times New Roman"/>
          <w:bCs/>
          <w:sz w:val="27"/>
          <w:szCs w:val="27"/>
        </w:rPr>
        <w:t>COVID-19</w:t>
      </w:r>
      <w:r w:rsidRPr="00341434">
        <w:rPr>
          <w:rFonts w:ascii="Times New Roman" w:hAnsi="Times New Roman" w:cs="Times New Roman"/>
          <w:sz w:val="27"/>
          <w:szCs w:val="27"/>
        </w:rPr>
        <w:t xml:space="preserve">, chủ động xây dựng các kịch bản, giải pháp ứng phó với tình huống dịch </w:t>
      </w:r>
      <w:r w:rsidRPr="00341434">
        <w:rPr>
          <w:rFonts w:ascii="Times New Roman" w:eastAsia=".VnTime" w:hAnsi="Times New Roman" w:cs="Times New Roman"/>
          <w:bCs/>
          <w:sz w:val="27"/>
          <w:szCs w:val="27"/>
        </w:rPr>
        <w:t xml:space="preserve">COVID-19 </w:t>
      </w:r>
      <w:r w:rsidRPr="00341434">
        <w:rPr>
          <w:rFonts w:ascii="Times New Roman" w:hAnsi="Times New Roman" w:cs="Times New Roman"/>
          <w:sz w:val="27"/>
          <w:szCs w:val="27"/>
        </w:rPr>
        <w:t xml:space="preserve">dự báo còn có thể kéo dài và diễn biến phức tạp. </w:t>
      </w:r>
    </w:p>
    <w:p w:rsidR="00266211" w:rsidRPr="00341434" w:rsidRDefault="00AD762D" w:rsidP="00266211">
      <w:pPr>
        <w:widowControl w:val="0"/>
        <w:spacing w:before="120" w:after="120"/>
        <w:ind w:firstLine="567"/>
        <w:jc w:val="both"/>
        <w:rPr>
          <w:b w:val="0"/>
          <w:sz w:val="27"/>
          <w:szCs w:val="27"/>
        </w:rPr>
      </w:pPr>
      <w:r>
        <w:rPr>
          <w:b w:val="0"/>
          <w:sz w:val="27"/>
          <w:szCs w:val="27"/>
        </w:rPr>
        <w:t xml:space="preserve">Tranh thủ thời gian học trực tiếp để cung cấp kiến thức trọng tâm, cốt lõi các môn học cho học sinh. </w:t>
      </w:r>
      <w:r w:rsidR="00266211" w:rsidRPr="00341434">
        <w:rPr>
          <w:b w:val="0"/>
          <w:sz w:val="27"/>
          <w:szCs w:val="27"/>
        </w:rPr>
        <w:t xml:space="preserve">Trường hợp dịch bệnh diễn biến phức tạp không thể tổ chức dạy học trực tiếp thì tổ chức dạy học trực tuyến để hoàn thành kế hoạch năm học, bảo đảm chất lượng giáo dục; không tổ chức dạy học trực tuyến đối với giáo dục mầm non, tập trung phối hợp, hướng dẫn, hỗ trợ phụ huynh nuôi dưỡng, chăm sóc, giáo dục trẻ ở nhà theo các kênh phù hợp. </w:t>
      </w:r>
    </w:p>
    <w:p w:rsidR="00266211" w:rsidRPr="00341434" w:rsidRDefault="00266211" w:rsidP="00266211">
      <w:pPr>
        <w:widowControl w:val="0"/>
        <w:spacing w:before="120" w:after="120"/>
        <w:ind w:firstLine="567"/>
        <w:jc w:val="both"/>
        <w:rPr>
          <w:b w:val="0"/>
          <w:bCs/>
          <w:strike/>
          <w:color w:val="FF0000"/>
          <w:sz w:val="27"/>
          <w:szCs w:val="27"/>
        </w:rPr>
      </w:pPr>
      <w:r w:rsidRPr="00341434">
        <w:rPr>
          <w:b w:val="0"/>
          <w:sz w:val="27"/>
          <w:szCs w:val="27"/>
        </w:rPr>
        <w:lastRenderedPageBreak/>
        <w:t xml:space="preserve">Thực hiện Kế hoạch 160/KH-UBND ngày 11/5/2021 của UBND tỉnh về quản lý và tổ chức dạy học trực tuyến trong cơ sở giáo dục phổ thông, cơ sở giáo dục thường xuyên tại tỉnh Hà Tĩnh trong điều kiện dịch </w:t>
      </w:r>
      <w:r w:rsidRPr="00341434">
        <w:rPr>
          <w:rFonts w:eastAsia=".VnTime"/>
          <w:b w:val="0"/>
          <w:bCs/>
          <w:sz w:val="27"/>
          <w:szCs w:val="27"/>
        </w:rPr>
        <w:t>COVID-19</w:t>
      </w:r>
      <w:r w:rsidRPr="00341434">
        <w:rPr>
          <w:b w:val="0"/>
          <w:sz w:val="27"/>
          <w:szCs w:val="27"/>
        </w:rPr>
        <w:t xml:space="preserve">có những diễn biến phức tạp. Xây dựng kế hoạch tập huấn, bồi dưỡng đội ngũ giáo viên các kỹ năng cần thiết để tiến hành dạy học trực tuyến, </w:t>
      </w:r>
      <w:r w:rsidR="00296CC2">
        <w:rPr>
          <w:b w:val="0"/>
          <w:sz w:val="27"/>
          <w:szCs w:val="27"/>
        </w:rPr>
        <w:t>dạy học qua truyền hình</w:t>
      </w:r>
      <w:r w:rsidRPr="00341434">
        <w:rPr>
          <w:b w:val="0"/>
          <w:sz w:val="27"/>
          <w:szCs w:val="27"/>
        </w:rPr>
        <w:t xml:space="preserve">; xây dựng kho học liệu điện tử </w:t>
      </w:r>
      <w:r w:rsidR="00296CC2">
        <w:rPr>
          <w:b w:val="0"/>
          <w:sz w:val="27"/>
          <w:szCs w:val="27"/>
        </w:rPr>
        <w:t xml:space="preserve">dùng chung, </w:t>
      </w:r>
      <w:r w:rsidRPr="00341434">
        <w:rPr>
          <w:b w:val="0"/>
          <w:sz w:val="27"/>
          <w:szCs w:val="27"/>
        </w:rPr>
        <w:t>chia sẻ theo hướng tạo môi trường tương tác, tăng tính thích ứng và trải nghiệm đối với người học, tăng cường khả năng tự học cho học sinh.</w:t>
      </w:r>
    </w:p>
    <w:p w:rsidR="00E64C31" w:rsidRPr="00341434" w:rsidRDefault="003732BD" w:rsidP="00E64C31">
      <w:pPr>
        <w:widowControl w:val="0"/>
        <w:overflowPunct w:val="0"/>
        <w:autoSpaceDE w:val="0"/>
        <w:autoSpaceDN w:val="0"/>
        <w:adjustRightInd w:val="0"/>
        <w:spacing w:before="120" w:after="120"/>
        <w:ind w:firstLine="567"/>
        <w:jc w:val="both"/>
        <w:textAlignment w:val="baseline"/>
        <w:rPr>
          <w:b w:val="0"/>
          <w:sz w:val="27"/>
          <w:szCs w:val="27"/>
          <w:lang w:val="vi-VN"/>
        </w:rPr>
      </w:pPr>
      <w:r w:rsidRPr="00851702">
        <w:rPr>
          <w:b w:val="0"/>
          <w:bCs/>
          <w:sz w:val="27"/>
          <w:szCs w:val="27"/>
        </w:rPr>
        <w:t>3</w:t>
      </w:r>
      <w:r w:rsidR="003D49D8" w:rsidRPr="00851702">
        <w:rPr>
          <w:b w:val="0"/>
          <w:bCs/>
          <w:sz w:val="27"/>
          <w:szCs w:val="27"/>
          <w:lang w:val="vi-VN"/>
        </w:rPr>
        <w:t>.</w:t>
      </w:r>
      <w:r w:rsidR="00E64C31" w:rsidRPr="00341434">
        <w:rPr>
          <w:b w:val="0"/>
          <w:sz w:val="27"/>
          <w:szCs w:val="27"/>
          <w:shd w:val="clear" w:color="auto" w:fill="FFFFFF"/>
          <w:lang w:val="sq-AL"/>
        </w:rPr>
        <w:t xml:space="preserve">Tiếp tục </w:t>
      </w:r>
      <w:r w:rsidR="00E64C31" w:rsidRPr="00341434">
        <w:rPr>
          <w:b w:val="0"/>
          <w:sz w:val="27"/>
          <w:szCs w:val="27"/>
          <w:lang w:val="pt-BR"/>
        </w:rPr>
        <w:t xml:space="preserve">thực hiện chương trình GDMN </w:t>
      </w:r>
      <w:r w:rsidR="00E64C31" w:rsidRPr="00341434">
        <w:rPr>
          <w:b w:val="0"/>
          <w:sz w:val="27"/>
          <w:szCs w:val="27"/>
          <w:lang w:val="vi-VN"/>
        </w:rPr>
        <w:t xml:space="preserve">theo quan điểm </w:t>
      </w:r>
      <w:r w:rsidR="00E64C31" w:rsidRPr="00341434">
        <w:rPr>
          <w:b w:val="0"/>
          <w:sz w:val="27"/>
          <w:szCs w:val="27"/>
        </w:rPr>
        <w:t>“G</w:t>
      </w:r>
      <w:r w:rsidR="00E64C31" w:rsidRPr="00341434">
        <w:rPr>
          <w:b w:val="0"/>
          <w:sz w:val="27"/>
          <w:szCs w:val="27"/>
          <w:lang w:val="vi-VN"/>
        </w:rPr>
        <w:t xml:space="preserve">iáo dục </w:t>
      </w:r>
      <w:r w:rsidR="00E64C31" w:rsidRPr="00341434">
        <w:rPr>
          <w:b w:val="0"/>
          <w:sz w:val="27"/>
          <w:szCs w:val="27"/>
        </w:rPr>
        <w:t>l</w:t>
      </w:r>
      <w:r w:rsidR="00E64C31" w:rsidRPr="00341434">
        <w:rPr>
          <w:b w:val="0"/>
          <w:sz w:val="27"/>
          <w:szCs w:val="27"/>
          <w:lang w:val="vi-VN"/>
        </w:rPr>
        <w:t>ấy trẻ làm trung tâm”</w:t>
      </w:r>
      <w:r w:rsidR="00E64C31" w:rsidRPr="00341434">
        <w:rPr>
          <w:b w:val="0"/>
          <w:sz w:val="27"/>
          <w:szCs w:val="27"/>
        </w:rPr>
        <w:t xml:space="preserve">, áp dụng mô hình, phương pháp giáo dục của một số nước tiên tiến trong khu vực và thế giới vào việc phát triển Chương trình GDMN linh hoạt phù hợp với điều kiện thực tế nhà trường, đội ngũ giáo viên, văn hóa địa phương hướng </w:t>
      </w:r>
      <w:r w:rsidR="00FF5CE2" w:rsidRPr="00CB0ACC">
        <w:rPr>
          <w:b w:val="0"/>
          <w:sz w:val="27"/>
          <w:szCs w:val="27"/>
        </w:rPr>
        <w:t>tới</w:t>
      </w:r>
      <w:r w:rsidR="00E64C31" w:rsidRPr="00341434">
        <w:rPr>
          <w:b w:val="0"/>
          <w:sz w:val="27"/>
          <w:szCs w:val="27"/>
        </w:rPr>
        <w:t>hội nhập; tăng cường các hoạt động vui chơi trải nghiệm phù hợp với độ tuổi, đảm bảo an toàn tuyệt đối cho trẻ</w:t>
      </w:r>
      <w:r w:rsidR="00E64C31" w:rsidRPr="00341434">
        <w:rPr>
          <w:b w:val="0"/>
          <w:sz w:val="27"/>
          <w:szCs w:val="27"/>
          <w:shd w:val="clear" w:color="auto" w:fill="FFFFFF"/>
          <w:lang w:val="sq-AL"/>
        </w:rPr>
        <w:t>;</w:t>
      </w:r>
      <w:r w:rsidR="00E64C31" w:rsidRPr="00341434">
        <w:rPr>
          <w:b w:val="0"/>
          <w:sz w:val="27"/>
          <w:szCs w:val="27"/>
          <w:lang w:val="vi-VN"/>
        </w:rPr>
        <w:t xml:space="preserve"> chương trình hỗ trợ cha mẹ kiến thức, kỹ năng chăm sóc giáo dục trẻ; xây dựng, triển khai các mô hình phối hợp gia đình- nhà trường- cộng đồng trong chăm sóc, giáo dục trẻ; tiếp tục thực hiện hỗ trợ chuyên môn cho giáo viên ở các nhóm lớp độc lập tư thục.</w:t>
      </w:r>
    </w:p>
    <w:p w:rsidR="00E64C31" w:rsidRPr="000C2193" w:rsidRDefault="00E64C31" w:rsidP="000C2193">
      <w:pPr>
        <w:widowControl w:val="0"/>
        <w:overflowPunct w:val="0"/>
        <w:autoSpaceDE w:val="0"/>
        <w:autoSpaceDN w:val="0"/>
        <w:adjustRightInd w:val="0"/>
        <w:spacing w:before="120" w:after="120"/>
        <w:ind w:firstLine="567"/>
        <w:jc w:val="both"/>
        <w:textAlignment w:val="baseline"/>
        <w:rPr>
          <w:b w:val="0"/>
          <w:color w:val="FF0000"/>
          <w:sz w:val="27"/>
          <w:szCs w:val="27"/>
          <w:lang w:val="da-DK"/>
        </w:rPr>
      </w:pPr>
      <w:r w:rsidRPr="00341434">
        <w:rPr>
          <w:b w:val="0"/>
          <w:sz w:val="27"/>
          <w:szCs w:val="27"/>
          <w:shd w:val="clear" w:color="auto" w:fill="FFFFFF"/>
          <w:lang w:val="vi-VN"/>
        </w:rPr>
        <w:t>Tổ chức chăm sóc, nuôi dưỡng và giáo dục</w:t>
      </w:r>
      <w:r w:rsidRPr="00341434">
        <w:rPr>
          <w:b w:val="0"/>
          <w:sz w:val="27"/>
          <w:szCs w:val="27"/>
        </w:rPr>
        <w:t xml:space="preserve">phù hợp với bối cảnh phòng, chống dịch </w:t>
      </w:r>
      <w:r w:rsidRPr="00341434">
        <w:rPr>
          <w:b w:val="0"/>
          <w:sz w:val="27"/>
          <w:szCs w:val="27"/>
          <w:lang w:val="vi-VN"/>
        </w:rPr>
        <w:t>COVID-</w:t>
      </w:r>
      <w:r w:rsidRPr="00341434">
        <w:rPr>
          <w:b w:val="0"/>
          <w:sz w:val="27"/>
          <w:szCs w:val="27"/>
        </w:rPr>
        <w:t>19 nhằm đảm bảo an toàn tuyệt đối cho trẻ về thể chất và tinh thần</w:t>
      </w:r>
      <w:r w:rsidRPr="00341434">
        <w:rPr>
          <w:b w:val="0"/>
          <w:sz w:val="27"/>
          <w:szCs w:val="27"/>
          <w:shd w:val="clear" w:color="auto" w:fill="FFFFFF"/>
          <w:lang w:val="sq-AL"/>
        </w:rPr>
        <w:t>;</w:t>
      </w:r>
      <w:r w:rsidRPr="00341434">
        <w:rPr>
          <w:b w:val="0"/>
          <w:sz w:val="27"/>
          <w:szCs w:val="27"/>
        </w:rPr>
        <w:t>t</w:t>
      </w:r>
      <w:r w:rsidRPr="00341434">
        <w:rPr>
          <w:b w:val="0"/>
          <w:sz w:val="27"/>
          <w:szCs w:val="27"/>
          <w:lang w:val="vi-VN"/>
        </w:rPr>
        <w:t xml:space="preserve">hực hiện Chương trình Giáo dục mầm non đã được sửa đổi, bổ sung theo Thông tư số 51/2020/TT-BGDĐT ngày 31/12/2020 và chuyên đề “Xây dựng trường mầm non lấy trẻ làm trung tâm giai đoạn 2021 - 2025” theo Kế hoạch số 626/KH-BGDĐT; </w:t>
      </w:r>
      <w:r w:rsidRPr="00341434">
        <w:rPr>
          <w:b w:val="0"/>
          <w:sz w:val="27"/>
          <w:szCs w:val="27"/>
        </w:rPr>
        <w:t>áp dụng</w:t>
      </w:r>
      <w:r w:rsidRPr="00341434">
        <w:rPr>
          <w:b w:val="0"/>
          <w:sz w:val="27"/>
          <w:szCs w:val="27"/>
          <w:lang w:val="vi-VN"/>
        </w:rPr>
        <w:t xml:space="preserve"> linh hoạt, phù hợp một số</w:t>
      </w:r>
      <w:r w:rsidRPr="00341434">
        <w:rPr>
          <w:b w:val="0"/>
          <w:sz w:val="27"/>
          <w:szCs w:val="27"/>
        </w:rPr>
        <w:t xml:space="preserve"> mô hình, phương pháp giáo dục của một số nước tiên tiến trong khu vực và thế giới vào việc phát triển chương trình GDMN; thực hiện </w:t>
      </w:r>
      <w:r w:rsidRPr="00341434">
        <w:rPr>
          <w:b w:val="0"/>
          <w:sz w:val="27"/>
          <w:szCs w:val="27"/>
          <w:lang w:val="vi-VN"/>
        </w:rPr>
        <w:t>chương trình hỗ trợ cha mẹ kiến thức, kỹ năng chăm sóc</w:t>
      </w:r>
      <w:r w:rsidRPr="00341434">
        <w:rPr>
          <w:b w:val="0"/>
          <w:sz w:val="27"/>
          <w:szCs w:val="27"/>
        </w:rPr>
        <w:t>,</w:t>
      </w:r>
      <w:r w:rsidRPr="00341434">
        <w:rPr>
          <w:b w:val="0"/>
          <w:sz w:val="27"/>
          <w:szCs w:val="27"/>
          <w:lang w:val="vi-VN"/>
        </w:rPr>
        <w:t xml:space="preserve"> giáo dục trẻ ở nhà </w:t>
      </w:r>
      <w:r w:rsidRPr="00341434">
        <w:rPr>
          <w:b w:val="0"/>
          <w:sz w:val="27"/>
          <w:szCs w:val="27"/>
          <w:lang w:val="da-DK"/>
        </w:rPr>
        <w:t xml:space="preserve">theo hướng dẫn tại Công văn số 616/SGDĐT-GDMN ngày 20/4/2020 của Sở GDĐT về triển khai thực hiện chuyên môn GDMN theo chỉ đạo của Bộ </w:t>
      </w:r>
      <w:r w:rsidR="00FF5CE2" w:rsidRPr="00CB0ACC">
        <w:rPr>
          <w:b w:val="0"/>
          <w:sz w:val="27"/>
          <w:szCs w:val="27"/>
          <w:lang w:val="da-DK"/>
        </w:rPr>
        <w:t>GDĐT</w:t>
      </w:r>
      <w:r w:rsidRPr="00341434">
        <w:rPr>
          <w:b w:val="0"/>
          <w:sz w:val="27"/>
          <w:szCs w:val="27"/>
          <w:lang w:val="da-DK"/>
        </w:rPr>
        <w:t xml:space="preserve">trong bối cảnh phòng, chống dịch </w:t>
      </w:r>
      <w:r w:rsidR="0057266D">
        <w:rPr>
          <w:b w:val="0"/>
          <w:sz w:val="27"/>
          <w:szCs w:val="27"/>
          <w:lang w:val="vi-VN"/>
        </w:rPr>
        <w:t>COVID-19</w:t>
      </w:r>
      <w:r w:rsidRPr="008B3278">
        <w:rPr>
          <w:b w:val="0"/>
          <w:bCs/>
          <w:i/>
          <w:iCs w:val="0"/>
          <w:sz w:val="27"/>
          <w:szCs w:val="27"/>
          <w:lang w:val="da-DK"/>
        </w:rPr>
        <w:t>(tuyệt đối không tổ chức dạy học trực tuyến trong GDMN)</w:t>
      </w:r>
      <w:r w:rsidRPr="00341434">
        <w:rPr>
          <w:b w:val="0"/>
          <w:sz w:val="27"/>
          <w:szCs w:val="27"/>
          <w:lang w:val="vi-VN"/>
        </w:rPr>
        <w:t xml:space="preserve">; triển khai thực hiện Chương trình “Tôi yêu Việt Nam về giáo dục an toàn giao thông cho trẻ” theo Kế hoạch số 479/KH-BGDĐT ngày 19/5/2021 của Bộ GDĐT. </w:t>
      </w:r>
    </w:p>
    <w:p w:rsidR="00E64C31" w:rsidRPr="008C2465" w:rsidRDefault="00E64C31" w:rsidP="00E64C31">
      <w:pPr>
        <w:widowControl w:val="0"/>
        <w:overflowPunct w:val="0"/>
        <w:autoSpaceDE w:val="0"/>
        <w:autoSpaceDN w:val="0"/>
        <w:adjustRightInd w:val="0"/>
        <w:spacing w:before="120" w:after="120"/>
        <w:ind w:firstLine="567"/>
        <w:jc w:val="both"/>
        <w:textAlignment w:val="baseline"/>
        <w:rPr>
          <w:b w:val="0"/>
          <w:sz w:val="27"/>
          <w:szCs w:val="27"/>
          <w:lang w:val="da-DK"/>
        </w:rPr>
      </w:pPr>
      <w:r w:rsidRPr="00341434">
        <w:rPr>
          <w:b w:val="0"/>
          <w:sz w:val="27"/>
          <w:szCs w:val="27"/>
          <w:lang w:val="vi-VN"/>
        </w:rPr>
        <w:t>Duy trì và nâng cao chất lượng phổ cập giáo dục mầm non cho trẻ em 5 tuổi, chuẩn bị cho trẻ em 5 tuổi sẵn sàng vào học lớp 1; khuyến khích các địa phương có điều kiện thực hiện phổ cập giáo dục mầm non cho trẻ em 4 tuổi; tăng cường quản lý, hỗ trợ nâng cao chất lượng nhóm, lớp độc lập tư thục</w:t>
      </w:r>
      <w:r w:rsidRPr="008C2465">
        <w:rPr>
          <w:b w:val="0"/>
          <w:sz w:val="27"/>
          <w:szCs w:val="27"/>
          <w:lang w:val="vi-VN"/>
        </w:rPr>
        <w:t>.</w:t>
      </w:r>
      <w:r w:rsidRPr="008C2465">
        <w:rPr>
          <w:b w:val="0"/>
          <w:sz w:val="27"/>
          <w:szCs w:val="27"/>
          <w:lang w:val="da-DK"/>
        </w:rPr>
        <w:t xml:space="preserve">Tiếp tục chỉ đạo bố trí GVMN </w:t>
      </w:r>
      <w:r w:rsidRPr="008C2465">
        <w:rPr>
          <w:b w:val="0"/>
          <w:sz w:val="27"/>
          <w:szCs w:val="27"/>
          <w:lang w:val="vi-VN"/>
        </w:rPr>
        <w:t xml:space="preserve">theo </w:t>
      </w:r>
      <w:r w:rsidRPr="008C2465">
        <w:rPr>
          <w:b w:val="0"/>
          <w:sz w:val="27"/>
          <w:szCs w:val="27"/>
          <w:lang w:val="da-DK"/>
        </w:rPr>
        <w:t>Quyết định số 2714/QĐ-UBND ngày 12/8/2019 của UBND tỉnh.Tiếp tục thực hiện các chính sách phát triển GDMN theo Nghị định số 105</w:t>
      </w:r>
      <w:r w:rsidR="00296CC2" w:rsidRPr="008C2465">
        <w:rPr>
          <w:b w:val="0"/>
          <w:sz w:val="27"/>
          <w:szCs w:val="27"/>
          <w:lang w:val="da-DK"/>
        </w:rPr>
        <w:t>/NĐCP</w:t>
      </w:r>
      <w:r w:rsidRPr="008C2465">
        <w:rPr>
          <w:b w:val="0"/>
          <w:sz w:val="27"/>
          <w:szCs w:val="27"/>
          <w:lang w:val="da-DK"/>
        </w:rPr>
        <w:t xml:space="preserve">. </w:t>
      </w:r>
    </w:p>
    <w:p w:rsidR="00A41C9F" w:rsidRDefault="00A41C9F" w:rsidP="00811EA1">
      <w:pPr>
        <w:widowControl w:val="0"/>
        <w:spacing w:before="120" w:after="120"/>
        <w:ind w:firstLine="567"/>
        <w:contextualSpacing/>
        <w:jc w:val="both"/>
        <w:rPr>
          <w:b w:val="0"/>
          <w:sz w:val="27"/>
          <w:szCs w:val="27"/>
          <w:lang w:val="vi-VN"/>
        </w:rPr>
      </w:pPr>
      <w:r>
        <w:rPr>
          <w:b w:val="0"/>
          <w:bCs/>
          <w:sz w:val="27"/>
          <w:szCs w:val="27"/>
        </w:rPr>
        <w:t>4</w:t>
      </w:r>
      <w:r w:rsidR="003D49D8" w:rsidRPr="00A41C9F">
        <w:rPr>
          <w:b w:val="0"/>
          <w:bCs/>
          <w:sz w:val="27"/>
          <w:szCs w:val="27"/>
          <w:lang w:val="vi-VN"/>
        </w:rPr>
        <w:t xml:space="preserve">. </w:t>
      </w:r>
      <w:r w:rsidRPr="00341434">
        <w:rPr>
          <w:b w:val="0"/>
          <w:sz w:val="27"/>
          <w:szCs w:val="27"/>
        </w:rPr>
        <w:t>N</w:t>
      </w:r>
      <w:r w:rsidRPr="00341434">
        <w:rPr>
          <w:b w:val="0"/>
          <w:sz w:val="27"/>
          <w:szCs w:val="27"/>
          <w:lang w:val="vi-VN"/>
        </w:rPr>
        <w:t xml:space="preserve">âng cao năng lực của đội ngũ </w:t>
      </w:r>
      <w:r w:rsidRPr="00341434">
        <w:rPr>
          <w:b w:val="0"/>
          <w:sz w:val="27"/>
          <w:szCs w:val="27"/>
        </w:rPr>
        <w:t>CBQL</w:t>
      </w:r>
      <w:r w:rsidRPr="00341434">
        <w:rPr>
          <w:b w:val="0"/>
          <w:sz w:val="27"/>
          <w:szCs w:val="27"/>
          <w:lang w:val="vi-VN"/>
        </w:rPr>
        <w:t xml:space="preserve"> và giáo viên nhằm nâng cao chất lượng giáo dục và đáp ứng yêu cầu thực hiện </w:t>
      </w:r>
      <w:r w:rsidRPr="00341434">
        <w:rPr>
          <w:b w:val="0"/>
          <w:sz w:val="27"/>
          <w:szCs w:val="27"/>
        </w:rPr>
        <w:t xml:space="preserve">Chương trình </w:t>
      </w:r>
      <w:r w:rsidRPr="00341434">
        <w:rPr>
          <w:b w:val="0"/>
          <w:sz w:val="27"/>
          <w:szCs w:val="27"/>
          <w:lang w:val="vi-VN"/>
        </w:rPr>
        <w:t xml:space="preserve">GDPT </w:t>
      </w:r>
      <w:r w:rsidRPr="00341434">
        <w:rPr>
          <w:b w:val="0"/>
          <w:sz w:val="27"/>
          <w:szCs w:val="27"/>
        </w:rPr>
        <w:t xml:space="preserve">2018, trong đó tập trung ưu tiênthực hiện Chương trình giáo dục phổ thông 2018 đối với lớp 1, 2 và lớp 6; chuẩn bị các điều kiện để triển khai thực hiện Chương trình giáo dục phổ </w:t>
      </w:r>
      <w:r w:rsidR="00296CC2">
        <w:rPr>
          <w:b w:val="0"/>
          <w:sz w:val="27"/>
          <w:szCs w:val="27"/>
        </w:rPr>
        <w:t>mới</w:t>
      </w:r>
      <w:r w:rsidRPr="00341434">
        <w:rPr>
          <w:b w:val="0"/>
          <w:sz w:val="27"/>
          <w:szCs w:val="27"/>
        </w:rPr>
        <w:t xml:space="preserve"> đối với lớp 3, 7 và lớp 10 (tổ chức lựa chọn sách giáo khoa, biên soạn, thẩm định tài liệu địa phương, bồi dưỡng giáo viên, chuẩn bị đội ngũ, cơ sở vật chất, mua sắm thiết bị dạy học …);</w:t>
      </w:r>
      <w:r w:rsidRPr="00341434">
        <w:rPr>
          <w:b w:val="0"/>
          <w:sz w:val="27"/>
          <w:szCs w:val="27"/>
          <w:lang w:val="vi-VN"/>
        </w:rPr>
        <w:t xml:space="preserve"> tiếp tục điều chỉnh nội dung dạy học trong </w:t>
      </w:r>
      <w:r w:rsidRPr="00341434">
        <w:rPr>
          <w:b w:val="0"/>
          <w:sz w:val="27"/>
          <w:szCs w:val="27"/>
        </w:rPr>
        <w:t xml:space="preserve">Chương trình </w:t>
      </w:r>
      <w:r w:rsidRPr="00341434">
        <w:rPr>
          <w:b w:val="0"/>
          <w:sz w:val="27"/>
          <w:szCs w:val="27"/>
          <w:lang w:val="vi-VN"/>
        </w:rPr>
        <w:t xml:space="preserve">GDPT hiện hành theo hướng tinh giản, tiếp cận định hướng </w:t>
      </w:r>
      <w:r w:rsidRPr="00341434">
        <w:rPr>
          <w:b w:val="0"/>
          <w:sz w:val="27"/>
          <w:szCs w:val="27"/>
        </w:rPr>
        <w:t>Chương trình</w:t>
      </w:r>
      <w:r w:rsidRPr="00341434">
        <w:rPr>
          <w:b w:val="0"/>
          <w:sz w:val="27"/>
          <w:szCs w:val="27"/>
          <w:lang w:val="vi-VN"/>
        </w:rPr>
        <w:t xml:space="preserve"> GDPT </w:t>
      </w:r>
      <w:r w:rsidR="00296CC2">
        <w:rPr>
          <w:b w:val="0"/>
          <w:sz w:val="27"/>
          <w:szCs w:val="27"/>
        </w:rPr>
        <w:t>mới</w:t>
      </w:r>
      <w:r w:rsidRPr="00341434">
        <w:rPr>
          <w:b w:val="0"/>
          <w:sz w:val="27"/>
          <w:szCs w:val="27"/>
          <w:lang w:val="vi-VN"/>
        </w:rPr>
        <w:t xml:space="preserve">; thực hiện thường xuyên, hiệu quả các phương pháp, hình thức và kĩ thuật dạy học tích cực; đổi mới </w:t>
      </w:r>
      <w:r w:rsidRPr="00341434">
        <w:rPr>
          <w:b w:val="0"/>
          <w:sz w:val="27"/>
          <w:szCs w:val="27"/>
          <w:lang w:val="vi-VN"/>
        </w:rPr>
        <w:lastRenderedPageBreak/>
        <w:t>phương thức đánh giá học sinh; tích cực đổi mới nội dung, phương thức giáo dục hướng nghiệp gắn với thực tiễn sản xuất, kinh doanh tại địa phương; tăng cường phân cấp quản lí, thực hiện quyền tự chủ của nhà trường trong việc thực hiện kế hoạch giáo dục.</w:t>
      </w:r>
      <w:r w:rsidRPr="00341434">
        <w:rPr>
          <w:b w:val="0"/>
          <w:sz w:val="27"/>
          <w:szCs w:val="27"/>
        </w:rPr>
        <w:t xml:space="preserve"> Chú trọng ứng dụng công nghệ thông tin (CNTT) trong tổ chức quản lí, dạy học. Đẩ</w:t>
      </w:r>
      <w:r w:rsidRPr="00341434">
        <w:rPr>
          <w:b w:val="0"/>
          <w:sz w:val="27"/>
          <w:szCs w:val="27"/>
          <w:lang w:val="vi-VN"/>
        </w:rPr>
        <w:t>y mạnh giáo dục STEM trong giáo dục phổ thông; đổi mới kiểm tra, đánh giá gắn với lộ trình thực hiện chương trình giáo dục phổ thông mới. Tiếp tục củng cố, nâng cao chất lượng phổ cập giáo dục trung học cơ sở, phổ cập giáo dục tiểu học; thực hiện giáo dục tiểu học là giáo dục bắt buộc theo quy định của Luật Giáo dục năm 2019.</w:t>
      </w:r>
    </w:p>
    <w:p w:rsidR="00BD7F58" w:rsidRPr="00BD7F58" w:rsidRDefault="00BD7F58" w:rsidP="00BD7F58">
      <w:pPr>
        <w:widowControl w:val="0"/>
        <w:spacing w:before="120" w:after="120"/>
        <w:ind w:firstLine="567"/>
        <w:jc w:val="both"/>
        <w:rPr>
          <w:b w:val="0"/>
          <w:sz w:val="27"/>
          <w:szCs w:val="27"/>
        </w:rPr>
      </w:pPr>
      <w:r w:rsidRPr="00BD7F58">
        <w:rPr>
          <w:b w:val="0"/>
          <w:bCs/>
          <w:iCs w:val="0"/>
          <w:sz w:val="27"/>
          <w:szCs w:val="27"/>
        </w:rPr>
        <w:t xml:space="preserve">Khuyến khích giáo viên được bồi dưỡng Năng lực ngoại ngữ theo chuẩn đầu ra là chứng chỉ IELTS quốc tế để thực hiện chính sách của Nghị quyết </w:t>
      </w:r>
      <w:r w:rsidRPr="00070BAD">
        <w:rPr>
          <w:b w:val="0"/>
          <w:bCs/>
          <w:iCs w:val="0"/>
          <w:sz w:val="27"/>
          <w:szCs w:val="27"/>
        </w:rPr>
        <w:t>96</w:t>
      </w:r>
      <w:r w:rsidR="00296CC2" w:rsidRPr="00070BAD">
        <w:rPr>
          <w:b w:val="0"/>
          <w:bCs/>
          <w:iCs w:val="0"/>
          <w:sz w:val="27"/>
          <w:szCs w:val="27"/>
        </w:rPr>
        <w:t>/NQ</w:t>
      </w:r>
      <w:r w:rsidR="00296CC2">
        <w:rPr>
          <w:b w:val="0"/>
          <w:bCs/>
          <w:iCs w:val="0"/>
          <w:sz w:val="27"/>
          <w:szCs w:val="27"/>
        </w:rPr>
        <w:t>-HĐND tỉnh</w:t>
      </w:r>
      <w:r w:rsidRPr="00BD7F58">
        <w:rPr>
          <w:b w:val="0"/>
          <w:bCs/>
          <w:iCs w:val="0"/>
          <w:sz w:val="27"/>
          <w:szCs w:val="27"/>
        </w:rPr>
        <w:t>. Tiếp tục t</w:t>
      </w:r>
      <w:r w:rsidRPr="00BD7F58">
        <w:rPr>
          <w:b w:val="0"/>
          <w:iCs w:val="0"/>
          <w:sz w:val="27"/>
          <w:szCs w:val="27"/>
          <w:lang w:val="da-DK"/>
        </w:rPr>
        <w:t>hực hiện đặc cách học sinh giỏi tỉnh có chứng chỉ tiếng Anh quốc tế tại các kỳ thi chọn HSG lớp 10, 11, 12 và lớp 9</w:t>
      </w:r>
      <w:r w:rsidR="00F25D2A">
        <w:rPr>
          <w:b w:val="0"/>
          <w:iCs w:val="0"/>
          <w:sz w:val="27"/>
          <w:szCs w:val="27"/>
          <w:lang w:val="vi-VN"/>
        </w:rPr>
        <w:t>.</w:t>
      </w:r>
    </w:p>
    <w:p w:rsidR="00A41C9F" w:rsidRDefault="00813B01" w:rsidP="00E64C31">
      <w:pPr>
        <w:widowControl w:val="0"/>
        <w:spacing w:before="120" w:after="120"/>
        <w:ind w:firstLine="567"/>
        <w:jc w:val="both"/>
        <w:rPr>
          <w:b w:val="0"/>
          <w:sz w:val="27"/>
          <w:szCs w:val="27"/>
        </w:rPr>
      </w:pPr>
      <w:r w:rsidRPr="00341434">
        <w:rPr>
          <w:b w:val="0"/>
          <w:sz w:val="27"/>
          <w:szCs w:val="27"/>
        </w:rPr>
        <w:t>Tiếp tục r</w:t>
      </w:r>
      <w:r w:rsidRPr="00341434">
        <w:rPr>
          <w:b w:val="0"/>
          <w:sz w:val="27"/>
          <w:szCs w:val="27"/>
          <w:lang w:val="vi-VN"/>
        </w:rPr>
        <w:t>à soát, quy hoạch mạng lưới trường, lớp theo hướng hợp lý và hiệu quả; tăng cường nền nếp, kỷ cương và chất lượng, hiệu quả giáo dục trong các cơ sở giáo dục trung học; chú trọng giáo dục đạo đức, lối sống, kỹ năng sống, ý thức, trách nhiệm của công dân đối với xã hội, cộng đồng của học sinh</w:t>
      </w:r>
      <w:r w:rsidRPr="00341434">
        <w:rPr>
          <w:b w:val="0"/>
          <w:sz w:val="27"/>
          <w:szCs w:val="27"/>
          <w:lang w:val="sq-AL"/>
        </w:rPr>
        <w:t>; tăng cường an ninh, an toàn trường học, xây dựng văn hóa học đường; xây dựng môi trường giáo dục thân thiện, tích cực</w:t>
      </w:r>
      <w:r w:rsidRPr="00341434">
        <w:rPr>
          <w:b w:val="0"/>
          <w:sz w:val="27"/>
          <w:szCs w:val="27"/>
        </w:rPr>
        <w:t xml:space="preserve">. </w:t>
      </w:r>
    </w:p>
    <w:p w:rsidR="002B1800" w:rsidRDefault="00D463CB" w:rsidP="00984BAC">
      <w:pPr>
        <w:widowControl w:val="0"/>
        <w:spacing w:before="120" w:after="120"/>
        <w:ind w:firstLine="567"/>
        <w:jc w:val="both"/>
        <w:rPr>
          <w:b w:val="0"/>
          <w:bCs/>
          <w:sz w:val="27"/>
          <w:szCs w:val="27"/>
        </w:rPr>
      </w:pPr>
      <w:r w:rsidRPr="001003AF">
        <w:rPr>
          <w:b w:val="0"/>
          <w:bCs/>
          <w:sz w:val="27"/>
          <w:szCs w:val="27"/>
        </w:rPr>
        <w:t>5</w:t>
      </w:r>
      <w:r w:rsidR="003D49D8" w:rsidRPr="001003AF">
        <w:rPr>
          <w:b w:val="0"/>
          <w:bCs/>
          <w:sz w:val="27"/>
          <w:szCs w:val="27"/>
          <w:lang w:val="vi-VN"/>
        </w:rPr>
        <w:t xml:space="preserve">. </w:t>
      </w:r>
      <w:r w:rsidR="00296CC2">
        <w:rPr>
          <w:b w:val="0"/>
          <w:bCs/>
          <w:sz w:val="27"/>
          <w:szCs w:val="27"/>
        </w:rPr>
        <w:t>T</w:t>
      </w:r>
      <w:r w:rsidR="00984BAC" w:rsidRPr="001003AF">
        <w:rPr>
          <w:b w:val="0"/>
          <w:bCs/>
          <w:sz w:val="27"/>
          <w:szCs w:val="27"/>
        </w:rPr>
        <w:t xml:space="preserve">ổ chức </w:t>
      </w:r>
      <w:r w:rsidR="00984BAC" w:rsidRPr="001003AF">
        <w:rPr>
          <w:b w:val="0"/>
          <w:bCs/>
          <w:sz w:val="27"/>
          <w:szCs w:val="27"/>
          <w:lang w:val="vi-VN"/>
        </w:rPr>
        <w:t>thực hiện có hiệu quả Đề án "Xây dựng xã hội học tập giai đoạn 2021-2030" ban hành theo Quyết định số 1373/QĐ-TTg ngày 30/7/2021 (Đề án 1373) và Chỉ thị số 14-CT/TW ngày 25/5/2021 của Thủ tướng Chính phủ về đẩy mạnh công tác khuyến học, khuyến tài, xây dựng xã hội học tập giai đoạn 2021-2030 (Chỉ thị 14)</w:t>
      </w:r>
      <w:r w:rsidR="00984BAC" w:rsidRPr="001003AF">
        <w:rPr>
          <w:b w:val="0"/>
          <w:bCs/>
          <w:sz w:val="27"/>
          <w:szCs w:val="27"/>
        </w:rPr>
        <w:t xml:space="preserve">. </w:t>
      </w:r>
    </w:p>
    <w:p w:rsidR="000B7358" w:rsidRPr="00341434" w:rsidRDefault="003D4138" w:rsidP="000B7358">
      <w:pPr>
        <w:widowControl w:val="0"/>
        <w:spacing w:before="120" w:after="120"/>
        <w:ind w:firstLine="567"/>
        <w:jc w:val="both"/>
        <w:rPr>
          <w:b w:val="0"/>
          <w:bCs/>
          <w:color w:val="00B050"/>
          <w:sz w:val="27"/>
          <w:szCs w:val="27"/>
          <w:lang w:val="vi-VN"/>
        </w:rPr>
      </w:pPr>
      <w:r w:rsidRPr="00341434">
        <w:rPr>
          <w:rStyle w:val="Strong"/>
          <w:sz w:val="27"/>
          <w:szCs w:val="27"/>
          <w:shd w:val="clear" w:color="auto" w:fill="FFFFFF"/>
          <w:lang w:val="vi-VN"/>
        </w:rPr>
        <w:t xml:space="preserve">Tập trung nâng cao hiệu quả hoạt động của các </w:t>
      </w:r>
      <w:r w:rsidRPr="00341434">
        <w:rPr>
          <w:rStyle w:val="Strong"/>
          <w:sz w:val="27"/>
          <w:szCs w:val="27"/>
          <w:shd w:val="clear" w:color="auto" w:fill="FFFFFF"/>
        </w:rPr>
        <w:t>T</w:t>
      </w:r>
      <w:r w:rsidRPr="00341434">
        <w:rPr>
          <w:rStyle w:val="Strong"/>
          <w:sz w:val="27"/>
          <w:szCs w:val="27"/>
          <w:shd w:val="clear" w:color="auto" w:fill="FFFFFF"/>
          <w:lang w:val="vi-VN"/>
        </w:rPr>
        <w:t>rung tâm học tập cộng đồng, </w:t>
      </w:r>
      <w:r w:rsidR="00CD06A2">
        <w:rPr>
          <w:rStyle w:val="Strong"/>
          <w:sz w:val="27"/>
          <w:szCs w:val="27"/>
          <w:shd w:val="clear" w:color="auto" w:fill="FFFFFF"/>
        </w:rPr>
        <w:t>T</w:t>
      </w:r>
      <w:r w:rsidRPr="00341434">
        <w:rPr>
          <w:rStyle w:val="Strong"/>
          <w:sz w:val="27"/>
          <w:szCs w:val="27"/>
          <w:shd w:val="clear" w:color="auto" w:fill="FFFFFF"/>
        </w:rPr>
        <w:t xml:space="preserve">rung tâm GDTX tỉnh, </w:t>
      </w:r>
      <w:r w:rsidRPr="00341434">
        <w:rPr>
          <w:rStyle w:val="Emphasis"/>
          <w:b w:val="0"/>
          <w:bCs/>
          <w:i w:val="0"/>
          <w:sz w:val="27"/>
          <w:szCs w:val="27"/>
          <w:shd w:val="clear" w:color="auto" w:fill="FFFFFF"/>
        </w:rPr>
        <w:t>c</w:t>
      </w:r>
      <w:r w:rsidRPr="00341434">
        <w:rPr>
          <w:rStyle w:val="Strong"/>
          <w:sz w:val="27"/>
          <w:szCs w:val="27"/>
          <w:shd w:val="clear" w:color="auto" w:fill="FFFFFF"/>
          <w:lang w:val="vi-VN"/>
        </w:rPr>
        <w:t xml:space="preserve">ác </w:t>
      </w:r>
      <w:r w:rsidRPr="00341434">
        <w:rPr>
          <w:rStyle w:val="Strong"/>
          <w:sz w:val="27"/>
          <w:szCs w:val="27"/>
          <w:shd w:val="clear" w:color="auto" w:fill="FFFFFF"/>
        </w:rPr>
        <w:t>T</w:t>
      </w:r>
      <w:r w:rsidRPr="00341434">
        <w:rPr>
          <w:rStyle w:val="Strong"/>
          <w:sz w:val="27"/>
          <w:szCs w:val="27"/>
          <w:shd w:val="clear" w:color="auto" w:fill="FFFFFF"/>
          <w:lang w:val="vi-VN"/>
        </w:rPr>
        <w:t xml:space="preserve">rung tâm </w:t>
      </w:r>
      <w:r w:rsidRPr="00341434">
        <w:rPr>
          <w:rStyle w:val="Strong"/>
          <w:sz w:val="27"/>
          <w:szCs w:val="27"/>
          <w:shd w:val="clear" w:color="auto" w:fill="FFFFFF"/>
        </w:rPr>
        <w:t>GDNN - GDTX</w:t>
      </w:r>
      <w:r w:rsidRPr="00341434">
        <w:rPr>
          <w:rStyle w:val="Strong"/>
          <w:sz w:val="27"/>
          <w:szCs w:val="27"/>
          <w:shd w:val="clear" w:color="auto" w:fill="FFFFFF"/>
          <w:lang w:val="vi-VN"/>
        </w:rPr>
        <w:t> </w:t>
      </w:r>
      <w:r w:rsidRPr="00341434">
        <w:rPr>
          <w:rStyle w:val="Emphasis"/>
          <w:b w:val="0"/>
          <w:bCs/>
          <w:i w:val="0"/>
          <w:sz w:val="27"/>
          <w:szCs w:val="27"/>
          <w:shd w:val="clear" w:color="auto" w:fill="FFFFFF"/>
          <w:lang w:val="vi-VN"/>
        </w:rPr>
        <w:t>cấp huyện</w:t>
      </w:r>
      <w:r w:rsidRPr="00341434">
        <w:rPr>
          <w:rStyle w:val="Emphasis"/>
          <w:b w:val="0"/>
          <w:bCs/>
          <w:i w:val="0"/>
          <w:sz w:val="27"/>
          <w:szCs w:val="27"/>
          <w:shd w:val="clear" w:color="auto" w:fill="FFFFFF"/>
        </w:rPr>
        <w:t>, các đơn vị có hệ GDTX cấp THPT</w:t>
      </w:r>
      <w:r w:rsidRPr="00341434">
        <w:rPr>
          <w:rStyle w:val="Strong"/>
          <w:sz w:val="27"/>
          <w:szCs w:val="27"/>
          <w:shd w:val="clear" w:color="auto" w:fill="FFFFFF"/>
          <w:lang w:val="vi-VN"/>
        </w:rPr>
        <w:t xml:space="preserve">; </w:t>
      </w:r>
      <w:r w:rsidR="00296CC2">
        <w:rPr>
          <w:rStyle w:val="Strong"/>
          <w:sz w:val="27"/>
          <w:szCs w:val="27"/>
          <w:shd w:val="clear" w:color="auto" w:fill="FFFFFF"/>
        </w:rPr>
        <w:t xml:space="preserve">Chỉ đạo thực hiện nghiêm túc </w:t>
      </w:r>
      <w:r w:rsidR="001003AF" w:rsidRPr="00341434">
        <w:rPr>
          <w:b w:val="0"/>
          <w:sz w:val="27"/>
          <w:szCs w:val="27"/>
        </w:rPr>
        <w:t>các hoạt động</w:t>
      </w:r>
      <w:r w:rsidR="001003AF" w:rsidRPr="00341434">
        <w:rPr>
          <w:b w:val="0"/>
          <w:sz w:val="27"/>
          <w:szCs w:val="27"/>
          <w:lang w:val="vi-VN"/>
        </w:rPr>
        <w:t xml:space="preserve"> tư vấn du học, liên thông, liên kết đào tạo và hoạt động của các Trung tâm ngoại ngữ</w:t>
      </w:r>
      <w:r w:rsidR="001003AF" w:rsidRPr="00341434">
        <w:rPr>
          <w:b w:val="0"/>
          <w:sz w:val="27"/>
          <w:szCs w:val="27"/>
        </w:rPr>
        <w:t xml:space="preserve">, </w:t>
      </w:r>
      <w:r w:rsidR="001003AF" w:rsidRPr="00341434">
        <w:rPr>
          <w:b w:val="0"/>
          <w:sz w:val="27"/>
          <w:szCs w:val="27"/>
          <w:lang w:val="vi-VN"/>
        </w:rPr>
        <w:t>tin học</w:t>
      </w:r>
      <w:r w:rsidRPr="00341434">
        <w:rPr>
          <w:rStyle w:val="Strong"/>
          <w:sz w:val="27"/>
          <w:szCs w:val="27"/>
          <w:shd w:val="clear" w:color="auto" w:fill="FFFFFF"/>
        </w:rPr>
        <w:t>.</w:t>
      </w:r>
    </w:p>
    <w:p w:rsidR="00EE436B" w:rsidRPr="009142ED" w:rsidRDefault="000B7358" w:rsidP="009142ED">
      <w:pPr>
        <w:widowControl w:val="0"/>
        <w:spacing w:before="120" w:after="120"/>
        <w:ind w:firstLine="567"/>
        <w:jc w:val="both"/>
        <w:rPr>
          <w:b w:val="0"/>
          <w:sz w:val="27"/>
          <w:szCs w:val="27"/>
        </w:rPr>
      </w:pPr>
      <w:r w:rsidRPr="00341434">
        <w:rPr>
          <w:b w:val="0"/>
          <w:bCs/>
          <w:sz w:val="27"/>
          <w:szCs w:val="27"/>
          <w:lang w:val="vi-VN"/>
        </w:rPr>
        <w:t>P</w:t>
      </w:r>
      <w:r w:rsidRPr="00341434">
        <w:rPr>
          <w:b w:val="0"/>
          <w:bCs/>
          <w:sz w:val="27"/>
          <w:szCs w:val="27"/>
          <w:lang w:val="da-DK"/>
        </w:rPr>
        <w:t>hối hợp với các cơ sở đào tạo giáo viên trong việc bồi dưỡng thường xuyên đội ngũ giáo viên, cán bộ quản lý ở các cơ sở giáo dục công lập, tư thục nhằm đảm bảo theo quy định tại Thông tư số 19/2019/TT-BGDĐT ngày 12/11/2019 của Bộ GDĐT ban hành Quy chế bồi dưỡng thường xuyên giáo viên, cán bộ quản lý cơ sở giáo dục mầm non, cơ sở giáo dục phổ thông và giáo viên trung tâm giáo dục thường xuyên</w:t>
      </w:r>
      <w:r w:rsidRPr="00341434">
        <w:rPr>
          <w:b w:val="0"/>
          <w:bCs/>
          <w:sz w:val="27"/>
          <w:szCs w:val="27"/>
          <w:lang w:val="vi-VN"/>
        </w:rPr>
        <w:t>.</w:t>
      </w:r>
      <w:r w:rsidR="00EE436B" w:rsidRPr="00341434">
        <w:rPr>
          <w:b w:val="0"/>
          <w:sz w:val="27"/>
          <w:szCs w:val="27"/>
        </w:rPr>
        <w:t>Chuẩn bị các điều kiện để thực hiện chương trình GDPT năm 2018 trong các cơ sở GDTX; n</w:t>
      </w:r>
      <w:r w:rsidR="00EE436B" w:rsidRPr="00341434">
        <w:rPr>
          <w:b w:val="0"/>
          <w:sz w:val="27"/>
          <w:szCs w:val="27"/>
          <w:lang w:val="vi-VN"/>
        </w:rPr>
        <w:t xml:space="preserve">âng cao chất lượng hệ </w:t>
      </w:r>
      <w:r w:rsidR="00EE436B" w:rsidRPr="00341434">
        <w:rPr>
          <w:b w:val="0"/>
          <w:sz w:val="27"/>
          <w:szCs w:val="27"/>
        </w:rPr>
        <w:t xml:space="preserve">GDTX cấp </w:t>
      </w:r>
      <w:r w:rsidR="00EE436B" w:rsidRPr="00341434">
        <w:rPr>
          <w:b w:val="0"/>
          <w:sz w:val="27"/>
          <w:szCs w:val="27"/>
          <w:lang w:val="vi-VN"/>
        </w:rPr>
        <w:t>THPT, công tác phân luồng, hướng nghiệp</w:t>
      </w:r>
      <w:r w:rsidR="009142ED">
        <w:rPr>
          <w:b w:val="0"/>
          <w:sz w:val="27"/>
          <w:szCs w:val="27"/>
        </w:rPr>
        <w:t>.</w:t>
      </w:r>
    </w:p>
    <w:p w:rsidR="00246B6C" w:rsidRPr="00341434" w:rsidRDefault="00246B6C" w:rsidP="00246B6C">
      <w:pPr>
        <w:widowControl w:val="0"/>
        <w:spacing w:before="120" w:after="120"/>
        <w:ind w:firstLine="567"/>
        <w:jc w:val="both"/>
        <w:rPr>
          <w:b w:val="0"/>
          <w:sz w:val="27"/>
          <w:szCs w:val="27"/>
          <w:lang w:val="vi-VN"/>
        </w:rPr>
      </w:pPr>
      <w:r>
        <w:rPr>
          <w:b w:val="0"/>
          <w:sz w:val="27"/>
          <w:szCs w:val="27"/>
        </w:rPr>
        <w:t>6.</w:t>
      </w:r>
      <w:r w:rsidRPr="00341434">
        <w:rPr>
          <w:b w:val="0"/>
          <w:sz w:val="27"/>
          <w:szCs w:val="27"/>
          <w:lang w:val="vi-VN"/>
        </w:rPr>
        <w:t>Tăng cường giáo dục đạo đức, lối sống, kỹ năng sống,</w:t>
      </w:r>
      <w:r w:rsidR="00586F29">
        <w:rPr>
          <w:b w:val="0"/>
          <w:sz w:val="27"/>
          <w:szCs w:val="27"/>
        </w:rPr>
        <w:t xml:space="preserve"> kỹ năng phòng tránh đuối</w:t>
      </w:r>
      <w:r w:rsidR="00296CC2">
        <w:rPr>
          <w:b w:val="0"/>
          <w:sz w:val="27"/>
          <w:szCs w:val="27"/>
        </w:rPr>
        <w:t xml:space="preserve"> nước và tai nạn thương tích,</w:t>
      </w:r>
      <w:r w:rsidRPr="00341434">
        <w:rPr>
          <w:b w:val="0"/>
          <w:sz w:val="27"/>
          <w:szCs w:val="27"/>
          <w:lang w:val="vi-VN"/>
        </w:rPr>
        <w:t xml:space="preserve"> bảo đảm an toàn trường học; công tác giáo dục th</w:t>
      </w:r>
      <w:r w:rsidR="00296CC2">
        <w:rPr>
          <w:b w:val="0"/>
          <w:sz w:val="27"/>
          <w:szCs w:val="27"/>
          <w:lang w:val="vi-VN"/>
        </w:rPr>
        <w:t>ể chất cho học sinh</w:t>
      </w:r>
      <w:r w:rsidR="00296CC2">
        <w:rPr>
          <w:b w:val="0"/>
          <w:sz w:val="27"/>
          <w:szCs w:val="27"/>
        </w:rPr>
        <w:t xml:space="preserve">; </w:t>
      </w:r>
      <w:r w:rsidRPr="00341434">
        <w:rPr>
          <w:b w:val="0"/>
          <w:sz w:val="27"/>
          <w:szCs w:val="27"/>
          <w:lang w:val="vi-VN"/>
        </w:rPr>
        <w:t>Xây dựng có hiệu quả “Văn hóa nhà trường”, tăng cường an ninh trường học</w:t>
      </w:r>
      <w:r w:rsidRPr="00341434">
        <w:rPr>
          <w:b w:val="0"/>
          <w:sz w:val="27"/>
          <w:szCs w:val="27"/>
        </w:rPr>
        <w:t xml:space="preserve">, xây dựng trường học xanh </w:t>
      </w:r>
      <w:r>
        <w:rPr>
          <w:b w:val="0"/>
          <w:sz w:val="27"/>
          <w:szCs w:val="27"/>
        </w:rPr>
        <w:t>-</w:t>
      </w:r>
      <w:r w:rsidRPr="00341434">
        <w:rPr>
          <w:b w:val="0"/>
          <w:sz w:val="27"/>
          <w:szCs w:val="27"/>
        </w:rPr>
        <w:t xml:space="preserve"> sạch </w:t>
      </w:r>
      <w:r>
        <w:rPr>
          <w:b w:val="0"/>
          <w:sz w:val="27"/>
          <w:szCs w:val="27"/>
        </w:rPr>
        <w:t>-</w:t>
      </w:r>
      <w:r w:rsidRPr="00341434">
        <w:rPr>
          <w:b w:val="0"/>
          <w:sz w:val="27"/>
          <w:szCs w:val="27"/>
        </w:rPr>
        <w:t xml:space="preserve"> đẹp </w:t>
      </w:r>
      <w:r>
        <w:rPr>
          <w:b w:val="0"/>
          <w:sz w:val="27"/>
          <w:szCs w:val="27"/>
        </w:rPr>
        <w:t>-</w:t>
      </w:r>
      <w:r w:rsidRPr="00341434">
        <w:rPr>
          <w:b w:val="0"/>
          <w:sz w:val="27"/>
          <w:szCs w:val="27"/>
        </w:rPr>
        <w:t xml:space="preserve"> an toàn</w:t>
      </w:r>
      <w:r w:rsidRPr="00341434">
        <w:rPr>
          <w:b w:val="0"/>
          <w:sz w:val="27"/>
          <w:szCs w:val="27"/>
          <w:lang w:val="vi-VN"/>
        </w:rPr>
        <w:t>; thực hiện nghiêm túc Thông tư 06/2019/TT-BGDĐT ngày 12/4/2019 của Bộ GDĐT ban hành Quy tắc ứng xử trong các cơ sở giáo dục; Chỉ thị 993/CT-BGDĐT ngày 12/4/2019 của Bộ trưởng Bộ GDĐT về tăng cường phòng chống bạo lực học đường</w:t>
      </w:r>
      <w:r w:rsidR="00F70E51">
        <w:rPr>
          <w:b w:val="0"/>
          <w:sz w:val="27"/>
          <w:szCs w:val="27"/>
        </w:rPr>
        <w:t>.</w:t>
      </w:r>
    </w:p>
    <w:p w:rsidR="00F70E51" w:rsidRPr="00341434" w:rsidRDefault="00246B6C" w:rsidP="00F70E51">
      <w:pPr>
        <w:widowControl w:val="0"/>
        <w:spacing w:before="120" w:after="120"/>
        <w:ind w:firstLine="567"/>
        <w:jc w:val="both"/>
        <w:rPr>
          <w:b w:val="0"/>
          <w:sz w:val="27"/>
          <w:szCs w:val="27"/>
        </w:rPr>
      </w:pPr>
      <w:r w:rsidRPr="00341434">
        <w:rPr>
          <w:b w:val="0"/>
          <w:sz w:val="27"/>
          <w:szCs w:val="27"/>
          <w:lang w:val="vi-VN"/>
        </w:rPr>
        <w:t xml:space="preserve">Nâng cao hiệu quả công tác tuyên truyền, phổ biến và giáo dục pháp luật trong </w:t>
      </w:r>
      <w:r w:rsidRPr="00341434">
        <w:rPr>
          <w:b w:val="0"/>
          <w:sz w:val="27"/>
          <w:szCs w:val="27"/>
        </w:rPr>
        <w:t xml:space="preserve">toàn </w:t>
      </w:r>
      <w:r w:rsidRPr="00341434">
        <w:rPr>
          <w:b w:val="0"/>
          <w:sz w:val="27"/>
          <w:szCs w:val="27"/>
          <w:lang w:val="vi-VN"/>
        </w:rPr>
        <w:t>Ngành</w:t>
      </w:r>
      <w:r w:rsidRPr="00341434">
        <w:rPr>
          <w:b w:val="0"/>
          <w:sz w:val="27"/>
          <w:szCs w:val="27"/>
        </w:rPr>
        <w:t xml:space="preserve">, xây dựng và củng cố mô hình “Văn hóa giáo thông”; “Cổng trường an </w:t>
      </w:r>
      <w:r w:rsidRPr="00341434">
        <w:rPr>
          <w:b w:val="0"/>
          <w:sz w:val="27"/>
          <w:szCs w:val="27"/>
        </w:rPr>
        <w:lastRenderedPageBreak/>
        <w:t>toàn giao thông”; “Câu lạc bộ phòng chống ma túy”, “Xây dựng thư viện pháp luật”,.. trong các nhà trường</w:t>
      </w:r>
      <w:r w:rsidR="00F70E51">
        <w:rPr>
          <w:b w:val="0"/>
          <w:sz w:val="27"/>
          <w:szCs w:val="27"/>
        </w:rPr>
        <w:t xml:space="preserve">; </w:t>
      </w:r>
      <w:r w:rsidR="00F70E51" w:rsidRPr="00341434">
        <w:rPr>
          <w:b w:val="0"/>
          <w:sz w:val="27"/>
          <w:szCs w:val="27"/>
          <w:lang w:val="vi-VN"/>
        </w:rPr>
        <w:t>Tiến hành rà soát, củng cố hoạt độ</w:t>
      </w:r>
      <w:r w:rsidR="00F70E51">
        <w:rPr>
          <w:b w:val="0"/>
          <w:sz w:val="27"/>
          <w:szCs w:val="27"/>
          <w:lang w:val="vi-VN"/>
        </w:rPr>
        <w:t>ng của các Câu lạc bộ dân ca Ví</w:t>
      </w:r>
      <w:r w:rsidR="00F70E51">
        <w:rPr>
          <w:b w:val="0"/>
          <w:sz w:val="27"/>
          <w:szCs w:val="27"/>
        </w:rPr>
        <w:t>D</w:t>
      </w:r>
      <w:r w:rsidR="00F70E51" w:rsidRPr="00341434">
        <w:rPr>
          <w:b w:val="0"/>
          <w:sz w:val="27"/>
          <w:szCs w:val="27"/>
          <w:lang w:val="vi-VN"/>
        </w:rPr>
        <w:t>ặm Nghệ Tĩnh trong trường học.</w:t>
      </w:r>
    </w:p>
    <w:p w:rsidR="00246B6C" w:rsidRPr="00341434" w:rsidRDefault="00246B6C" w:rsidP="00246B6C">
      <w:pPr>
        <w:widowControl w:val="0"/>
        <w:spacing w:before="120" w:after="120"/>
        <w:ind w:firstLine="567"/>
        <w:jc w:val="both"/>
        <w:rPr>
          <w:b w:val="0"/>
          <w:sz w:val="27"/>
          <w:szCs w:val="27"/>
          <w:lang w:val="vi-VN"/>
        </w:rPr>
      </w:pPr>
      <w:r w:rsidRPr="00341434">
        <w:rPr>
          <w:b w:val="0"/>
          <w:sz w:val="27"/>
          <w:szCs w:val="27"/>
          <w:lang w:val="vi-VN"/>
        </w:rPr>
        <w:t xml:space="preserve">Đặc biệt quan tâm và có giải pháp </w:t>
      </w:r>
      <w:r w:rsidRPr="00341434">
        <w:rPr>
          <w:b w:val="0"/>
          <w:sz w:val="27"/>
          <w:szCs w:val="27"/>
        </w:rPr>
        <w:t xml:space="preserve">cụ thể </w:t>
      </w:r>
      <w:r w:rsidRPr="00341434">
        <w:rPr>
          <w:b w:val="0"/>
          <w:sz w:val="27"/>
          <w:szCs w:val="27"/>
          <w:lang w:val="vi-VN"/>
        </w:rPr>
        <w:t xml:space="preserve">để ổn định tâm lý, tư tưởng của học sinh, sinh viên trong khi tình hình dịch bệnh kéo dài; tăng cường phối hợp giữa nhà trường - gia đình trong việc quản lý, hỗ trợ học sinh, nhất là học sinh tiểu học, trong việc học trực tuyến tại nhà. Triển khai hiệu quả công tác giáo dục thể chất và y tế trường học; xây dựng cơ sở dữ liệu số về sức khỏe học đường. Nâng cao chất lượng công tác giáo dục quốc phòng, an ninh. </w:t>
      </w:r>
    </w:p>
    <w:p w:rsidR="00EE1B9F" w:rsidRPr="00341434" w:rsidRDefault="00EE1B9F" w:rsidP="00EE1B9F">
      <w:pPr>
        <w:widowControl w:val="0"/>
        <w:spacing w:before="120" w:after="120"/>
        <w:ind w:firstLine="567"/>
        <w:jc w:val="both"/>
        <w:rPr>
          <w:b w:val="0"/>
          <w:sz w:val="27"/>
          <w:szCs w:val="27"/>
        </w:rPr>
      </w:pPr>
      <w:r>
        <w:rPr>
          <w:b w:val="0"/>
          <w:sz w:val="27"/>
          <w:szCs w:val="27"/>
        </w:rPr>
        <w:t>7.</w:t>
      </w:r>
      <w:r w:rsidRPr="00EE1B9F">
        <w:rPr>
          <w:b w:val="0"/>
          <w:bCs/>
          <w:sz w:val="27"/>
          <w:szCs w:val="27"/>
          <w:lang w:val="vi-VN"/>
        </w:rPr>
        <w:t>Nâng cao chất lượng, chuẩn hóa đội ngũ giáo viên và cán bộ quản lý giáo dục các cấp</w:t>
      </w:r>
      <w:r w:rsidRPr="00EE1B9F">
        <w:rPr>
          <w:b w:val="0"/>
          <w:bCs/>
          <w:sz w:val="27"/>
          <w:szCs w:val="27"/>
        </w:rPr>
        <w:t>; triển khai có hiệu quả Chương trình giáo dục phổ thông 2018</w:t>
      </w:r>
      <w:r>
        <w:rPr>
          <w:b w:val="0"/>
          <w:bCs/>
          <w:sz w:val="27"/>
          <w:szCs w:val="27"/>
        </w:rPr>
        <w:t xml:space="preserve">. </w:t>
      </w:r>
      <w:r w:rsidRPr="00341434">
        <w:rPr>
          <w:b w:val="0"/>
          <w:sz w:val="27"/>
          <w:szCs w:val="27"/>
        </w:rPr>
        <w:t>Tham mưu UBND tỉnh đề nghị HĐND tỉnh bổ sung, sửa đổi Nghị quyết số 96/2018/NQ-HĐND ngày 18/7/2018 về chính sách đặc thù trong tuyển dụng sinh viên sư phạm có kết quả học tập tốt, kéo dài thời gian thực hiện chính sách đối với giáo viên biệt phái, giáo viên tự học nâng cao chất lượng dạy ngoại ngữ.</w:t>
      </w:r>
    </w:p>
    <w:p w:rsidR="00EE1B9F" w:rsidRPr="002B7D52" w:rsidRDefault="00EE1B9F" w:rsidP="00EE1B9F">
      <w:pPr>
        <w:widowControl w:val="0"/>
        <w:spacing w:before="120" w:after="120"/>
        <w:ind w:firstLine="567"/>
        <w:jc w:val="both"/>
        <w:rPr>
          <w:b w:val="0"/>
          <w:bCs/>
          <w:sz w:val="27"/>
          <w:szCs w:val="27"/>
        </w:rPr>
      </w:pPr>
      <w:r w:rsidRPr="00341434">
        <w:rPr>
          <w:b w:val="0"/>
          <w:sz w:val="27"/>
          <w:szCs w:val="27"/>
          <w:lang w:val="sq-AL"/>
        </w:rPr>
        <w:t>Tiếp tục tổ chức b</w:t>
      </w:r>
      <w:r w:rsidRPr="00341434">
        <w:rPr>
          <w:b w:val="0"/>
          <w:sz w:val="27"/>
          <w:szCs w:val="27"/>
          <w:lang w:val="vi-VN"/>
        </w:rPr>
        <w:t>ồi dưỡng CBQL</w:t>
      </w:r>
      <w:r w:rsidRPr="00341434">
        <w:rPr>
          <w:b w:val="0"/>
          <w:sz w:val="27"/>
          <w:szCs w:val="27"/>
        </w:rPr>
        <w:t>,</w:t>
      </w:r>
      <w:r w:rsidRPr="00341434">
        <w:rPr>
          <w:b w:val="0"/>
          <w:sz w:val="27"/>
          <w:szCs w:val="27"/>
          <w:lang w:val="vi-VN"/>
        </w:rPr>
        <w:t xml:space="preserve"> giáo viên thực hiện </w:t>
      </w:r>
      <w:r w:rsidRPr="00341434">
        <w:rPr>
          <w:b w:val="0"/>
          <w:sz w:val="27"/>
          <w:szCs w:val="27"/>
          <w:lang w:val="sq-AL"/>
        </w:rPr>
        <w:t>chương trình, sách giáo khoa</w:t>
      </w:r>
      <w:r w:rsidRPr="00341434">
        <w:rPr>
          <w:b w:val="0"/>
          <w:sz w:val="27"/>
          <w:szCs w:val="27"/>
          <w:lang w:val="vi-VN"/>
        </w:rPr>
        <w:t xml:space="preserve"> giáo dục phổ thông </w:t>
      </w:r>
      <w:r w:rsidRPr="00341434">
        <w:rPr>
          <w:b w:val="0"/>
          <w:sz w:val="27"/>
          <w:szCs w:val="27"/>
        </w:rPr>
        <w:t>2018</w:t>
      </w:r>
      <w:r w:rsidRPr="00341434">
        <w:rPr>
          <w:b w:val="0"/>
          <w:sz w:val="27"/>
          <w:szCs w:val="27"/>
          <w:lang w:val="sq-AL"/>
        </w:rPr>
        <w:t xml:space="preserve">; thực hiệu hiệu quả công tác bồi dưỡng thường </w:t>
      </w:r>
      <w:r w:rsidRPr="002B7D52">
        <w:rPr>
          <w:b w:val="0"/>
          <w:sz w:val="27"/>
          <w:szCs w:val="27"/>
          <w:lang w:val="sq-AL"/>
        </w:rPr>
        <w:t>xuyên;phát huy</w:t>
      </w:r>
      <w:r w:rsidRPr="002B7D52">
        <w:rPr>
          <w:b w:val="0"/>
          <w:bCs/>
          <w:sz w:val="27"/>
          <w:szCs w:val="27"/>
        </w:rPr>
        <w:t xml:space="preserve"> đội ngũ giáo viên cốt cán ở các nhà trường, cấp huyện và cấp tỉnh để triển khai chương trình giáo dục phổ thông 2018.</w:t>
      </w:r>
      <w:r w:rsidRPr="002B7D52">
        <w:rPr>
          <w:b w:val="0"/>
          <w:sz w:val="27"/>
          <w:szCs w:val="27"/>
          <w:lang w:val="sq-AL"/>
        </w:rPr>
        <w:t xml:space="preserve"> Triển khai Bồi dưỡng cán bộ quản lý phòng GDĐT và Sở GDĐT theo quy định của Bộ GDĐT.</w:t>
      </w:r>
    </w:p>
    <w:p w:rsidR="00EE1B9F" w:rsidRPr="00341434" w:rsidRDefault="00EE1B9F" w:rsidP="00EE1B9F">
      <w:pPr>
        <w:widowControl w:val="0"/>
        <w:spacing w:before="120" w:after="120"/>
        <w:ind w:firstLine="567"/>
        <w:jc w:val="both"/>
        <w:rPr>
          <w:b w:val="0"/>
          <w:sz w:val="27"/>
          <w:szCs w:val="27"/>
          <w:lang w:val="sq-AL"/>
        </w:rPr>
      </w:pPr>
      <w:r w:rsidRPr="00341434">
        <w:rPr>
          <w:b w:val="0"/>
          <w:bCs/>
          <w:sz w:val="27"/>
          <w:szCs w:val="27"/>
        </w:rPr>
        <w:t>Các phòng GDĐT tham mưu các địa phương tuyển dụng giáo viên mầm non, tiểu học đủ</w:t>
      </w:r>
      <w:r w:rsidR="00F70E51">
        <w:rPr>
          <w:b w:val="0"/>
          <w:bCs/>
          <w:sz w:val="27"/>
          <w:szCs w:val="27"/>
        </w:rPr>
        <w:t>, kịp thời</w:t>
      </w:r>
      <w:r w:rsidRPr="00341434">
        <w:rPr>
          <w:b w:val="0"/>
          <w:bCs/>
          <w:sz w:val="27"/>
          <w:szCs w:val="27"/>
        </w:rPr>
        <w:t xml:space="preserve"> chỉ tiêu được UBND tỉnh phê duyệt. </w:t>
      </w:r>
      <w:r w:rsidRPr="00341434">
        <w:rPr>
          <w:b w:val="0"/>
          <w:sz w:val="27"/>
          <w:szCs w:val="27"/>
          <w:lang w:val="nb-NO"/>
        </w:rPr>
        <w:t>Triển khai thực hiện nghiêm túc việc bổ nhiệm CBQL căn cứ năng lực quản lý, lãnh đạo và đảm bảo đáp ứng tiêu chuẩn chức danh theo quy định</w:t>
      </w:r>
      <w:r w:rsidRPr="00341434">
        <w:rPr>
          <w:b w:val="0"/>
          <w:sz w:val="27"/>
          <w:szCs w:val="27"/>
          <w:lang w:val="sq-AL"/>
        </w:rPr>
        <w:t xml:space="preserve">; thực hiện tốt các </w:t>
      </w:r>
      <w:r w:rsidRPr="00341434">
        <w:rPr>
          <w:b w:val="0"/>
          <w:sz w:val="27"/>
          <w:szCs w:val="27"/>
          <w:lang w:val="vi-VN"/>
        </w:rPr>
        <w:t>chế độ, chính sách</w:t>
      </w:r>
      <w:r w:rsidRPr="00341434">
        <w:rPr>
          <w:b w:val="0"/>
          <w:sz w:val="27"/>
          <w:szCs w:val="27"/>
        </w:rPr>
        <w:t xml:space="preserve"> đối với nhà giáo.</w:t>
      </w:r>
    </w:p>
    <w:p w:rsidR="001F22D6" w:rsidRPr="00341434" w:rsidRDefault="001F22D6" w:rsidP="001F22D6">
      <w:pPr>
        <w:widowControl w:val="0"/>
        <w:spacing w:before="120" w:after="120"/>
        <w:ind w:right="57" w:firstLine="567"/>
        <w:jc w:val="both"/>
        <w:rPr>
          <w:b w:val="0"/>
          <w:sz w:val="27"/>
          <w:szCs w:val="27"/>
          <w:lang w:val="fr-FR"/>
        </w:rPr>
      </w:pPr>
      <w:r w:rsidRPr="00341434">
        <w:rPr>
          <w:b w:val="0"/>
          <w:sz w:val="27"/>
          <w:szCs w:val="27"/>
          <w:lang w:val="fr-FR"/>
        </w:rPr>
        <w:t xml:space="preserve">Tiếp tục triển khai bồi dưỡng theo tiêu chuẩn chức danh Giám đốc/Phó Giám </w:t>
      </w:r>
      <w:r w:rsidRPr="002B7D52">
        <w:rPr>
          <w:b w:val="0"/>
          <w:sz w:val="27"/>
          <w:szCs w:val="27"/>
          <w:lang w:val="fr-FR"/>
        </w:rPr>
        <w:t xml:space="preserve">đốc Sở </w:t>
      </w:r>
      <w:r w:rsidR="000C2193" w:rsidRPr="002B7D52">
        <w:rPr>
          <w:b w:val="0"/>
          <w:sz w:val="27"/>
          <w:szCs w:val="27"/>
          <w:lang w:val="fr-FR"/>
        </w:rPr>
        <w:t>GDĐT</w:t>
      </w:r>
      <w:r w:rsidRPr="002B7D52">
        <w:rPr>
          <w:b w:val="0"/>
          <w:sz w:val="27"/>
          <w:szCs w:val="27"/>
          <w:lang w:val="fr-FR"/>
        </w:rPr>
        <w:t xml:space="preserve">, Trưởng phòng/Phó trưởng Phòng </w:t>
      </w:r>
      <w:r w:rsidR="000C2193" w:rsidRPr="002B7D52">
        <w:rPr>
          <w:b w:val="0"/>
          <w:sz w:val="27"/>
          <w:szCs w:val="27"/>
          <w:lang w:val="fr-FR"/>
        </w:rPr>
        <w:t>GDĐT</w:t>
      </w:r>
      <w:r w:rsidRPr="002B7D52">
        <w:rPr>
          <w:b w:val="0"/>
          <w:sz w:val="27"/>
          <w:szCs w:val="27"/>
          <w:lang w:val="fr-FR"/>
        </w:rPr>
        <w:t xml:space="preserve">. Triển khai các chương trình </w:t>
      </w:r>
      <w:r w:rsidRPr="00341434">
        <w:rPr>
          <w:b w:val="0"/>
          <w:sz w:val="27"/>
          <w:szCs w:val="27"/>
          <w:lang w:val="fr-FR"/>
        </w:rPr>
        <w:t>bồi dưỡng thường xuyên CBQL giáo dục các cấp; hướng dẫn đánh giá, phân loại, sử dụng, bổ nhiệm, bổ nhiệm lại CBQL theo tiêu chuẩn chức danh; thực hiện việc sử dụng biên chế công chức, viên chức số lượng người làm việc theo đề án vị trí việc làm; đánh giá, phân loại công chức, viên chức bảo đảm thiết thực, khách quan, công bằng.</w:t>
      </w:r>
    </w:p>
    <w:p w:rsidR="00EE1B9F" w:rsidRDefault="00EE1B9F" w:rsidP="00EE1B9F">
      <w:pPr>
        <w:widowControl w:val="0"/>
        <w:spacing w:before="120" w:after="120"/>
        <w:ind w:firstLine="567"/>
        <w:jc w:val="both"/>
        <w:rPr>
          <w:b w:val="0"/>
          <w:sz w:val="27"/>
          <w:szCs w:val="27"/>
          <w:lang w:val="vi-VN"/>
        </w:rPr>
      </w:pPr>
      <w:r w:rsidRPr="00341434">
        <w:rPr>
          <w:b w:val="0"/>
          <w:sz w:val="27"/>
          <w:szCs w:val="27"/>
          <w:lang w:val="sq-AL"/>
        </w:rPr>
        <w:t xml:space="preserve">Thực hiện nghiêm túc Chỉ thị số 1737/CT-BGDĐT ngày 07/5/2018 về việc tăng cường công tác quản lý và nâng cao đạo đức nhà giáo; </w:t>
      </w:r>
      <w:r w:rsidRPr="00341434">
        <w:rPr>
          <w:b w:val="0"/>
          <w:sz w:val="27"/>
          <w:szCs w:val="27"/>
          <w:lang w:val="vi-VN"/>
        </w:rPr>
        <w:t xml:space="preserve">chấn chỉnh, xử lý nghiêm các </w:t>
      </w:r>
      <w:r w:rsidRPr="00341434">
        <w:rPr>
          <w:b w:val="0"/>
          <w:sz w:val="27"/>
          <w:szCs w:val="27"/>
        </w:rPr>
        <w:t>trường hợp</w:t>
      </w:r>
      <w:r w:rsidRPr="00341434">
        <w:rPr>
          <w:b w:val="0"/>
          <w:sz w:val="27"/>
          <w:szCs w:val="27"/>
          <w:lang w:val="vi-VN"/>
        </w:rPr>
        <w:t xml:space="preserve"> vi phạm đạo đức nhà giáo.</w:t>
      </w:r>
    </w:p>
    <w:p w:rsidR="008279AE" w:rsidRPr="00341434" w:rsidRDefault="008279AE" w:rsidP="008279AE">
      <w:pPr>
        <w:widowControl w:val="0"/>
        <w:spacing w:before="120" w:after="120"/>
        <w:ind w:firstLine="567"/>
        <w:jc w:val="both"/>
        <w:rPr>
          <w:b w:val="0"/>
          <w:iCs w:val="0"/>
          <w:sz w:val="27"/>
          <w:szCs w:val="27"/>
          <w:lang w:val="vi-VN"/>
        </w:rPr>
      </w:pPr>
      <w:r>
        <w:rPr>
          <w:b w:val="0"/>
          <w:sz w:val="27"/>
          <w:szCs w:val="27"/>
        </w:rPr>
        <w:t xml:space="preserve">8. </w:t>
      </w:r>
      <w:r w:rsidRPr="00341434">
        <w:rPr>
          <w:b w:val="0"/>
          <w:sz w:val="27"/>
          <w:szCs w:val="27"/>
        </w:rPr>
        <w:t>Ưu tiên cân đối ngân sách để đầu tư tăng cường cơ sở vật chất, thiết bị dạy học tối thiểu đảm bảo thực hiện chương trình lớp 1, 2, 6và đảm bảo tối thiểu theo quy định về thiết bị, đồ dùng đồ chơi cho GDMN. Tiếp tục huy động các nguồn lực hợp pháp, lồng ghép các chương trình dự án, kế hoạch và nguồn xã hội hóa để tiếp tục đầu tư xây dựng, nâng cấp cơ sở vật chất, trang thiết bị dạy và học đáp ứng yêu cầu.</w:t>
      </w:r>
      <w:r w:rsidRPr="00341434">
        <w:rPr>
          <w:rStyle w:val="Heading1Char"/>
          <w:b w:val="0"/>
          <w:i w:val="0"/>
          <w:sz w:val="27"/>
          <w:szCs w:val="27"/>
        </w:rPr>
        <w:t>Q</w:t>
      </w:r>
      <w:r w:rsidRPr="00341434">
        <w:rPr>
          <w:rStyle w:val="fontstyle01"/>
          <w:rFonts w:ascii="Times New Roman" w:hAnsi="Times New Roman"/>
          <w:b w:val="0"/>
          <w:color w:val="auto"/>
          <w:sz w:val="27"/>
          <w:szCs w:val="27"/>
        </w:rPr>
        <w:t>uy định mức thu học phí theo nguyên tắc tính đúng tính đủ để phục vụ công tác quản lý và mức thu học phí theo khung của Chính phủ để triển khai trong các cơ sở giáo dục công lập</w:t>
      </w:r>
      <w:r w:rsidRPr="00341434">
        <w:rPr>
          <w:b w:val="0"/>
          <w:iCs w:val="0"/>
          <w:sz w:val="27"/>
          <w:szCs w:val="27"/>
        </w:rPr>
        <w:t>.</w:t>
      </w:r>
    </w:p>
    <w:p w:rsidR="008279AE" w:rsidRDefault="007809B7" w:rsidP="008279AE">
      <w:pPr>
        <w:widowControl w:val="0"/>
        <w:spacing w:before="120" w:after="120"/>
        <w:ind w:firstLine="567"/>
        <w:jc w:val="both"/>
        <w:rPr>
          <w:rFonts w:eastAsia=".VnTime"/>
          <w:b w:val="0"/>
          <w:bCs/>
          <w:sz w:val="27"/>
          <w:szCs w:val="27"/>
        </w:rPr>
      </w:pPr>
      <w:r>
        <w:rPr>
          <w:b w:val="0"/>
          <w:iCs w:val="0"/>
          <w:sz w:val="27"/>
          <w:szCs w:val="27"/>
        </w:rPr>
        <w:t xml:space="preserve">Triển khai thực hiện </w:t>
      </w:r>
      <w:r w:rsidR="008279AE" w:rsidRPr="00341434">
        <w:rPr>
          <w:b w:val="0"/>
          <w:iCs w:val="0"/>
          <w:sz w:val="27"/>
          <w:szCs w:val="27"/>
        </w:rPr>
        <w:t xml:space="preserve">Đề án “Xây dựng trường mầm non và phổ thông đạt chuẩn </w:t>
      </w:r>
      <w:r w:rsidR="008279AE" w:rsidRPr="00341434">
        <w:rPr>
          <w:b w:val="0"/>
          <w:iCs w:val="0"/>
          <w:sz w:val="27"/>
          <w:szCs w:val="27"/>
        </w:rPr>
        <w:lastRenderedPageBreak/>
        <w:t>quốc gia giai đoạn 2021-2025”; trên cơ sở đó t</w:t>
      </w:r>
      <w:r w:rsidR="008279AE" w:rsidRPr="00341434">
        <w:rPr>
          <w:b w:val="0"/>
          <w:iCs w:val="0"/>
          <w:sz w:val="27"/>
          <w:szCs w:val="27"/>
          <w:lang w:val="vi-VN"/>
        </w:rPr>
        <w:t xml:space="preserve">ổ chức rà soát, đánh giá thực trạng </w:t>
      </w:r>
      <w:r w:rsidR="008279AE" w:rsidRPr="00341434">
        <w:rPr>
          <w:b w:val="0"/>
          <w:iCs w:val="0"/>
          <w:sz w:val="27"/>
          <w:szCs w:val="27"/>
        </w:rPr>
        <w:t>CSVC</w:t>
      </w:r>
      <w:r w:rsidR="008279AE" w:rsidRPr="00341434">
        <w:rPr>
          <w:b w:val="0"/>
          <w:iCs w:val="0"/>
          <w:sz w:val="27"/>
          <w:szCs w:val="27"/>
          <w:lang w:val="vi-VN"/>
        </w:rPr>
        <w:t xml:space="preserve"> và thiết bị dạy học hiện có của các cơ sở GDMN</w:t>
      </w:r>
      <w:r w:rsidR="008279AE" w:rsidRPr="00341434">
        <w:rPr>
          <w:b w:val="0"/>
          <w:iCs w:val="0"/>
          <w:sz w:val="27"/>
          <w:szCs w:val="27"/>
        </w:rPr>
        <w:t xml:space="preserve"> và </w:t>
      </w:r>
      <w:r w:rsidR="008279AE" w:rsidRPr="00341434">
        <w:rPr>
          <w:b w:val="0"/>
          <w:iCs w:val="0"/>
          <w:sz w:val="27"/>
          <w:szCs w:val="27"/>
          <w:lang w:val="vi-VN"/>
        </w:rPr>
        <w:t>GDPT; các địa phương</w:t>
      </w:r>
      <w:r w:rsidR="008279AE" w:rsidRPr="00341434">
        <w:rPr>
          <w:b w:val="0"/>
          <w:iCs w:val="0"/>
          <w:sz w:val="27"/>
          <w:szCs w:val="27"/>
        </w:rPr>
        <w:t>, các cơ sở giáo dục, nhất là vùng khó khăn xây dựng kế hoạch, lộ trình</w:t>
      </w:r>
      <w:r w:rsidR="008279AE" w:rsidRPr="00341434">
        <w:rPr>
          <w:b w:val="0"/>
          <w:iCs w:val="0"/>
          <w:sz w:val="27"/>
          <w:szCs w:val="27"/>
          <w:lang w:val="vi-VN"/>
        </w:rPr>
        <w:t xml:space="preserve"> xây </w:t>
      </w:r>
      <w:r w:rsidR="008279AE" w:rsidRPr="00341434">
        <w:rPr>
          <w:b w:val="0"/>
          <w:iCs w:val="0"/>
          <w:sz w:val="27"/>
          <w:szCs w:val="27"/>
        </w:rPr>
        <w:t>mới</w:t>
      </w:r>
      <w:r w:rsidR="008279AE" w:rsidRPr="00341434">
        <w:rPr>
          <w:b w:val="0"/>
          <w:iCs w:val="0"/>
          <w:sz w:val="27"/>
          <w:szCs w:val="27"/>
          <w:lang w:val="vi-VN"/>
        </w:rPr>
        <w:t>, cải tạo</w:t>
      </w:r>
      <w:r w:rsidR="008279AE" w:rsidRPr="00341434">
        <w:rPr>
          <w:b w:val="0"/>
          <w:iCs w:val="0"/>
          <w:sz w:val="27"/>
          <w:szCs w:val="27"/>
        </w:rPr>
        <w:t>, mua sắm</w:t>
      </w:r>
      <w:r w:rsidR="008279AE" w:rsidRPr="00341434">
        <w:rPr>
          <w:b w:val="0"/>
          <w:iCs w:val="0"/>
          <w:sz w:val="27"/>
          <w:szCs w:val="27"/>
          <w:lang w:val="vi-VN"/>
        </w:rPr>
        <w:t xml:space="preserve"> các hạng mục công trình</w:t>
      </w:r>
      <w:r w:rsidR="008279AE" w:rsidRPr="00341434">
        <w:rPr>
          <w:b w:val="0"/>
          <w:iCs w:val="0"/>
          <w:sz w:val="27"/>
          <w:szCs w:val="27"/>
        </w:rPr>
        <w:t xml:space="preserve"> như</w:t>
      </w:r>
      <w:r w:rsidR="008279AE" w:rsidRPr="00341434">
        <w:rPr>
          <w:b w:val="0"/>
          <w:iCs w:val="0"/>
          <w:sz w:val="27"/>
          <w:szCs w:val="27"/>
          <w:lang w:val="vi-VN"/>
        </w:rPr>
        <w:t>: phòng học,</w:t>
      </w:r>
      <w:r w:rsidR="008279AE" w:rsidRPr="00341434">
        <w:rPr>
          <w:b w:val="0"/>
          <w:iCs w:val="0"/>
          <w:sz w:val="27"/>
          <w:szCs w:val="27"/>
        </w:rPr>
        <w:t xml:space="preserve"> bàn ghế,</w:t>
      </w:r>
      <w:r w:rsidR="008279AE" w:rsidRPr="00341434">
        <w:rPr>
          <w:b w:val="0"/>
          <w:iCs w:val="0"/>
          <w:sz w:val="27"/>
          <w:szCs w:val="27"/>
          <w:lang w:val="vi-VN"/>
        </w:rPr>
        <w:t xml:space="preserve"> nhà vệ sinh, công trình nước sạch, </w:t>
      </w:r>
      <w:r w:rsidR="008279AE" w:rsidRPr="00341434">
        <w:rPr>
          <w:b w:val="0"/>
          <w:sz w:val="27"/>
          <w:szCs w:val="27"/>
          <w:lang w:val="sq-AL"/>
        </w:rPr>
        <w:t xml:space="preserve">thiết bị dạy học </w:t>
      </w:r>
      <w:r w:rsidR="008279AE" w:rsidRPr="00341434">
        <w:rPr>
          <w:b w:val="0"/>
          <w:iCs w:val="0"/>
          <w:sz w:val="27"/>
          <w:szCs w:val="27"/>
        </w:rPr>
        <w:t xml:space="preserve">để phục vụ việc dạy học hiện tại và phục vụ cho việc </w:t>
      </w:r>
      <w:r w:rsidR="008279AE" w:rsidRPr="00341434">
        <w:rPr>
          <w:b w:val="0"/>
          <w:sz w:val="27"/>
          <w:szCs w:val="27"/>
          <w:lang w:val="sq-AL"/>
        </w:rPr>
        <w:t>thực hiện chương trình giáo dục phổ thông, sách giáo khoa mới; từng bước g</w:t>
      </w:r>
      <w:r w:rsidR="008279AE" w:rsidRPr="00341434">
        <w:rPr>
          <w:rFonts w:eastAsia=".VnTime"/>
          <w:b w:val="0"/>
          <w:bCs/>
          <w:sz w:val="27"/>
          <w:szCs w:val="27"/>
          <w:lang w:val="vi-VN"/>
        </w:rPr>
        <w:t>iải quyết dứt điểm tình trạng thiếu nhà vệ sinh và công trình nước sạch trong các cơ sở giáo dục; không đưa vào sử dụng các công trình trường, lớp học, nhà vệ sinh chưa bảo đảm an toàn theo quy định.</w:t>
      </w:r>
      <w:r w:rsidR="008279AE" w:rsidRPr="00341434">
        <w:rPr>
          <w:rFonts w:eastAsia=".VnTime"/>
          <w:b w:val="0"/>
          <w:bCs/>
          <w:sz w:val="27"/>
          <w:szCs w:val="27"/>
        </w:rPr>
        <w:t xml:space="preserve"> Rà soát các hạng mục CSVC tiềm ẩn mất an toàn để có giải pháp nâng cấp cải tạo, xây mới.</w:t>
      </w:r>
    </w:p>
    <w:p w:rsidR="00E31E22" w:rsidRPr="00341434" w:rsidRDefault="00E31E22" w:rsidP="00E31E22">
      <w:pPr>
        <w:widowControl w:val="0"/>
        <w:spacing w:before="120" w:after="120"/>
        <w:ind w:right="57" w:firstLine="567"/>
        <w:jc w:val="both"/>
        <w:rPr>
          <w:b w:val="0"/>
          <w:sz w:val="27"/>
          <w:szCs w:val="27"/>
        </w:rPr>
      </w:pPr>
      <w:r w:rsidRPr="00341434">
        <w:rPr>
          <w:b w:val="0"/>
          <w:sz w:val="27"/>
          <w:szCs w:val="27"/>
          <w:lang w:val="fr-FR"/>
        </w:rPr>
        <w:t>Rà soát, đánh giá việc sử dụng ngân sách nhà nước; quản lý sử dụng kinh phí ch</w:t>
      </w:r>
      <w:r>
        <w:rPr>
          <w:b w:val="0"/>
          <w:sz w:val="27"/>
          <w:szCs w:val="27"/>
          <w:lang w:val="fr-FR"/>
        </w:rPr>
        <w:t>i thường xuyên bảo đảm hiệu quả</w:t>
      </w:r>
      <w:r w:rsidRPr="00341434">
        <w:rPr>
          <w:b w:val="0"/>
          <w:sz w:val="27"/>
          <w:szCs w:val="27"/>
          <w:lang w:val="fr-FR"/>
        </w:rPr>
        <w:t xml:space="preserve">; tạo điều kiện để thu hút nhà đầu tư vào lĩnh vực Giáo dục, đặc biệt là chính sách phát triển trường, lớp mầm non ngoài công lập. </w:t>
      </w:r>
    </w:p>
    <w:p w:rsidR="00855BB8" w:rsidRDefault="00855BB8" w:rsidP="00855BB8">
      <w:pPr>
        <w:widowControl w:val="0"/>
        <w:spacing w:before="120" w:after="120"/>
        <w:ind w:firstLine="567"/>
        <w:jc w:val="both"/>
        <w:rPr>
          <w:b w:val="0"/>
          <w:sz w:val="27"/>
          <w:szCs w:val="27"/>
          <w:lang w:val="fr-FR"/>
        </w:rPr>
      </w:pPr>
      <w:r>
        <w:rPr>
          <w:b w:val="0"/>
          <w:sz w:val="27"/>
          <w:szCs w:val="27"/>
        </w:rPr>
        <w:t xml:space="preserve">9. </w:t>
      </w:r>
      <w:r w:rsidRPr="00855BB8">
        <w:rPr>
          <w:b w:val="0"/>
          <w:bCs/>
          <w:sz w:val="27"/>
          <w:szCs w:val="27"/>
          <w:lang w:val="vi-VN"/>
        </w:rPr>
        <w:t>Đẩy mạnh ứng dụng công nghệ thông tin trong dạy, học và quản lý giáo dục</w:t>
      </w:r>
      <w:r>
        <w:rPr>
          <w:b w:val="0"/>
          <w:bCs/>
          <w:sz w:val="27"/>
          <w:szCs w:val="27"/>
        </w:rPr>
        <w:t xml:space="preserve">, trước hết là để thích ứng với tình hình dịch COVID-19. </w:t>
      </w:r>
      <w:r w:rsidRPr="00341434">
        <w:rPr>
          <w:b w:val="0"/>
          <w:sz w:val="27"/>
          <w:szCs w:val="27"/>
        </w:rPr>
        <w:t>Phố</w:t>
      </w:r>
      <w:r w:rsidR="007809B7">
        <w:rPr>
          <w:b w:val="0"/>
          <w:sz w:val="27"/>
          <w:szCs w:val="27"/>
        </w:rPr>
        <w:t>i</w:t>
      </w:r>
      <w:r w:rsidRPr="00341434">
        <w:rPr>
          <w:b w:val="0"/>
          <w:sz w:val="27"/>
          <w:szCs w:val="27"/>
        </w:rPr>
        <w:t xml:space="preserve"> hợp với VNPT Hà Tĩnh về thực hiện chuyển đổi số trong giáo dục</w:t>
      </w:r>
      <w:r w:rsidR="007809B7">
        <w:rPr>
          <w:b w:val="0"/>
          <w:sz w:val="27"/>
          <w:szCs w:val="27"/>
        </w:rPr>
        <w:t xml:space="preserve">, xây dựng cơ sở </w:t>
      </w:r>
      <w:r w:rsidR="005A5E97">
        <w:rPr>
          <w:b w:val="0"/>
          <w:sz w:val="27"/>
          <w:szCs w:val="27"/>
        </w:rPr>
        <w:t>dữ liệu ngành kết nối</w:t>
      </w:r>
      <w:r w:rsidR="007809B7">
        <w:rPr>
          <w:b w:val="0"/>
          <w:sz w:val="27"/>
          <w:szCs w:val="27"/>
        </w:rPr>
        <w:t xml:space="preserve"> với hệ thống giám sát điều hành thông minh tỉnh (IOC)</w:t>
      </w:r>
      <w:r w:rsidR="007809B7">
        <w:rPr>
          <w:b w:val="0"/>
          <w:sz w:val="27"/>
          <w:szCs w:val="27"/>
          <w:lang w:val="fr-FR"/>
        </w:rPr>
        <w:t>; triển khai thí điểm xây dựng lớp</w:t>
      </w:r>
      <w:r w:rsidR="005A5E97">
        <w:rPr>
          <w:b w:val="0"/>
          <w:sz w:val="27"/>
          <w:szCs w:val="27"/>
          <w:lang w:val="fr-FR"/>
        </w:rPr>
        <w:t xml:space="preserve"> học thông minh, trường</w:t>
      </w:r>
      <w:r w:rsidR="007809B7">
        <w:rPr>
          <w:b w:val="0"/>
          <w:sz w:val="27"/>
          <w:szCs w:val="27"/>
          <w:lang w:val="fr-FR"/>
        </w:rPr>
        <w:t xml:space="preserve"> học thông minh,..</w:t>
      </w:r>
    </w:p>
    <w:p w:rsidR="007809B7" w:rsidRPr="00341434" w:rsidRDefault="007809B7" w:rsidP="00855BB8">
      <w:pPr>
        <w:widowControl w:val="0"/>
        <w:spacing w:before="120" w:after="120"/>
        <w:ind w:firstLine="567"/>
        <w:jc w:val="both"/>
        <w:rPr>
          <w:b w:val="0"/>
          <w:sz w:val="27"/>
          <w:szCs w:val="27"/>
          <w:lang w:val="fr-FR"/>
        </w:rPr>
      </w:pPr>
      <w:r>
        <w:rPr>
          <w:b w:val="0"/>
          <w:sz w:val="27"/>
          <w:szCs w:val="27"/>
          <w:lang w:val="fr-FR"/>
        </w:rPr>
        <w:t xml:space="preserve">Tăng cường công tác cải cách hành chính trong toàn ngành, rà soát cắt giảm các thủ </w:t>
      </w:r>
      <w:r w:rsidR="0091741C">
        <w:rPr>
          <w:b w:val="0"/>
          <w:sz w:val="27"/>
          <w:szCs w:val="27"/>
          <w:lang w:val="fr-FR"/>
        </w:rPr>
        <w:t>tục hành chính thuộc thẩm quyền;</w:t>
      </w:r>
      <w:r w:rsidR="00E07393">
        <w:rPr>
          <w:b w:val="0"/>
          <w:sz w:val="27"/>
          <w:szCs w:val="27"/>
          <w:lang w:val="fr-FR"/>
        </w:rPr>
        <w:t xml:space="preserve"> tăng tỷ lệ thủ tục hành chính có phát sinh hồ sơ  được triển khai dịch vụ công trực tuyến mức độ 3, mức độ 4 tạo điều kiện thuậ</w:t>
      </w:r>
      <w:r>
        <w:rPr>
          <w:b w:val="0"/>
          <w:sz w:val="27"/>
          <w:szCs w:val="27"/>
          <w:lang w:val="fr-FR"/>
        </w:rPr>
        <w:t xml:space="preserve">n lợi </w:t>
      </w:r>
      <w:r w:rsidR="00E07393">
        <w:rPr>
          <w:b w:val="0"/>
          <w:sz w:val="27"/>
          <w:szCs w:val="27"/>
          <w:lang w:val="fr-FR"/>
        </w:rPr>
        <w:t>phục vụ</w:t>
      </w:r>
      <w:r>
        <w:rPr>
          <w:b w:val="0"/>
          <w:sz w:val="27"/>
          <w:szCs w:val="27"/>
          <w:lang w:val="fr-FR"/>
        </w:rPr>
        <w:t xml:space="preserve"> người dân và doanh nghiệp.</w:t>
      </w:r>
    </w:p>
    <w:p w:rsidR="00855BB8" w:rsidRDefault="00855BB8" w:rsidP="00855BB8">
      <w:pPr>
        <w:widowControl w:val="0"/>
        <w:spacing w:before="120" w:after="120"/>
        <w:ind w:firstLine="567"/>
        <w:jc w:val="both"/>
        <w:rPr>
          <w:b w:val="0"/>
          <w:sz w:val="27"/>
          <w:szCs w:val="27"/>
        </w:rPr>
      </w:pPr>
      <w:r w:rsidRPr="00341434">
        <w:rPr>
          <w:b w:val="0"/>
          <w:sz w:val="27"/>
          <w:szCs w:val="27"/>
          <w:lang w:val="sq-AL"/>
        </w:rPr>
        <w:t xml:space="preserve">Tiếp tục </w:t>
      </w:r>
      <w:r w:rsidRPr="00341434">
        <w:rPr>
          <w:b w:val="0"/>
          <w:bCs/>
          <w:sz w:val="27"/>
          <w:szCs w:val="27"/>
          <w:lang w:val="vi-VN"/>
        </w:rPr>
        <w:t>triển khai giải pháp sử dụng hồ sơ điện tử (sổ điểm, học bạ, sổ liên lạc</w:t>
      </w:r>
      <w:r w:rsidRPr="00341434">
        <w:rPr>
          <w:b w:val="0"/>
          <w:bCs/>
          <w:sz w:val="27"/>
          <w:szCs w:val="27"/>
        </w:rPr>
        <w:t>...</w:t>
      </w:r>
      <w:r w:rsidRPr="00341434">
        <w:rPr>
          <w:b w:val="0"/>
          <w:bCs/>
          <w:sz w:val="27"/>
          <w:szCs w:val="27"/>
          <w:lang w:val="vi-VN"/>
        </w:rPr>
        <w:t>)</w:t>
      </w:r>
      <w:r w:rsidRPr="00341434">
        <w:rPr>
          <w:rFonts w:eastAsia=".VnTime"/>
          <w:b w:val="0"/>
          <w:bCs/>
          <w:sz w:val="27"/>
          <w:szCs w:val="27"/>
          <w:lang w:val="sq-AL"/>
        </w:rPr>
        <w:t xml:space="preserve">; </w:t>
      </w:r>
      <w:r w:rsidRPr="00341434">
        <w:rPr>
          <w:b w:val="0"/>
          <w:sz w:val="27"/>
          <w:szCs w:val="27"/>
          <w:lang w:val="sq-AL"/>
        </w:rPr>
        <w:t xml:space="preserve">đẩy mạnh ứng dụng </w:t>
      </w:r>
      <w:r w:rsidRPr="00341434">
        <w:rPr>
          <w:b w:val="0"/>
          <w:bCs/>
          <w:sz w:val="27"/>
          <w:szCs w:val="27"/>
          <w:lang w:val="vi-VN"/>
        </w:rPr>
        <w:t>CNTT</w:t>
      </w:r>
      <w:r w:rsidRPr="00341434">
        <w:rPr>
          <w:b w:val="0"/>
          <w:sz w:val="27"/>
          <w:szCs w:val="27"/>
          <w:lang w:val="sq-AL"/>
        </w:rPr>
        <w:t xml:space="preserve"> trong dạy, học và quản lý; </w:t>
      </w:r>
      <w:r w:rsidRPr="00341434">
        <w:rPr>
          <w:b w:val="0"/>
          <w:sz w:val="27"/>
          <w:szCs w:val="27"/>
          <w:lang w:val="vi-VN"/>
        </w:rPr>
        <w:t>tiếp tục hoàn thiện và khai thác hiệu quả cơ sở dữ liệu ngành về giáo dục mầm non, giáo dục phổ thôngvà giáo dục thường xuyên</w:t>
      </w:r>
      <w:r w:rsidRPr="00341434">
        <w:rPr>
          <w:b w:val="0"/>
          <w:sz w:val="27"/>
          <w:szCs w:val="27"/>
        </w:rPr>
        <w:t>.</w:t>
      </w:r>
    </w:p>
    <w:p w:rsidR="00264943" w:rsidRPr="00341434" w:rsidRDefault="00987980" w:rsidP="00264943">
      <w:pPr>
        <w:widowControl w:val="0"/>
        <w:spacing w:before="120" w:after="120"/>
        <w:ind w:firstLine="567"/>
        <w:jc w:val="both"/>
        <w:rPr>
          <w:b w:val="0"/>
          <w:sz w:val="27"/>
          <w:szCs w:val="27"/>
        </w:rPr>
      </w:pPr>
      <w:r>
        <w:rPr>
          <w:b w:val="0"/>
          <w:sz w:val="27"/>
          <w:szCs w:val="27"/>
        </w:rPr>
        <w:t>10</w:t>
      </w:r>
      <w:r w:rsidR="002934EA">
        <w:rPr>
          <w:b w:val="0"/>
          <w:sz w:val="27"/>
          <w:szCs w:val="27"/>
        </w:rPr>
        <w:t>.</w:t>
      </w:r>
      <w:r w:rsidR="00264943" w:rsidRPr="00264943">
        <w:rPr>
          <w:b w:val="0"/>
          <w:sz w:val="27"/>
          <w:szCs w:val="27"/>
        </w:rPr>
        <w:t>Nâng cao hiệu lực, hiệu quả công tác quản lý giáo dục, phát huy vai trò, sức mạnh của công tác thanh tra, kiểm tra.</w:t>
      </w:r>
      <w:r w:rsidR="00264943" w:rsidRPr="00341434">
        <w:rPr>
          <w:b w:val="0"/>
          <w:sz w:val="27"/>
          <w:szCs w:val="27"/>
        </w:rPr>
        <w:t>Chấn chỉnh kỷ cương, nề nếp trong các hoạt động giáo dục, quán triệt thực hiện nghiêm các quy định về đạo đức nhà giáo, dân chủ cơ sở và nề nếp nhà trường.</w:t>
      </w:r>
    </w:p>
    <w:p w:rsidR="00264943" w:rsidRPr="00264943" w:rsidRDefault="00264943" w:rsidP="00264943">
      <w:pPr>
        <w:pStyle w:val="BodyText"/>
        <w:spacing w:before="60" w:after="0"/>
        <w:ind w:firstLine="567"/>
        <w:jc w:val="both"/>
        <w:rPr>
          <w:rFonts w:ascii="Times New Roman" w:hAnsi="Times New Roman" w:cs="Times New Roman"/>
          <w:b/>
          <w:sz w:val="27"/>
          <w:szCs w:val="27"/>
          <w:lang w:val="vi-VN"/>
        </w:rPr>
      </w:pPr>
      <w:r w:rsidRPr="00264943">
        <w:rPr>
          <w:rFonts w:ascii="Times New Roman" w:hAnsi="Times New Roman" w:cs="Times New Roman"/>
          <w:sz w:val="27"/>
          <w:szCs w:val="27"/>
        </w:rPr>
        <w:t xml:space="preserve">Tăng cường công tác thanh tra, kiểm tra, siết chặt kỷ luật, kỷ cương, nâng cao vai trò, trách nhiệm của người đứng đầu, xử lý nghiêm các trường hợp vi phạm; </w:t>
      </w:r>
      <w:r w:rsidRPr="00264943">
        <w:rPr>
          <w:rFonts w:ascii="Times New Roman" w:hAnsi="Times New Roman" w:cs="Times New Roman"/>
          <w:sz w:val="27"/>
          <w:szCs w:val="27"/>
          <w:lang w:val="vi-VN"/>
        </w:rPr>
        <w:t>đáp ứng yêu cầu đổi mới quản lý giáo dục</w:t>
      </w:r>
      <w:r w:rsidRPr="00264943">
        <w:rPr>
          <w:rFonts w:ascii="Times New Roman" w:hAnsi="Times New Roman" w:cs="Times New Roman"/>
          <w:sz w:val="27"/>
          <w:szCs w:val="27"/>
        </w:rPr>
        <w:t xml:space="preserve">; </w:t>
      </w:r>
      <w:r w:rsidRPr="00264943">
        <w:rPr>
          <w:rFonts w:ascii="Times New Roman" w:hAnsi="Times New Roman" w:cs="Times New Roman"/>
          <w:bCs/>
          <w:sz w:val="27"/>
          <w:szCs w:val="27"/>
          <w:lang w:val="vi-VN"/>
        </w:rPr>
        <w:t>phối hợp thanh tra</w:t>
      </w:r>
      <w:r w:rsidRPr="00264943">
        <w:rPr>
          <w:rFonts w:ascii="Times New Roman" w:hAnsi="Times New Roman" w:cs="Times New Roman"/>
          <w:bCs/>
          <w:sz w:val="27"/>
          <w:szCs w:val="27"/>
        </w:rPr>
        <w:t xml:space="preserve"> cấp huyện</w:t>
      </w:r>
      <w:r w:rsidRPr="00264943">
        <w:rPr>
          <w:rFonts w:ascii="Times New Roman" w:hAnsi="Times New Roman" w:cs="Times New Roman"/>
          <w:bCs/>
          <w:sz w:val="27"/>
          <w:szCs w:val="27"/>
          <w:lang w:val="vi-VN"/>
        </w:rPr>
        <w:t xml:space="preserve"> trong công tác thanh tra giáo dục. </w:t>
      </w:r>
    </w:p>
    <w:p w:rsidR="00C315D9" w:rsidRPr="00341434" w:rsidRDefault="00264943" w:rsidP="00C315D9">
      <w:pPr>
        <w:widowControl w:val="0"/>
        <w:spacing w:before="120" w:after="120"/>
        <w:ind w:firstLine="567"/>
        <w:jc w:val="both"/>
        <w:rPr>
          <w:b w:val="0"/>
          <w:sz w:val="27"/>
          <w:szCs w:val="27"/>
          <w:lang w:val="sq-AL"/>
        </w:rPr>
      </w:pPr>
      <w:r w:rsidRPr="00341434">
        <w:rPr>
          <w:b w:val="0"/>
          <w:sz w:val="27"/>
          <w:szCs w:val="27"/>
        </w:rPr>
        <w:t>Tăng cường công tác Kiểm định chất lượng giáo dục gắn với thẩm định đánh giá, công nhận trường đạt chuẩn quốc gia. Tổ chức tốt các kỳ thi, cuộc thi cấp tỉnh, cấp quốc gia nghiêm túc, an toàn và đúng quy chế.</w:t>
      </w:r>
      <w:r w:rsidR="00C315D9" w:rsidRPr="00341434">
        <w:rPr>
          <w:b w:val="0"/>
          <w:sz w:val="27"/>
          <w:szCs w:val="27"/>
          <w:lang w:val="vi-VN"/>
        </w:rPr>
        <w:t>Tổ chức tổng kết rút kinh nghiệm</w:t>
      </w:r>
      <w:r w:rsidR="00C315D9" w:rsidRPr="00341434">
        <w:rPr>
          <w:b w:val="0"/>
          <w:sz w:val="27"/>
          <w:szCs w:val="27"/>
        </w:rPr>
        <w:t xml:space="preserve"> các kỳ thi </w:t>
      </w:r>
      <w:r w:rsidR="00C315D9" w:rsidRPr="00250737">
        <w:rPr>
          <w:b w:val="0"/>
          <w:sz w:val="27"/>
          <w:szCs w:val="27"/>
        </w:rPr>
        <w:t xml:space="preserve">năm học 2020-2021, nhất là </w:t>
      </w:r>
      <w:r w:rsidR="00C315D9" w:rsidRPr="00250737">
        <w:rPr>
          <w:b w:val="0"/>
          <w:sz w:val="27"/>
          <w:szCs w:val="27"/>
          <w:lang w:val="vi-VN"/>
        </w:rPr>
        <w:t xml:space="preserve">kỳ thi </w:t>
      </w:r>
      <w:r w:rsidR="00C315D9" w:rsidRPr="00250737">
        <w:rPr>
          <w:b w:val="0"/>
          <w:sz w:val="27"/>
          <w:szCs w:val="27"/>
        </w:rPr>
        <w:t xml:space="preserve">tốt nghiệp </w:t>
      </w:r>
      <w:r w:rsidR="00C315D9" w:rsidRPr="00250737">
        <w:rPr>
          <w:b w:val="0"/>
          <w:sz w:val="27"/>
          <w:szCs w:val="27"/>
          <w:lang w:val="vi-VN"/>
        </w:rPr>
        <w:t xml:space="preserve">THPT năm </w:t>
      </w:r>
      <w:r w:rsidR="00C315D9" w:rsidRPr="00250737">
        <w:rPr>
          <w:b w:val="0"/>
          <w:sz w:val="27"/>
          <w:szCs w:val="27"/>
        </w:rPr>
        <w:t>2021</w:t>
      </w:r>
      <w:r w:rsidR="00C315D9" w:rsidRPr="00341434">
        <w:rPr>
          <w:b w:val="0"/>
          <w:sz w:val="27"/>
          <w:szCs w:val="27"/>
          <w:lang w:val="vi-VN"/>
        </w:rPr>
        <w:t xml:space="preserve">; chỉ đạo, hướng dẫn, tăng cường </w:t>
      </w:r>
      <w:r w:rsidR="00C315D9" w:rsidRPr="00341434">
        <w:rPr>
          <w:b w:val="0"/>
          <w:sz w:val="27"/>
          <w:szCs w:val="27"/>
        </w:rPr>
        <w:t xml:space="preserve">làm tốt </w:t>
      </w:r>
      <w:r w:rsidR="00C315D9" w:rsidRPr="00341434">
        <w:rPr>
          <w:b w:val="0"/>
          <w:sz w:val="27"/>
          <w:szCs w:val="27"/>
          <w:lang w:val="vi-VN"/>
        </w:rPr>
        <w:t xml:space="preserve">công tác kiểm </w:t>
      </w:r>
      <w:r w:rsidR="00C315D9" w:rsidRPr="00341434">
        <w:rPr>
          <w:b w:val="0"/>
          <w:sz w:val="27"/>
          <w:szCs w:val="27"/>
        </w:rPr>
        <w:t xml:space="preserve">định chất lượng giáo dục ở các cấp học: Chú trọng công tác Tự đánh giá, Đánh giá ngoài của các đơn vị và công tác kiểm tra việc cải tiến chất lượng sau khi đánh giá ngoài. </w:t>
      </w:r>
    </w:p>
    <w:p w:rsidR="00264943" w:rsidRPr="00341434" w:rsidRDefault="00264943" w:rsidP="00264943">
      <w:pPr>
        <w:pStyle w:val="BodyText"/>
        <w:spacing w:before="60" w:after="0"/>
        <w:ind w:firstLine="567"/>
        <w:jc w:val="both"/>
        <w:rPr>
          <w:rFonts w:ascii="Times New Roman" w:hAnsi="Times New Roman" w:cs="Times New Roman"/>
          <w:sz w:val="27"/>
          <w:szCs w:val="27"/>
        </w:rPr>
      </w:pPr>
      <w:r w:rsidRPr="00341434">
        <w:rPr>
          <w:rFonts w:ascii="Times New Roman" w:hAnsi="Times New Roman" w:cs="Times New Roman"/>
          <w:sz w:val="27"/>
          <w:szCs w:val="27"/>
        </w:rPr>
        <w:t xml:space="preserve">Tổ chức thực hiện phong trào thi đua “Đổi mới, sáng tạo trong quản lý, giảng dạy và học tập” bảo đảm thiết thực, hiệu quả, phù hợp với điều kiện thực tế của địa </w:t>
      </w:r>
      <w:r w:rsidRPr="00341434">
        <w:rPr>
          <w:rFonts w:ascii="Times New Roman" w:hAnsi="Times New Roman" w:cs="Times New Roman"/>
          <w:sz w:val="27"/>
          <w:szCs w:val="27"/>
        </w:rPr>
        <w:lastRenderedPageBreak/>
        <w:t>phương, đơn vị; kịp thời khen thưởng, tôn vinh các tổ chức, cá nhân có sáng kiến, giải pháp, mô hình sáng tạo trong quản lý, giảng dạy và học tập, nhất là trong bối cảnh dịch COVID-19 còn có thể kéo dài.</w:t>
      </w:r>
    </w:p>
    <w:p w:rsidR="008279AE" w:rsidRPr="00341434" w:rsidRDefault="00C315D9" w:rsidP="00EE1B9F">
      <w:pPr>
        <w:widowControl w:val="0"/>
        <w:spacing w:before="120" w:after="120"/>
        <w:ind w:firstLine="567"/>
        <w:jc w:val="both"/>
        <w:rPr>
          <w:b w:val="0"/>
          <w:sz w:val="27"/>
          <w:szCs w:val="27"/>
        </w:rPr>
      </w:pPr>
      <w:r w:rsidRPr="00341434">
        <w:rPr>
          <w:b w:val="0"/>
          <w:sz w:val="27"/>
          <w:szCs w:val="27"/>
        </w:rPr>
        <w:t xml:space="preserve">Tập trung truyền thông các chủ trương của Đảng, Chính phủ, của HĐND, UBND tỉnh về Giáo dục, như </w:t>
      </w:r>
      <w:r w:rsidRPr="00341434">
        <w:rPr>
          <w:b w:val="0"/>
          <w:sz w:val="27"/>
          <w:szCs w:val="27"/>
          <w:lang w:val="vi-VN"/>
        </w:rPr>
        <w:t>Nghị quyết 29-NQ/TW</w:t>
      </w:r>
      <w:r w:rsidRPr="00341434">
        <w:rPr>
          <w:b w:val="0"/>
          <w:sz w:val="27"/>
          <w:szCs w:val="27"/>
        </w:rPr>
        <w:t xml:space="preserve">, Nghị quyết số 96/2018/NQ-HĐND, các kỳ thi cấp tỉnh, cấp quốc gia, quy hoạch hệ thống trường lớp; </w:t>
      </w:r>
      <w:r w:rsidRPr="00341434">
        <w:rPr>
          <w:b w:val="0"/>
          <w:sz w:val="27"/>
          <w:szCs w:val="27"/>
          <w:lang w:val="vi-VN"/>
        </w:rPr>
        <w:t>công tác chuẩn bị các điều kiện đảm bảo chất lượng triển khai chương trình, sách giáo khoa giáo dục phổ thông mới</w:t>
      </w:r>
      <w:r w:rsidRPr="00341434">
        <w:rPr>
          <w:b w:val="0"/>
          <w:sz w:val="27"/>
          <w:szCs w:val="27"/>
        </w:rPr>
        <w:t xml:space="preserve"> nhằm tạo sự đồng thuận trong toàn Ngành và trong nhân dân;</w:t>
      </w:r>
      <w:r w:rsidRPr="00341434">
        <w:rPr>
          <w:rStyle w:val="fontstyle01"/>
          <w:rFonts w:ascii="Times New Roman" w:hAnsi="Times New Roman"/>
          <w:b w:val="0"/>
          <w:color w:val="auto"/>
          <w:sz w:val="27"/>
          <w:szCs w:val="27"/>
        </w:rPr>
        <w:t xml:space="preserve"> chuyển đổi số trong ngành giáo dục; thí điểm trườnghọc thông minh, trường học hạnh phúc</w:t>
      </w:r>
      <w:r w:rsidRPr="00341434">
        <w:rPr>
          <w:b w:val="0"/>
          <w:sz w:val="27"/>
          <w:szCs w:val="27"/>
          <w:lang w:val="vi-VN"/>
        </w:rPr>
        <w:t>.Đẩy mạnh truyền thông về các tấm gương người tốt, việc tốt</w:t>
      </w:r>
      <w:r w:rsidRPr="00341434">
        <w:rPr>
          <w:b w:val="0"/>
          <w:sz w:val="27"/>
          <w:szCs w:val="27"/>
        </w:rPr>
        <w:t>, nhân rộng điển hình tiên tiến, làm tốt công tác thi đua khen thưởng</w:t>
      </w:r>
      <w:r w:rsidRPr="00341434">
        <w:rPr>
          <w:b w:val="0"/>
          <w:sz w:val="27"/>
          <w:szCs w:val="27"/>
          <w:lang w:val="vi-VN"/>
        </w:rPr>
        <w:t>.</w:t>
      </w:r>
      <w:r w:rsidRPr="00341434">
        <w:rPr>
          <w:b w:val="0"/>
          <w:sz w:val="27"/>
          <w:szCs w:val="27"/>
        </w:rPr>
        <w:t>/.</w:t>
      </w:r>
    </w:p>
    <w:p w:rsidR="00B72CFD" w:rsidRPr="0095389E" w:rsidRDefault="00B72CFD" w:rsidP="003C33AB">
      <w:pPr>
        <w:widowControl w:val="0"/>
        <w:spacing w:before="60"/>
        <w:ind w:firstLine="567"/>
        <w:jc w:val="both"/>
        <w:rPr>
          <w:b w:val="0"/>
          <w:sz w:val="5"/>
          <w:szCs w:val="27"/>
        </w:rPr>
      </w:pPr>
    </w:p>
    <w:tbl>
      <w:tblPr>
        <w:tblW w:w="0" w:type="auto"/>
        <w:tblInd w:w="108" w:type="dxa"/>
        <w:tblLook w:val="04A0"/>
      </w:tblPr>
      <w:tblGrid>
        <w:gridCol w:w="5108"/>
        <w:gridCol w:w="4355"/>
      </w:tblGrid>
      <w:tr w:rsidR="002A4258" w:rsidRPr="002A4258" w:rsidTr="007178A8">
        <w:tc>
          <w:tcPr>
            <w:tcW w:w="5211" w:type="dxa"/>
            <w:shd w:val="clear" w:color="auto" w:fill="auto"/>
          </w:tcPr>
          <w:p w:rsidR="00A22E19" w:rsidRPr="002A4258" w:rsidRDefault="00A22E19" w:rsidP="009824EA">
            <w:pPr>
              <w:widowControl w:val="0"/>
              <w:tabs>
                <w:tab w:val="left" w:pos="0"/>
              </w:tabs>
              <w:jc w:val="both"/>
              <w:rPr>
                <w:bCs/>
                <w:iCs w:val="0"/>
                <w:sz w:val="26"/>
                <w:lang w:val="it-IT"/>
              </w:rPr>
            </w:pPr>
          </w:p>
        </w:tc>
        <w:tc>
          <w:tcPr>
            <w:tcW w:w="4428" w:type="dxa"/>
            <w:shd w:val="clear" w:color="auto" w:fill="auto"/>
          </w:tcPr>
          <w:p w:rsidR="00714514" w:rsidRPr="002A4258" w:rsidRDefault="00E11F67" w:rsidP="00270D69">
            <w:pPr>
              <w:widowControl w:val="0"/>
              <w:rPr>
                <w:bCs/>
                <w:iCs w:val="0"/>
                <w:sz w:val="26"/>
                <w:lang w:val="it-IT"/>
              </w:rPr>
            </w:pPr>
            <w:r w:rsidRPr="002A4258">
              <w:rPr>
                <w:bCs/>
                <w:iCs w:val="0"/>
                <w:sz w:val="26"/>
                <w:lang w:val="it-IT"/>
              </w:rPr>
              <w:t>SỞ GIÁO DỤC VÀ ĐÀO TẠO</w:t>
            </w:r>
          </w:p>
        </w:tc>
      </w:tr>
    </w:tbl>
    <w:p w:rsidR="000474BB" w:rsidRPr="002A4258" w:rsidRDefault="000474BB" w:rsidP="009824EA">
      <w:pPr>
        <w:widowControl w:val="0"/>
        <w:spacing w:before="120" w:after="120" w:line="320" w:lineRule="exact"/>
        <w:jc w:val="both"/>
        <w:rPr>
          <w:sz w:val="30"/>
        </w:rPr>
        <w:sectPr w:rsidR="000474BB" w:rsidRPr="002A4258" w:rsidSect="007346D7">
          <w:headerReference w:type="default" r:id="rId11"/>
          <w:pgSz w:w="11907" w:h="16840" w:code="9"/>
          <w:pgMar w:top="1134" w:right="851" w:bottom="1134" w:left="1701" w:header="720" w:footer="720" w:gutter="0"/>
          <w:cols w:space="720"/>
          <w:titlePg/>
          <w:docGrid w:linePitch="360"/>
        </w:sectPr>
      </w:pPr>
    </w:p>
    <w:p w:rsidR="00D47EBB" w:rsidRPr="002A4258" w:rsidRDefault="00D47EBB" w:rsidP="009824EA">
      <w:pPr>
        <w:widowControl w:val="0"/>
        <w:ind w:firstLine="720"/>
        <w:jc w:val="center"/>
        <w:rPr>
          <w:b w:val="0"/>
          <w:bCs/>
          <w:lang w:val="es-BO"/>
        </w:rPr>
      </w:pPr>
      <w:r w:rsidRPr="002A4258">
        <w:rPr>
          <w:bCs/>
          <w:i/>
          <w:lang w:val="es-BO"/>
        </w:rPr>
        <w:lastRenderedPageBreak/>
        <w:t>Phụ lục 1</w:t>
      </w:r>
      <w:r w:rsidRPr="002A4258">
        <w:rPr>
          <w:b w:val="0"/>
          <w:bCs/>
          <w:lang w:val="es-BO"/>
        </w:rPr>
        <w:t>. QUY MÔ MẠNG LƯỚI TRƯỜNG, LỚP, HỌC SINH (MẦM NON, PHỔ THÔNG)</w:t>
      </w:r>
    </w:p>
    <w:p w:rsidR="00D47EBB" w:rsidRPr="002A4258" w:rsidRDefault="00D47EBB" w:rsidP="009824EA">
      <w:pPr>
        <w:widowControl w:val="0"/>
        <w:jc w:val="center"/>
        <w:rPr>
          <w:b w:val="0"/>
          <w:bCs/>
          <w:lang w:val="es-BO"/>
        </w:rPr>
      </w:pPr>
      <w:r w:rsidRPr="002A4258">
        <w:rPr>
          <w:b w:val="0"/>
          <w:bCs/>
          <w:lang w:val="es-BO"/>
        </w:rPr>
        <w:t>CUỐI NĂM HỌC 2020 - 2021</w:t>
      </w:r>
    </w:p>
    <w:p w:rsidR="00D47EBB" w:rsidRPr="002A4258" w:rsidRDefault="00D47EBB" w:rsidP="009824EA">
      <w:pPr>
        <w:widowControl w:val="0"/>
        <w:jc w:val="center"/>
        <w:rPr>
          <w:rFonts w:ascii="Arial" w:hAnsi="Arial" w:cs="Arial"/>
          <w:b w:val="0"/>
          <w:bCs/>
          <w:sz w:val="6"/>
          <w:lang w:val="es-BO"/>
        </w:rPr>
      </w:pPr>
    </w:p>
    <w:tbl>
      <w:tblPr>
        <w:tblW w:w="13607" w:type="dxa"/>
        <w:tblInd w:w="250" w:type="dxa"/>
        <w:tblLayout w:type="fixed"/>
        <w:tblLook w:val="0000"/>
      </w:tblPr>
      <w:tblGrid>
        <w:gridCol w:w="567"/>
        <w:gridCol w:w="1275"/>
        <w:gridCol w:w="850"/>
        <w:gridCol w:w="709"/>
        <w:gridCol w:w="993"/>
        <w:gridCol w:w="992"/>
        <w:gridCol w:w="992"/>
        <w:gridCol w:w="992"/>
        <w:gridCol w:w="15"/>
        <w:gridCol w:w="978"/>
        <w:gridCol w:w="1135"/>
        <w:gridCol w:w="962"/>
        <w:gridCol w:w="1021"/>
        <w:gridCol w:w="2126"/>
      </w:tblGrid>
      <w:tr w:rsidR="002A4258" w:rsidRPr="002A4258" w:rsidTr="00FF0F5B">
        <w:trPr>
          <w:cantSplit/>
          <w:trHeight w:val="552"/>
        </w:trPr>
        <w:tc>
          <w:tcPr>
            <w:tcW w:w="567" w:type="dxa"/>
            <w:vMerge w:val="restart"/>
            <w:tcBorders>
              <w:top w:val="single" w:sz="4" w:space="0" w:color="auto"/>
              <w:left w:val="single" w:sz="4" w:space="0" w:color="auto"/>
              <w:bottom w:val="single" w:sz="4" w:space="0" w:color="auto"/>
              <w:right w:val="nil"/>
            </w:tcBorders>
            <w:vAlign w:val="center"/>
          </w:tcPr>
          <w:p w:rsidR="00907513" w:rsidRPr="002A4258" w:rsidRDefault="00907513" w:rsidP="009824EA">
            <w:pPr>
              <w:widowControl w:val="0"/>
              <w:ind w:right="-108"/>
              <w:jc w:val="center"/>
              <w:rPr>
                <w:sz w:val="20"/>
                <w:szCs w:val="20"/>
              </w:rPr>
            </w:pPr>
            <w:r w:rsidRPr="002A4258">
              <w:rPr>
                <w:sz w:val="20"/>
                <w:szCs w:val="20"/>
              </w:rPr>
              <w:t>STT</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907513" w:rsidRPr="002A4258" w:rsidRDefault="00907513" w:rsidP="009824EA">
            <w:pPr>
              <w:widowControl w:val="0"/>
              <w:jc w:val="center"/>
              <w:rPr>
                <w:sz w:val="20"/>
                <w:szCs w:val="20"/>
              </w:rPr>
            </w:pPr>
            <w:r w:rsidRPr="002A4258">
              <w:rPr>
                <w:sz w:val="20"/>
                <w:szCs w:val="20"/>
              </w:rPr>
              <w:t xml:space="preserve"> Cấp học</w:t>
            </w:r>
          </w:p>
        </w:tc>
        <w:tc>
          <w:tcPr>
            <w:tcW w:w="850" w:type="dxa"/>
            <w:vMerge w:val="restart"/>
            <w:tcBorders>
              <w:top w:val="single" w:sz="4" w:space="0" w:color="auto"/>
              <w:left w:val="nil"/>
              <w:bottom w:val="single" w:sz="4" w:space="0" w:color="auto"/>
              <w:right w:val="nil"/>
            </w:tcBorders>
            <w:vAlign w:val="center"/>
          </w:tcPr>
          <w:p w:rsidR="00907513" w:rsidRPr="002A4258" w:rsidRDefault="00907513" w:rsidP="009824EA">
            <w:pPr>
              <w:widowControl w:val="0"/>
              <w:jc w:val="center"/>
              <w:rPr>
                <w:sz w:val="20"/>
                <w:szCs w:val="20"/>
              </w:rPr>
            </w:pPr>
            <w:r w:rsidRPr="002A4258">
              <w:rPr>
                <w:sz w:val="20"/>
                <w:szCs w:val="20"/>
              </w:rPr>
              <w:t xml:space="preserve"> Số trường</w:t>
            </w:r>
          </w:p>
        </w:tc>
        <w:tc>
          <w:tcPr>
            <w:tcW w:w="1702" w:type="dxa"/>
            <w:gridSpan w:val="2"/>
            <w:tcBorders>
              <w:top w:val="single" w:sz="4" w:space="0" w:color="auto"/>
              <w:left w:val="single" w:sz="4" w:space="0" w:color="auto"/>
              <w:bottom w:val="single" w:sz="4" w:space="0" w:color="auto"/>
              <w:right w:val="single" w:sz="4" w:space="0" w:color="000000"/>
            </w:tcBorders>
            <w:noWrap/>
            <w:vAlign w:val="center"/>
          </w:tcPr>
          <w:p w:rsidR="00907513" w:rsidRPr="002A4258" w:rsidRDefault="00907513" w:rsidP="009824EA">
            <w:pPr>
              <w:widowControl w:val="0"/>
              <w:jc w:val="center"/>
              <w:rPr>
                <w:sz w:val="20"/>
                <w:szCs w:val="20"/>
              </w:rPr>
            </w:pPr>
            <w:r w:rsidRPr="002A4258">
              <w:rPr>
                <w:sz w:val="20"/>
                <w:szCs w:val="20"/>
              </w:rPr>
              <w:t>Trong đó</w:t>
            </w:r>
          </w:p>
          <w:p w:rsidR="00907513" w:rsidRPr="002A4258" w:rsidRDefault="00907513" w:rsidP="009824EA">
            <w:pPr>
              <w:widowControl w:val="0"/>
              <w:jc w:val="center"/>
              <w:rPr>
                <w:sz w:val="8"/>
                <w:szCs w:val="8"/>
              </w:rPr>
            </w:pPr>
          </w:p>
        </w:tc>
        <w:tc>
          <w:tcPr>
            <w:tcW w:w="992" w:type="dxa"/>
            <w:vMerge w:val="restart"/>
            <w:tcBorders>
              <w:top w:val="single" w:sz="4" w:space="0" w:color="auto"/>
              <w:left w:val="nil"/>
              <w:bottom w:val="single" w:sz="4" w:space="0" w:color="auto"/>
              <w:right w:val="nil"/>
            </w:tcBorders>
            <w:vAlign w:val="center"/>
          </w:tcPr>
          <w:p w:rsidR="00907513" w:rsidRPr="002A4258" w:rsidRDefault="00907513" w:rsidP="009824EA">
            <w:pPr>
              <w:widowControl w:val="0"/>
              <w:jc w:val="center"/>
              <w:rPr>
                <w:sz w:val="20"/>
                <w:szCs w:val="20"/>
              </w:rPr>
            </w:pPr>
            <w:r w:rsidRPr="002A4258">
              <w:rPr>
                <w:sz w:val="20"/>
                <w:szCs w:val="20"/>
              </w:rPr>
              <w:t>Số lớp</w:t>
            </w:r>
          </w:p>
        </w:tc>
        <w:tc>
          <w:tcPr>
            <w:tcW w:w="1999" w:type="dxa"/>
            <w:gridSpan w:val="3"/>
            <w:tcBorders>
              <w:top w:val="single" w:sz="4" w:space="0" w:color="auto"/>
              <w:left w:val="single" w:sz="4" w:space="0" w:color="auto"/>
              <w:bottom w:val="single" w:sz="4" w:space="0" w:color="auto"/>
              <w:right w:val="single" w:sz="4" w:space="0" w:color="000000"/>
            </w:tcBorders>
            <w:noWrap/>
            <w:vAlign w:val="center"/>
          </w:tcPr>
          <w:p w:rsidR="00907513" w:rsidRPr="002A4258" w:rsidRDefault="00907513" w:rsidP="009824EA">
            <w:pPr>
              <w:widowControl w:val="0"/>
              <w:jc w:val="center"/>
              <w:rPr>
                <w:sz w:val="20"/>
                <w:szCs w:val="20"/>
              </w:rPr>
            </w:pPr>
            <w:r w:rsidRPr="002A4258">
              <w:rPr>
                <w:sz w:val="20"/>
                <w:szCs w:val="20"/>
              </w:rPr>
              <w:t>Trong đó</w:t>
            </w:r>
          </w:p>
          <w:p w:rsidR="00907513" w:rsidRPr="002A4258" w:rsidRDefault="00907513" w:rsidP="009824EA">
            <w:pPr>
              <w:widowControl w:val="0"/>
              <w:jc w:val="center"/>
              <w:rPr>
                <w:sz w:val="14"/>
                <w:szCs w:val="14"/>
              </w:rPr>
            </w:pPr>
          </w:p>
        </w:tc>
        <w:tc>
          <w:tcPr>
            <w:tcW w:w="978" w:type="dxa"/>
            <w:tcBorders>
              <w:top w:val="single" w:sz="4" w:space="0" w:color="auto"/>
              <w:left w:val="nil"/>
              <w:bottom w:val="single" w:sz="4" w:space="0" w:color="auto"/>
              <w:right w:val="nil"/>
            </w:tcBorders>
            <w:vAlign w:val="center"/>
          </w:tcPr>
          <w:p w:rsidR="00907513" w:rsidRPr="002A4258" w:rsidRDefault="00907513" w:rsidP="009824EA">
            <w:pPr>
              <w:widowControl w:val="0"/>
              <w:jc w:val="center"/>
              <w:rPr>
                <w:sz w:val="20"/>
                <w:szCs w:val="20"/>
              </w:rPr>
            </w:pPr>
            <w:r w:rsidRPr="002A4258">
              <w:rPr>
                <w:sz w:val="20"/>
                <w:szCs w:val="20"/>
              </w:rPr>
              <w:t>Số học sinh</w:t>
            </w:r>
          </w:p>
        </w:tc>
        <w:tc>
          <w:tcPr>
            <w:tcW w:w="2097" w:type="dxa"/>
            <w:gridSpan w:val="2"/>
            <w:tcBorders>
              <w:top w:val="single" w:sz="4" w:space="0" w:color="auto"/>
              <w:left w:val="single" w:sz="4" w:space="0" w:color="auto"/>
              <w:bottom w:val="single" w:sz="4" w:space="0" w:color="auto"/>
              <w:right w:val="single" w:sz="4" w:space="0" w:color="000000"/>
            </w:tcBorders>
            <w:noWrap/>
            <w:vAlign w:val="center"/>
          </w:tcPr>
          <w:p w:rsidR="00907513" w:rsidRPr="002A4258" w:rsidRDefault="00907513" w:rsidP="009824EA">
            <w:pPr>
              <w:widowControl w:val="0"/>
              <w:jc w:val="center"/>
              <w:rPr>
                <w:sz w:val="20"/>
                <w:szCs w:val="20"/>
              </w:rPr>
            </w:pPr>
            <w:r w:rsidRPr="002A4258">
              <w:rPr>
                <w:sz w:val="20"/>
                <w:szCs w:val="20"/>
              </w:rPr>
              <w:t>Trong đó</w:t>
            </w:r>
          </w:p>
          <w:p w:rsidR="00907513" w:rsidRPr="002A4258" w:rsidRDefault="00907513" w:rsidP="009824EA">
            <w:pPr>
              <w:widowControl w:val="0"/>
              <w:rPr>
                <w:sz w:val="10"/>
                <w:szCs w:val="10"/>
              </w:rPr>
            </w:pPr>
          </w:p>
        </w:tc>
        <w:tc>
          <w:tcPr>
            <w:tcW w:w="1021" w:type="dxa"/>
            <w:vMerge w:val="restart"/>
            <w:tcBorders>
              <w:top w:val="single" w:sz="4" w:space="0" w:color="auto"/>
              <w:left w:val="single" w:sz="4" w:space="0" w:color="auto"/>
              <w:right w:val="single" w:sz="4" w:space="0" w:color="auto"/>
            </w:tcBorders>
            <w:vAlign w:val="center"/>
          </w:tcPr>
          <w:p w:rsidR="00907513" w:rsidRPr="002A4258" w:rsidRDefault="00907513" w:rsidP="009824EA">
            <w:pPr>
              <w:widowControl w:val="0"/>
              <w:jc w:val="center"/>
              <w:rPr>
                <w:sz w:val="20"/>
                <w:szCs w:val="20"/>
              </w:rPr>
            </w:pPr>
            <w:r w:rsidRPr="002A4258">
              <w:rPr>
                <w:sz w:val="20"/>
                <w:szCs w:val="20"/>
              </w:rPr>
              <w:t>Tỷ lệ HS ngoài công lập (%)</w:t>
            </w:r>
          </w:p>
        </w:tc>
        <w:tc>
          <w:tcPr>
            <w:tcW w:w="2126" w:type="dxa"/>
            <w:tcBorders>
              <w:top w:val="single" w:sz="4" w:space="0" w:color="auto"/>
              <w:left w:val="single" w:sz="4" w:space="0" w:color="auto"/>
              <w:right w:val="single" w:sz="4" w:space="0" w:color="auto"/>
            </w:tcBorders>
          </w:tcPr>
          <w:p w:rsidR="00907513" w:rsidRPr="002A4258" w:rsidRDefault="00907513" w:rsidP="009824EA">
            <w:pPr>
              <w:widowControl w:val="0"/>
              <w:jc w:val="center"/>
              <w:rPr>
                <w:sz w:val="20"/>
                <w:szCs w:val="20"/>
              </w:rPr>
            </w:pPr>
          </w:p>
          <w:p w:rsidR="00907513" w:rsidRPr="002A4258" w:rsidRDefault="00907513" w:rsidP="009824EA">
            <w:pPr>
              <w:widowControl w:val="0"/>
              <w:jc w:val="center"/>
              <w:rPr>
                <w:sz w:val="20"/>
                <w:szCs w:val="20"/>
              </w:rPr>
            </w:pPr>
            <w:r w:rsidRPr="002A4258">
              <w:rPr>
                <w:sz w:val="20"/>
                <w:szCs w:val="20"/>
              </w:rPr>
              <w:t>Ghi chú</w:t>
            </w:r>
          </w:p>
          <w:p w:rsidR="00907513" w:rsidRPr="002A4258" w:rsidRDefault="00907513" w:rsidP="009824EA">
            <w:pPr>
              <w:widowControl w:val="0"/>
              <w:jc w:val="center"/>
              <w:rPr>
                <w:b w:val="0"/>
                <w:sz w:val="20"/>
                <w:szCs w:val="20"/>
              </w:rPr>
            </w:pPr>
            <w:r w:rsidRPr="002A4258">
              <w:rPr>
                <w:b w:val="0"/>
                <w:sz w:val="20"/>
                <w:szCs w:val="20"/>
              </w:rPr>
              <w:t>(Tăng, giảm)</w:t>
            </w:r>
          </w:p>
        </w:tc>
      </w:tr>
      <w:tr w:rsidR="002A4258" w:rsidRPr="002A4258" w:rsidTr="00FF0F5B">
        <w:trPr>
          <w:cantSplit/>
          <w:trHeight w:val="297"/>
        </w:trPr>
        <w:tc>
          <w:tcPr>
            <w:tcW w:w="567" w:type="dxa"/>
            <w:vMerge/>
            <w:tcBorders>
              <w:top w:val="single" w:sz="4" w:space="0" w:color="auto"/>
              <w:left w:val="single" w:sz="4" w:space="0" w:color="auto"/>
              <w:bottom w:val="single" w:sz="4" w:space="0" w:color="auto"/>
              <w:right w:val="nil"/>
            </w:tcBorders>
            <w:vAlign w:val="center"/>
          </w:tcPr>
          <w:p w:rsidR="00907513" w:rsidRPr="002A4258" w:rsidRDefault="00907513" w:rsidP="009824EA">
            <w:pPr>
              <w:widowControl w:val="0"/>
              <w:ind w:right="-108"/>
              <w:jc w:val="center"/>
              <w:rPr>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07513" w:rsidRPr="002A4258" w:rsidRDefault="00907513" w:rsidP="009824EA">
            <w:pPr>
              <w:widowControl w:val="0"/>
              <w:rPr>
                <w:sz w:val="20"/>
                <w:szCs w:val="20"/>
              </w:rPr>
            </w:pPr>
          </w:p>
        </w:tc>
        <w:tc>
          <w:tcPr>
            <w:tcW w:w="850" w:type="dxa"/>
            <w:vMerge/>
            <w:tcBorders>
              <w:top w:val="single" w:sz="4" w:space="0" w:color="auto"/>
              <w:left w:val="nil"/>
              <w:bottom w:val="single" w:sz="4" w:space="0" w:color="auto"/>
              <w:right w:val="nil"/>
            </w:tcBorders>
            <w:vAlign w:val="center"/>
          </w:tcPr>
          <w:p w:rsidR="00907513" w:rsidRPr="002A4258" w:rsidRDefault="00907513" w:rsidP="009824EA">
            <w:pPr>
              <w:widowControl w:val="0"/>
              <w:rPr>
                <w:sz w:val="20"/>
                <w:szCs w:val="20"/>
              </w:rPr>
            </w:pPr>
          </w:p>
        </w:tc>
        <w:tc>
          <w:tcPr>
            <w:tcW w:w="709" w:type="dxa"/>
            <w:tcBorders>
              <w:top w:val="nil"/>
              <w:left w:val="single" w:sz="4" w:space="0" w:color="auto"/>
              <w:bottom w:val="single" w:sz="4" w:space="0" w:color="auto"/>
              <w:right w:val="nil"/>
            </w:tcBorders>
            <w:vAlign w:val="center"/>
          </w:tcPr>
          <w:p w:rsidR="00907513" w:rsidRPr="002A4258" w:rsidRDefault="00907513" w:rsidP="009824EA">
            <w:pPr>
              <w:widowControl w:val="0"/>
              <w:jc w:val="center"/>
              <w:rPr>
                <w:b w:val="0"/>
                <w:sz w:val="20"/>
                <w:szCs w:val="20"/>
              </w:rPr>
            </w:pPr>
            <w:r w:rsidRPr="002A4258">
              <w:rPr>
                <w:b w:val="0"/>
                <w:sz w:val="20"/>
                <w:szCs w:val="20"/>
              </w:rPr>
              <w:t xml:space="preserve"> Công lập </w:t>
            </w:r>
          </w:p>
        </w:tc>
        <w:tc>
          <w:tcPr>
            <w:tcW w:w="993" w:type="dxa"/>
            <w:tcBorders>
              <w:top w:val="nil"/>
              <w:left w:val="single" w:sz="4" w:space="0" w:color="auto"/>
              <w:bottom w:val="single" w:sz="4" w:space="0" w:color="auto"/>
              <w:right w:val="single" w:sz="4" w:space="0" w:color="auto"/>
            </w:tcBorders>
            <w:vAlign w:val="center"/>
          </w:tcPr>
          <w:p w:rsidR="00907513" w:rsidRPr="002A4258" w:rsidRDefault="00907513" w:rsidP="009824EA">
            <w:pPr>
              <w:widowControl w:val="0"/>
              <w:jc w:val="center"/>
              <w:rPr>
                <w:b w:val="0"/>
                <w:sz w:val="20"/>
                <w:szCs w:val="20"/>
              </w:rPr>
            </w:pPr>
            <w:r w:rsidRPr="002A4258">
              <w:rPr>
                <w:b w:val="0"/>
                <w:sz w:val="20"/>
                <w:szCs w:val="20"/>
              </w:rPr>
              <w:t xml:space="preserve"> Ngoài công lập </w:t>
            </w:r>
          </w:p>
        </w:tc>
        <w:tc>
          <w:tcPr>
            <w:tcW w:w="992" w:type="dxa"/>
            <w:vMerge/>
            <w:tcBorders>
              <w:top w:val="single" w:sz="4" w:space="0" w:color="auto"/>
              <w:left w:val="nil"/>
              <w:bottom w:val="single" w:sz="4" w:space="0" w:color="auto"/>
              <w:right w:val="nil"/>
            </w:tcBorders>
            <w:vAlign w:val="center"/>
          </w:tcPr>
          <w:p w:rsidR="00907513" w:rsidRPr="002A4258" w:rsidRDefault="00907513" w:rsidP="009824EA">
            <w:pPr>
              <w:widowControl w:val="0"/>
              <w:rPr>
                <w:sz w:val="20"/>
                <w:szCs w:val="20"/>
              </w:rPr>
            </w:pPr>
          </w:p>
        </w:tc>
        <w:tc>
          <w:tcPr>
            <w:tcW w:w="992" w:type="dxa"/>
            <w:tcBorders>
              <w:top w:val="nil"/>
              <w:left w:val="single" w:sz="4" w:space="0" w:color="auto"/>
              <w:bottom w:val="single" w:sz="4" w:space="0" w:color="auto"/>
              <w:right w:val="nil"/>
            </w:tcBorders>
            <w:vAlign w:val="center"/>
          </w:tcPr>
          <w:p w:rsidR="00907513" w:rsidRPr="002A4258" w:rsidRDefault="00907513" w:rsidP="009824EA">
            <w:pPr>
              <w:widowControl w:val="0"/>
              <w:jc w:val="center"/>
              <w:rPr>
                <w:b w:val="0"/>
                <w:sz w:val="20"/>
                <w:szCs w:val="20"/>
              </w:rPr>
            </w:pPr>
            <w:r w:rsidRPr="002A4258">
              <w:rPr>
                <w:b w:val="0"/>
                <w:sz w:val="20"/>
                <w:szCs w:val="20"/>
              </w:rPr>
              <w:t xml:space="preserve"> Công lập </w:t>
            </w:r>
          </w:p>
        </w:tc>
        <w:tc>
          <w:tcPr>
            <w:tcW w:w="992" w:type="dxa"/>
            <w:tcBorders>
              <w:top w:val="nil"/>
              <w:left w:val="single" w:sz="4" w:space="0" w:color="auto"/>
              <w:bottom w:val="single" w:sz="4" w:space="0" w:color="auto"/>
              <w:right w:val="single" w:sz="4" w:space="0" w:color="auto"/>
            </w:tcBorders>
            <w:vAlign w:val="center"/>
          </w:tcPr>
          <w:p w:rsidR="00907513" w:rsidRPr="002A4258" w:rsidRDefault="00907513" w:rsidP="009824EA">
            <w:pPr>
              <w:widowControl w:val="0"/>
              <w:jc w:val="center"/>
              <w:rPr>
                <w:b w:val="0"/>
                <w:sz w:val="20"/>
                <w:szCs w:val="20"/>
              </w:rPr>
            </w:pPr>
            <w:r w:rsidRPr="002A4258">
              <w:rPr>
                <w:b w:val="0"/>
                <w:sz w:val="20"/>
                <w:szCs w:val="20"/>
              </w:rPr>
              <w:t xml:space="preserve"> Ngoài công lập </w:t>
            </w:r>
          </w:p>
        </w:tc>
        <w:tc>
          <w:tcPr>
            <w:tcW w:w="993" w:type="dxa"/>
            <w:gridSpan w:val="2"/>
            <w:tcBorders>
              <w:top w:val="single" w:sz="4" w:space="0" w:color="auto"/>
              <w:left w:val="nil"/>
              <w:bottom w:val="single" w:sz="4" w:space="0" w:color="auto"/>
              <w:right w:val="nil"/>
            </w:tcBorders>
            <w:vAlign w:val="center"/>
          </w:tcPr>
          <w:p w:rsidR="00907513" w:rsidRPr="002A4258" w:rsidRDefault="00907513" w:rsidP="009824EA">
            <w:pPr>
              <w:widowControl w:val="0"/>
              <w:rPr>
                <w:sz w:val="20"/>
                <w:szCs w:val="20"/>
              </w:rPr>
            </w:pPr>
          </w:p>
        </w:tc>
        <w:tc>
          <w:tcPr>
            <w:tcW w:w="1135" w:type="dxa"/>
            <w:tcBorders>
              <w:top w:val="nil"/>
              <w:left w:val="single" w:sz="4" w:space="0" w:color="auto"/>
              <w:bottom w:val="single" w:sz="4" w:space="0" w:color="auto"/>
              <w:right w:val="nil"/>
            </w:tcBorders>
            <w:vAlign w:val="center"/>
          </w:tcPr>
          <w:p w:rsidR="00907513" w:rsidRPr="002A4258" w:rsidRDefault="00907513" w:rsidP="009824EA">
            <w:pPr>
              <w:widowControl w:val="0"/>
              <w:jc w:val="center"/>
              <w:rPr>
                <w:b w:val="0"/>
                <w:sz w:val="20"/>
                <w:szCs w:val="20"/>
              </w:rPr>
            </w:pPr>
            <w:r w:rsidRPr="002A4258">
              <w:rPr>
                <w:b w:val="0"/>
                <w:sz w:val="20"/>
                <w:szCs w:val="20"/>
              </w:rPr>
              <w:t xml:space="preserve"> Công lập </w:t>
            </w:r>
          </w:p>
        </w:tc>
        <w:tc>
          <w:tcPr>
            <w:tcW w:w="962" w:type="dxa"/>
            <w:tcBorders>
              <w:top w:val="nil"/>
              <w:left w:val="single" w:sz="4" w:space="0" w:color="auto"/>
              <w:bottom w:val="single" w:sz="4" w:space="0" w:color="auto"/>
              <w:right w:val="single" w:sz="4" w:space="0" w:color="auto"/>
            </w:tcBorders>
            <w:vAlign w:val="center"/>
          </w:tcPr>
          <w:p w:rsidR="00907513" w:rsidRPr="002A4258" w:rsidRDefault="00907513" w:rsidP="009824EA">
            <w:pPr>
              <w:widowControl w:val="0"/>
              <w:jc w:val="center"/>
              <w:rPr>
                <w:b w:val="0"/>
                <w:sz w:val="20"/>
                <w:szCs w:val="20"/>
              </w:rPr>
            </w:pPr>
            <w:r w:rsidRPr="002A4258">
              <w:rPr>
                <w:b w:val="0"/>
                <w:sz w:val="20"/>
                <w:szCs w:val="20"/>
              </w:rPr>
              <w:t xml:space="preserve"> Ngoài </w:t>
            </w:r>
          </w:p>
          <w:p w:rsidR="00907513" w:rsidRPr="002A4258" w:rsidRDefault="00907513" w:rsidP="009824EA">
            <w:pPr>
              <w:widowControl w:val="0"/>
              <w:jc w:val="center"/>
              <w:rPr>
                <w:b w:val="0"/>
                <w:sz w:val="20"/>
                <w:szCs w:val="20"/>
              </w:rPr>
            </w:pPr>
            <w:r w:rsidRPr="002A4258">
              <w:rPr>
                <w:b w:val="0"/>
                <w:sz w:val="20"/>
                <w:szCs w:val="20"/>
              </w:rPr>
              <w:t xml:space="preserve">công lập </w:t>
            </w:r>
          </w:p>
        </w:tc>
        <w:tc>
          <w:tcPr>
            <w:tcW w:w="1021" w:type="dxa"/>
            <w:vMerge/>
            <w:tcBorders>
              <w:left w:val="single" w:sz="4" w:space="0" w:color="auto"/>
              <w:bottom w:val="single" w:sz="4" w:space="0" w:color="auto"/>
              <w:right w:val="single" w:sz="4" w:space="0" w:color="auto"/>
            </w:tcBorders>
            <w:vAlign w:val="center"/>
          </w:tcPr>
          <w:p w:rsidR="00907513" w:rsidRPr="002A4258" w:rsidRDefault="00907513" w:rsidP="009824EA">
            <w:pPr>
              <w:widowControl w:val="0"/>
              <w:rPr>
                <w:sz w:val="20"/>
                <w:szCs w:val="20"/>
              </w:rPr>
            </w:pPr>
          </w:p>
        </w:tc>
        <w:tc>
          <w:tcPr>
            <w:tcW w:w="2126" w:type="dxa"/>
            <w:tcBorders>
              <w:left w:val="single" w:sz="4" w:space="0" w:color="auto"/>
              <w:bottom w:val="single" w:sz="4" w:space="0" w:color="auto"/>
              <w:right w:val="single" w:sz="4" w:space="0" w:color="auto"/>
            </w:tcBorders>
          </w:tcPr>
          <w:p w:rsidR="00907513" w:rsidRPr="002A4258" w:rsidRDefault="00907513" w:rsidP="009824EA">
            <w:pPr>
              <w:widowControl w:val="0"/>
              <w:rPr>
                <w:sz w:val="20"/>
                <w:szCs w:val="20"/>
              </w:rPr>
            </w:pPr>
          </w:p>
        </w:tc>
      </w:tr>
      <w:tr w:rsidR="002A4258" w:rsidRPr="002A4258" w:rsidTr="00364602">
        <w:trPr>
          <w:trHeight w:val="360"/>
        </w:trPr>
        <w:tc>
          <w:tcPr>
            <w:tcW w:w="567" w:type="dxa"/>
            <w:tcBorders>
              <w:top w:val="single" w:sz="4" w:space="0" w:color="auto"/>
              <w:left w:val="single" w:sz="4" w:space="0" w:color="auto"/>
              <w:bottom w:val="single" w:sz="4" w:space="0" w:color="auto"/>
              <w:right w:val="nil"/>
            </w:tcBorders>
            <w:noWrap/>
            <w:vAlign w:val="center"/>
          </w:tcPr>
          <w:p w:rsidR="00D47EBB" w:rsidRPr="002A4258" w:rsidRDefault="00D47EBB" w:rsidP="00364602">
            <w:pPr>
              <w:widowControl w:val="0"/>
              <w:ind w:right="-108"/>
              <w:jc w:val="center"/>
              <w:rPr>
                <w:bCs/>
                <w:sz w:val="24"/>
                <w:szCs w:val="24"/>
              </w:rPr>
            </w:pPr>
            <w:r w:rsidRPr="002A4258">
              <w:rPr>
                <w:bCs/>
                <w:sz w:val="24"/>
                <w:szCs w:val="24"/>
              </w:rPr>
              <w:t>1</w:t>
            </w:r>
          </w:p>
        </w:tc>
        <w:tc>
          <w:tcPr>
            <w:tcW w:w="1275" w:type="dxa"/>
            <w:tcBorders>
              <w:top w:val="single" w:sz="4" w:space="0" w:color="auto"/>
              <w:left w:val="single" w:sz="4" w:space="0" w:color="auto"/>
              <w:bottom w:val="single" w:sz="4" w:space="0" w:color="auto"/>
              <w:right w:val="single" w:sz="4" w:space="0" w:color="auto"/>
            </w:tcBorders>
            <w:noWrap/>
            <w:vAlign w:val="center"/>
          </w:tcPr>
          <w:p w:rsidR="00D47EBB" w:rsidRPr="002A4258" w:rsidRDefault="00D47EBB" w:rsidP="009824EA">
            <w:pPr>
              <w:widowControl w:val="0"/>
              <w:rPr>
                <w:bCs/>
                <w:sz w:val="24"/>
                <w:szCs w:val="24"/>
              </w:rPr>
            </w:pPr>
            <w:r w:rsidRPr="002A4258">
              <w:rPr>
                <w:bCs/>
                <w:sz w:val="24"/>
                <w:szCs w:val="24"/>
              </w:rPr>
              <w:t xml:space="preserve"> Mầm non </w:t>
            </w:r>
          </w:p>
        </w:tc>
        <w:tc>
          <w:tcPr>
            <w:tcW w:w="850" w:type="dxa"/>
            <w:tcBorders>
              <w:top w:val="single" w:sz="4" w:space="0" w:color="auto"/>
              <w:left w:val="nil"/>
              <w:bottom w:val="single" w:sz="4" w:space="0" w:color="auto"/>
              <w:right w:val="single" w:sz="4" w:space="0" w:color="auto"/>
            </w:tcBorders>
            <w:noWrap/>
            <w:vAlign w:val="center"/>
          </w:tcPr>
          <w:p w:rsidR="00D47EBB" w:rsidRPr="009D7A4A" w:rsidRDefault="00D47EBB" w:rsidP="009824EA">
            <w:pPr>
              <w:widowControl w:val="0"/>
              <w:jc w:val="center"/>
              <w:rPr>
                <w:b w:val="0"/>
                <w:bCs/>
                <w:sz w:val="24"/>
                <w:szCs w:val="24"/>
                <w:lang w:val="vi-VN"/>
              </w:rPr>
            </w:pPr>
            <w:r w:rsidRPr="009D7A4A">
              <w:rPr>
                <w:b w:val="0"/>
                <w:bCs/>
                <w:sz w:val="24"/>
                <w:szCs w:val="24"/>
                <w:lang w:val="vi-VN"/>
              </w:rPr>
              <w:t>254</w:t>
            </w:r>
          </w:p>
        </w:tc>
        <w:tc>
          <w:tcPr>
            <w:tcW w:w="709" w:type="dxa"/>
            <w:tcBorders>
              <w:top w:val="single" w:sz="4" w:space="0" w:color="auto"/>
              <w:left w:val="nil"/>
              <w:bottom w:val="single" w:sz="4" w:space="0" w:color="auto"/>
              <w:right w:val="single" w:sz="4" w:space="0" w:color="auto"/>
            </w:tcBorders>
            <w:noWrap/>
            <w:vAlign w:val="center"/>
          </w:tcPr>
          <w:p w:rsidR="00D47EBB" w:rsidRPr="009D7A4A" w:rsidRDefault="00D47EBB" w:rsidP="009824EA">
            <w:pPr>
              <w:widowControl w:val="0"/>
              <w:jc w:val="center"/>
              <w:rPr>
                <w:b w:val="0"/>
                <w:bCs/>
                <w:sz w:val="24"/>
                <w:szCs w:val="24"/>
                <w:lang w:val="vi-VN"/>
              </w:rPr>
            </w:pPr>
            <w:r w:rsidRPr="009D7A4A">
              <w:rPr>
                <w:b w:val="0"/>
                <w:bCs/>
                <w:sz w:val="24"/>
                <w:szCs w:val="24"/>
                <w:lang w:val="vi-VN"/>
              </w:rPr>
              <w:t>233</w:t>
            </w:r>
          </w:p>
        </w:tc>
        <w:tc>
          <w:tcPr>
            <w:tcW w:w="993" w:type="dxa"/>
            <w:tcBorders>
              <w:top w:val="single" w:sz="4" w:space="0" w:color="auto"/>
              <w:left w:val="nil"/>
              <w:bottom w:val="single" w:sz="4" w:space="0" w:color="auto"/>
              <w:right w:val="single" w:sz="4" w:space="0" w:color="auto"/>
            </w:tcBorders>
            <w:noWrap/>
            <w:vAlign w:val="center"/>
          </w:tcPr>
          <w:p w:rsidR="00D47EBB" w:rsidRPr="009D7A4A" w:rsidRDefault="00D47EBB" w:rsidP="009824EA">
            <w:pPr>
              <w:widowControl w:val="0"/>
              <w:jc w:val="center"/>
              <w:rPr>
                <w:b w:val="0"/>
                <w:bCs/>
                <w:sz w:val="24"/>
                <w:szCs w:val="24"/>
                <w:lang w:val="vi-VN"/>
              </w:rPr>
            </w:pPr>
            <w:r w:rsidRPr="009D7A4A">
              <w:rPr>
                <w:b w:val="0"/>
                <w:bCs/>
                <w:sz w:val="24"/>
                <w:szCs w:val="24"/>
                <w:lang w:val="vi-VN"/>
              </w:rPr>
              <w:t>21</w:t>
            </w:r>
          </w:p>
        </w:tc>
        <w:tc>
          <w:tcPr>
            <w:tcW w:w="992" w:type="dxa"/>
            <w:tcBorders>
              <w:top w:val="single" w:sz="4" w:space="0" w:color="auto"/>
              <w:left w:val="nil"/>
              <w:bottom w:val="single" w:sz="4" w:space="0" w:color="auto"/>
              <w:right w:val="single" w:sz="4" w:space="0" w:color="auto"/>
            </w:tcBorders>
            <w:noWrap/>
            <w:vAlign w:val="center"/>
          </w:tcPr>
          <w:p w:rsidR="00D47EBB" w:rsidRPr="009D7A4A" w:rsidRDefault="00D47EBB" w:rsidP="009824EA">
            <w:pPr>
              <w:widowControl w:val="0"/>
              <w:jc w:val="center"/>
              <w:rPr>
                <w:b w:val="0"/>
                <w:bCs/>
                <w:sz w:val="24"/>
                <w:szCs w:val="24"/>
              </w:rPr>
            </w:pPr>
            <w:r w:rsidRPr="009D7A4A">
              <w:rPr>
                <w:b w:val="0"/>
                <w:bCs/>
                <w:sz w:val="24"/>
                <w:szCs w:val="24"/>
                <w:lang w:val="vi-VN"/>
              </w:rPr>
              <w:t>286</w:t>
            </w:r>
            <w:r w:rsidRPr="009D7A4A">
              <w:rPr>
                <w:b w:val="0"/>
                <w:bCs/>
                <w:sz w:val="24"/>
                <w:szCs w:val="24"/>
              </w:rPr>
              <w:t>0</w:t>
            </w:r>
          </w:p>
        </w:tc>
        <w:tc>
          <w:tcPr>
            <w:tcW w:w="992" w:type="dxa"/>
            <w:tcBorders>
              <w:top w:val="single" w:sz="4" w:space="0" w:color="auto"/>
              <w:left w:val="nil"/>
              <w:bottom w:val="single" w:sz="4" w:space="0" w:color="auto"/>
              <w:right w:val="single" w:sz="4" w:space="0" w:color="auto"/>
            </w:tcBorders>
            <w:noWrap/>
            <w:vAlign w:val="center"/>
          </w:tcPr>
          <w:p w:rsidR="00D47EBB" w:rsidRPr="009D7A4A" w:rsidRDefault="00D47EBB" w:rsidP="009824EA">
            <w:pPr>
              <w:widowControl w:val="0"/>
              <w:jc w:val="center"/>
              <w:rPr>
                <w:b w:val="0"/>
                <w:bCs/>
                <w:sz w:val="24"/>
                <w:szCs w:val="24"/>
                <w:lang w:val="vi-VN"/>
              </w:rPr>
            </w:pPr>
            <w:r w:rsidRPr="009D7A4A">
              <w:rPr>
                <w:b w:val="0"/>
                <w:bCs/>
                <w:sz w:val="24"/>
                <w:szCs w:val="24"/>
                <w:lang w:val="vi-VN"/>
              </w:rPr>
              <w:t>2421</w:t>
            </w:r>
          </w:p>
        </w:tc>
        <w:tc>
          <w:tcPr>
            <w:tcW w:w="992" w:type="dxa"/>
            <w:tcBorders>
              <w:top w:val="single" w:sz="4" w:space="0" w:color="auto"/>
              <w:left w:val="nil"/>
              <w:bottom w:val="single" w:sz="4" w:space="0" w:color="auto"/>
              <w:right w:val="single" w:sz="4" w:space="0" w:color="auto"/>
            </w:tcBorders>
            <w:noWrap/>
            <w:vAlign w:val="center"/>
          </w:tcPr>
          <w:p w:rsidR="00D47EBB" w:rsidRPr="009D7A4A" w:rsidRDefault="00D47EBB" w:rsidP="009824EA">
            <w:pPr>
              <w:widowControl w:val="0"/>
              <w:jc w:val="center"/>
              <w:rPr>
                <w:b w:val="0"/>
                <w:bCs/>
                <w:sz w:val="24"/>
                <w:szCs w:val="24"/>
                <w:lang w:val="vi-VN"/>
              </w:rPr>
            </w:pPr>
            <w:r w:rsidRPr="009D7A4A">
              <w:rPr>
                <w:b w:val="0"/>
                <w:bCs/>
                <w:sz w:val="24"/>
                <w:szCs w:val="24"/>
                <w:lang w:val="vi-VN"/>
              </w:rPr>
              <w:t>439</w:t>
            </w:r>
          </w:p>
        </w:tc>
        <w:tc>
          <w:tcPr>
            <w:tcW w:w="993" w:type="dxa"/>
            <w:gridSpan w:val="2"/>
            <w:tcBorders>
              <w:top w:val="single" w:sz="4" w:space="0" w:color="auto"/>
              <w:left w:val="nil"/>
              <w:bottom w:val="single" w:sz="4" w:space="0" w:color="auto"/>
              <w:right w:val="single" w:sz="4" w:space="0" w:color="auto"/>
            </w:tcBorders>
            <w:noWrap/>
            <w:vAlign w:val="center"/>
          </w:tcPr>
          <w:p w:rsidR="00D47EBB" w:rsidRPr="009D7A4A" w:rsidRDefault="00D47EBB" w:rsidP="009824EA">
            <w:pPr>
              <w:widowControl w:val="0"/>
              <w:ind w:right="-165"/>
              <w:jc w:val="center"/>
              <w:rPr>
                <w:b w:val="0"/>
                <w:bCs/>
                <w:sz w:val="24"/>
                <w:szCs w:val="24"/>
              </w:rPr>
            </w:pPr>
            <w:r w:rsidRPr="009D7A4A">
              <w:rPr>
                <w:b w:val="0"/>
                <w:bCs/>
                <w:sz w:val="24"/>
                <w:szCs w:val="24"/>
                <w:lang w:val="vi-VN"/>
              </w:rPr>
              <w:t>80</w:t>
            </w:r>
            <w:r w:rsidRPr="009D7A4A">
              <w:rPr>
                <w:b w:val="0"/>
                <w:bCs/>
                <w:sz w:val="24"/>
                <w:szCs w:val="24"/>
              </w:rPr>
              <w:t>418</w:t>
            </w:r>
          </w:p>
        </w:tc>
        <w:tc>
          <w:tcPr>
            <w:tcW w:w="1135" w:type="dxa"/>
            <w:tcBorders>
              <w:top w:val="single" w:sz="4" w:space="0" w:color="auto"/>
              <w:left w:val="nil"/>
              <w:bottom w:val="single" w:sz="4" w:space="0" w:color="auto"/>
              <w:right w:val="single" w:sz="4" w:space="0" w:color="auto"/>
            </w:tcBorders>
            <w:noWrap/>
            <w:vAlign w:val="center"/>
          </w:tcPr>
          <w:p w:rsidR="00D47EBB" w:rsidRPr="00FF0F5B" w:rsidRDefault="00D47EBB" w:rsidP="009824EA">
            <w:pPr>
              <w:widowControl w:val="0"/>
              <w:ind w:right="-108"/>
              <w:jc w:val="center"/>
              <w:rPr>
                <w:b w:val="0"/>
                <w:bCs/>
                <w:sz w:val="24"/>
                <w:szCs w:val="24"/>
              </w:rPr>
            </w:pPr>
            <w:r w:rsidRPr="009D7A4A">
              <w:rPr>
                <w:b w:val="0"/>
                <w:bCs/>
                <w:sz w:val="24"/>
                <w:szCs w:val="24"/>
                <w:lang w:val="vi-VN"/>
              </w:rPr>
              <w:t>70531</w:t>
            </w:r>
          </w:p>
        </w:tc>
        <w:tc>
          <w:tcPr>
            <w:tcW w:w="962" w:type="dxa"/>
            <w:tcBorders>
              <w:top w:val="single" w:sz="4" w:space="0" w:color="auto"/>
              <w:left w:val="nil"/>
              <w:bottom w:val="single" w:sz="4" w:space="0" w:color="auto"/>
              <w:right w:val="single" w:sz="4" w:space="0" w:color="auto"/>
            </w:tcBorders>
            <w:noWrap/>
            <w:vAlign w:val="center"/>
          </w:tcPr>
          <w:p w:rsidR="00D47EBB" w:rsidRPr="009D7A4A" w:rsidRDefault="00D47EBB" w:rsidP="009824EA">
            <w:pPr>
              <w:widowControl w:val="0"/>
              <w:jc w:val="center"/>
              <w:rPr>
                <w:b w:val="0"/>
                <w:bCs/>
                <w:sz w:val="24"/>
                <w:szCs w:val="24"/>
                <w:lang w:val="vi-VN"/>
              </w:rPr>
            </w:pPr>
            <w:r w:rsidRPr="009D7A4A">
              <w:rPr>
                <w:b w:val="0"/>
                <w:bCs/>
                <w:sz w:val="24"/>
                <w:szCs w:val="24"/>
                <w:lang w:val="vi-VN"/>
              </w:rPr>
              <w:t>9887</w:t>
            </w:r>
          </w:p>
        </w:tc>
        <w:tc>
          <w:tcPr>
            <w:tcW w:w="1021" w:type="dxa"/>
            <w:tcBorders>
              <w:top w:val="single" w:sz="4" w:space="0" w:color="auto"/>
              <w:left w:val="nil"/>
              <w:bottom w:val="single" w:sz="4" w:space="0" w:color="auto"/>
              <w:right w:val="single" w:sz="4" w:space="0" w:color="auto"/>
            </w:tcBorders>
            <w:noWrap/>
            <w:vAlign w:val="center"/>
          </w:tcPr>
          <w:p w:rsidR="00D47EBB" w:rsidRPr="009D7A4A" w:rsidRDefault="00D47EBB" w:rsidP="009824EA">
            <w:pPr>
              <w:widowControl w:val="0"/>
              <w:jc w:val="center"/>
              <w:rPr>
                <w:b w:val="0"/>
                <w:bCs/>
                <w:sz w:val="24"/>
                <w:szCs w:val="24"/>
                <w:lang w:val="vi-VN"/>
              </w:rPr>
            </w:pPr>
            <w:r w:rsidRPr="009D7A4A">
              <w:rPr>
                <w:b w:val="0"/>
                <w:bCs/>
                <w:sz w:val="24"/>
                <w:szCs w:val="24"/>
                <w:lang w:val="vi-VN"/>
              </w:rPr>
              <w:t>12,3</w:t>
            </w:r>
          </w:p>
        </w:tc>
        <w:tc>
          <w:tcPr>
            <w:tcW w:w="2126" w:type="dxa"/>
            <w:tcBorders>
              <w:top w:val="single" w:sz="4" w:space="0" w:color="auto"/>
              <w:left w:val="nil"/>
              <w:bottom w:val="single" w:sz="4" w:space="0" w:color="auto"/>
              <w:right w:val="single" w:sz="4" w:space="0" w:color="auto"/>
            </w:tcBorders>
            <w:vAlign w:val="center"/>
          </w:tcPr>
          <w:p w:rsidR="00D47EBB" w:rsidRPr="002A4258" w:rsidRDefault="00D47EBB" w:rsidP="009824EA">
            <w:pPr>
              <w:widowControl w:val="0"/>
              <w:rPr>
                <w:b w:val="0"/>
                <w:bCs/>
                <w:sz w:val="24"/>
                <w:szCs w:val="24"/>
                <w:lang w:val="vi-VN"/>
              </w:rPr>
            </w:pPr>
            <w:r w:rsidRPr="002A4258">
              <w:rPr>
                <w:b w:val="0"/>
                <w:bCs/>
                <w:sz w:val="24"/>
                <w:szCs w:val="24"/>
                <w:lang w:val="vi-VN"/>
              </w:rPr>
              <w:t>Tăng so với NH 2019-2020: 206 nhóm, lớp và 3.382 trẻ</w:t>
            </w:r>
          </w:p>
        </w:tc>
      </w:tr>
      <w:tr w:rsidR="002A4258" w:rsidRPr="002A4258" w:rsidTr="00364602">
        <w:trPr>
          <w:trHeight w:val="360"/>
        </w:trPr>
        <w:tc>
          <w:tcPr>
            <w:tcW w:w="567" w:type="dxa"/>
            <w:tcBorders>
              <w:top w:val="single" w:sz="4" w:space="0" w:color="auto"/>
              <w:left w:val="single" w:sz="4" w:space="0" w:color="auto"/>
              <w:bottom w:val="single" w:sz="4" w:space="0" w:color="auto"/>
              <w:right w:val="nil"/>
            </w:tcBorders>
            <w:noWrap/>
            <w:vAlign w:val="center"/>
          </w:tcPr>
          <w:p w:rsidR="00D47EBB" w:rsidRPr="002A4258" w:rsidRDefault="00D47EBB" w:rsidP="00364602">
            <w:pPr>
              <w:widowControl w:val="0"/>
              <w:ind w:right="-108"/>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D47EBB" w:rsidRPr="002A4258" w:rsidRDefault="00D47EBB" w:rsidP="009824EA">
            <w:pPr>
              <w:widowControl w:val="0"/>
              <w:ind w:hanging="108"/>
              <w:rPr>
                <w:sz w:val="24"/>
                <w:szCs w:val="24"/>
              </w:rPr>
            </w:pPr>
            <w:r w:rsidRPr="002A4258">
              <w:rPr>
                <w:sz w:val="24"/>
                <w:szCs w:val="24"/>
              </w:rPr>
              <w:t xml:space="preserve">- Nhà trẻ </w:t>
            </w:r>
          </w:p>
        </w:tc>
        <w:tc>
          <w:tcPr>
            <w:tcW w:w="850" w:type="dxa"/>
            <w:tcBorders>
              <w:top w:val="single" w:sz="4" w:space="0" w:color="auto"/>
              <w:left w:val="nil"/>
              <w:bottom w:val="single" w:sz="4" w:space="0" w:color="auto"/>
              <w:right w:val="nil"/>
            </w:tcBorders>
            <w:noWrap/>
            <w:vAlign w:val="center"/>
          </w:tcPr>
          <w:p w:rsidR="00D47EBB" w:rsidRPr="002A4258" w:rsidRDefault="00D47EBB" w:rsidP="009824EA">
            <w:pPr>
              <w:widowControl w:val="0"/>
              <w:rPr>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D47EBB" w:rsidRPr="002A4258" w:rsidRDefault="00D47EBB" w:rsidP="009824EA">
            <w:pPr>
              <w:widowControl w:val="0"/>
              <w:rPr>
                <w:sz w:val="24"/>
                <w:szCs w:val="24"/>
              </w:rPr>
            </w:pPr>
          </w:p>
        </w:tc>
        <w:tc>
          <w:tcPr>
            <w:tcW w:w="993" w:type="dxa"/>
            <w:tcBorders>
              <w:top w:val="single" w:sz="4" w:space="0" w:color="auto"/>
              <w:left w:val="nil"/>
              <w:bottom w:val="single" w:sz="4" w:space="0" w:color="auto"/>
              <w:right w:val="single" w:sz="4" w:space="0" w:color="auto"/>
            </w:tcBorders>
            <w:noWrap/>
            <w:vAlign w:val="center"/>
          </w:tcPr>
          <w:p w:rsidR="00D47EBB" w:rsidRPr="002A4258" w:rsidRDefault="00D47EBB" w:rsidP="009824EA">
            <w:pPr>
              <w:widowControl w:val="0"/>
              <w:rPr>
                <w:sz w:val="24"/>
                <w:szCs w:val="24"/>
              </w:rPr>
            </w:pPr>
          </w:p>
        </w:tc>
        <w:tc>
          <w:tcPr>
            <w:tcW w:w="992" w:type="dxa"/>
            <w:tcBorders>
              <w:top w:val="single" w:sz="4" w:space="0" w:color="auto"/>
              <w:left w:val="nil"/>
              <w:bottom w:val="single" w:sz="4" w:space="0" w:color="auto"/>
              <w:right w:val="single" w:sz="4" w:space="0" w:color="auto"/>
            </w:tcBorders>
            <w:noWrap/>
            <w:vAlign w:val="center"/>
          </w:tcPr>
          <w:p w:rsidR="00D47EBB" w:rsidRPr="002A4258" w:rsidRDefault="00D47EBB" w:rsidP="009824EA">
            <w:pPr>
              <w:widowControl w:val="0"/>
              <w:jc w:val="center"/>
              <w:rPr>
                <w:b w:val="0"/>
                <w:sz w:val="24"/>
                <w:szCs w:val="24"/>
                <w:lang w:val="vi-VN"/>
              </w:rPr>
            </w:pPr>
            <w:r w:rsidRPr="002A4258">
              <w:rPr>
                <w:b w:val="0"/>
                <w:sz w:val="24"/>
                <w:szCs w:val="24"/>
                <w:lang w:val="vi-VN"/>
              </w:rPr>
              <w:t>218</w:t>
            </w:r>
          </w:p>
        </w:tc>
        <w:tc>
          <w:tcPr>
            <w:tcW w:w="992" w:type="dxa"/>
            <w:tcBorders>
              <w:top w:val="single" w:sz="4" w:space="0" w:color="auto"/>
              <w:left w:val="nil"/>
              <w:bottom w:val="single" w:sz="4" w:space="0" w:color="auto"/>
              <w:right w:val="nil"/>
            </w:tcBorders>
            <w:noWrap/>
            <w:vAlign w:val="center"/>
          </w:tcPr>
          <w:p w:rsidR="00D47EBB" w:rsidRPr="002A4258" w:rsidRDefault="00D47EBB" w:rsidP="009824EA">
            <w:pPr>
              <w:widowControl w:val="0"/>
              <w:jc w:val="center"/>
              <w:rPr>
                <w:b w:val="0"/>
                <w:sz w:val="24"/>
                <w:szCs w:val="24"/>
                <w:lang w:val="vi-VN"/>
              </w:rPr>
            </w:pPr>
            <w:r w:rsidRPr="002A4258">
              <w:rPr>
                <w:b w:val="0"/>
                <w:sz w:val="24"/>
                <w:szCs w:val="24"/>
                <w:lang w:val="vi-VN"/>
              </w:rPr>
              <w:t>15</w:t>
            </w:r>
          </w:p>
        </w:tc>
        <w:tc>
          <w:tcPr>
            <w:tcW w:w="992" w:type="dxa"/>
            <w:tcBorders>
              <w:top w:val="single" w:sz="4" w:space="0" w:color="auto"/>
              <w:left w:val="single" w:sz="4" w:space="0" w:color="auto"/>
              <w:bottom w:val="single" w:sz="4" w:space="0" w:color="auto"/>
              <w:right w:val="single" w:sz="4" w:space="0" w:color="auto"/>
            </w:tcBorders>
            <w:noWrap/>
            <w:vAlign w:val="center"/>
          </w:tcPr>
          <w:p w:rsidR="00D47EBB" w:rsidRPr="002A4258" w:rsidRDefault="00D47EBB" w:rsidP="009824EA">
            <w:pPr>
              <w:widowControl w:val="0"/>
              <w:jc w:val="center"/>
              <w:rPr>
                <w:b w:val="0"/>
                <w:sz w:val="24"/>
                <w:szCs w:val="24"/>
              </w:rPr>
            </w:pPr>
            <w:r w:rsidRPr="002A4258">
              <w:rPr>
                <w:b w:val="0"/>
                <w:sz w:val="24"/>
                <w:szCs w:val="24"/>
                <w:lang w:val="vi-VN"/>
              </w:rPr>
              <w:t>203</w:t>
            </w:r>
          </w:p>
        </w:tc>
        <w:tc>
          <w:tcPr>
            <w:tcW w:w="993" w:type="dxa"/>
            <w:gridSpan w:val="2"/>
            <w:tcBorders>
              <w:top w:val="single" w:sz="4" w:space="0" w:color="auto"/>
              <w:left w:val="nil"/>
              <w:bottom w:val="single" w:sz="4" w:space="0" w:color="auto"/>
              <w:right w:val="nil"/>
            </w:tcBorders>
            <w:noWrap/>
            <w:vAlign w:val="center"/>
          </w:tcPr>
          <w:p w:rsidR="00D47EBB" w:rsidRPr="002A4258" w:rsidRDefault="00D47EBB" w:rsidP="009824EA">
            <w:pPr>
              <w:widowControl w:val="0"/>
              <w:ind w:right="-165"/>
              <w:jc w:val="center"/>
              <w:rPr>
                <w:b w:val="0"/>
                <w:sz w:val="24"/>
                <w:szCs w:val="24"/>
              </w:rPr>
            </w:pPr>
            <w:r w:rsidRPr="002A4258">
              <w:rPr>
                <w:b w:val="0"/>
                <w:sz w:val="24"/>
                <w:szCs w:val="24"/>
              </w:rPr>
              <w:t>4</w:t>
            </w:r>
            <w:r w:rsidR="00F175D7">
              <w:rPr>
                <w:b w:val="0"/>
                <w:sz w:val="24"/>
                <w:szCs w:val="24"/>
              </w:rPr>
              <w:t>.</w:t>
            </w:r>
            <w:r w:rsidRPr="002A4258">
              <w:rPr>
                <w:b w:val="0"/>
                <w:sz w:val="24"/>
                <w:szCs w:val="24"/>
              </w:rPr>
              <w:t>582</w:t>
            </w:r>
          </w:p>
        </w:tc>
        <w:tc>
          <w:tcPr>
            <w:tcW w:w="1135" w:type="dxa"/>
            <w:tcBorders>
              <w:top w:val="single" w:sz="4" w:space="0" w:color="auto"/>
              <w:left w:val="single" w:sz="4" w:space="0" w:color="auto"/>
              <w:bottom w:val="single" w:sz="4" w:space="0" w:color="auto"/>
              <w:right w:val="single" w:sz="4" w:space="0" w:color="auto"/>
            </w:tcBorders>
            <w:noWrap/>
            <w:vAlign w:val="center"/>
          </w:tcPr>
          <w:p w:rsidR="00D47EBB" w:rsidRPr="002A4258" w:rsidRDefault="00D47EBB" w:rsidP="009824EA">
            <w:pPr>
              <w:widowControl w:val="0"/>
              <w:jc w:val="center"/>
              <w:rPr>
                <w:b w:val="0"/>
                <w:sz w:val="24"/>
                <w:szCs w:val="24"/>
                <w:lang w:val="vi-VN"/>
              </w:rPr>
            </w:pPr>
            <w:r w:rsidRPr="002A4258">
              <w:rPr>
                <w:b w:val="0"/>
                <w:sz w:val="24"/>
                <w:szCs w:val="24"/>
                <w:lang w:val="vi-VN"/>
              </w:rPr>
              <w:t>365</w:t>
            </w:r>
          </w:p>
        </w:tc>
        <w:tc>
          <w:tcPr>
            <w:tcW w:w="962" w:type="dxa"/>
            <w:tcBorders>
              <w:top w:val="single" w:sz="4" w:space="0" w:color="auto"/>
              <w:left w:val="nil"/>
              <w:bottom w:val="single" w:sz="4" w:space="0" w:color="auto"/>
              <w:right w:val="single" w:sz="4" w:space="0" w:color="auto"/>
            </w:tcBorders>
            <w:noWrap/>
            <w:vAlign w:val="center"/>
          </w:tcPr>
          <w:p w:rsidR="00D47EBB" w:rsidRPr="002A4258" w:rsidRDefault="00D47EBB" w:rsidP="009824EA">
            <w:pPr>
              <w:widowControl w:val="0"/>
              <w:jc w:val="center"/>
              <w:rPr>
                <w:b w:val="0"/>
                <w:sz w:val="24"/>
                <w:szCs w:val="24"/>
              </w:rPr>
            </w:pPr>
            <w:r w:rsidRPr="002A4258">
              <w:rPr>
                <w:b w:val="0"/>
                <w:sz w:val="24"/>
                <w:szCs w:val="24"/>
                <w:lang w:val="vi-VN"/>
              </w:rPr>
              <w:t>4</w:t>
            </w:r>
            <w:r w:rsidRPr="002A4258">
              <w:rPr>
                <w:b w:val="0"/>
                <w:sz w:val="24"/>
                <w:szCs w:val="24"/>
              </w:rPr>
              <w:t>217</w:t>
            </w:r>
          </w:p>
        </w:tc>
        <w:tc>
          <w:tcPr>
            <w:tcW w:w="1021" w:type="dxa"/>
            <w:tcBorders>
              <w:top w:val="single" w:sz="4" w:space="0" w:color="auto"/>
              <w:left w:val="nil"/>
              <w:bottom w:val="single" w:sz="4" w:space="0" w:color="auto"/>
              <w:right w:val="single" w:sz="4" w:space="0" w:color="auto"/>
            </w:tcBorders>
            <w:noWrap/>
            <w:vAlign w:val="center"/>
          </w:tcPr>
          <w:p w:rsidR="00D47EBB" w:rsidRPr="002A4258" w:rsidRDefault="00D47EBB" w:rsidP="009824EA">
            <w:pPr>
              <w:widowControl w:val="0"/>
              <w:jc w:val="center"/>
              <w:rPr>
                <w:b w:val="0"/>
                <w:sz w:val="24"/>
                <w:szCs w:val="24"/>
                <w:lang w:val="vi-VN"/>
              </w:rPr>
            </w:pPr>
            <w:r w:rsidRPr="002A4258">
              <w:rPr>
                <w:b w:val="0"/>
                <w:sz w:val="24"/>
                <w:szCs w:val="24"/>
                <w:lang w:val="vi-VN"/>
              </w:rPr>
              <w:t>92,0</w:t>
            </w:r>
          </w:p>
        </w:tc>
        <w:tc>
          <w:tcPr>
            <w:tcW w:w="2126" w:type="dxa"/>
            <w:tcBorders>
              <w:top w:val="single" w:sz="4" w:space="0" w:color="auto"/>
              <w:left w:val="nil"/>
              <w:bottom w:val="single" w:sz="4" w:space="0" w:color="auto"/>
              <w:right w:val="single" w:sz="4" w:space="0" w:color="auto"/>
            </w:tcBorders>
            <w:vAlign w:val="center"/>
          </w:tcPr>
          <w:p w:rsidR="00D47EBB" w:rsidRPr="002A4258" w:rsidRDefault="00D47EBB" w:rsidP="009824EA">
            <w:pPr>
              <w:widowControl w:val="0"/>
              <w:rPr>
                <w:sz w:val="24"/>
                <w:szCs w:val="24"/>
              </w:rPr>
            </w:pPr>
          </w:p>
        </w:tc>
      </w:tr>
      <w:tr w:rsidR="002A4258" w:rsidRPr="002A4258" w:rsidTr="00364602">
        <w:trPr>
          <w:trHeight w:val="360"/>
        </w:trPr>
        <w:tc>
          <w:tcPr>
            <w:tcW w:w="567" w:type="dxa"/>
            <w:tcBorders>
              <w:top w:val="single" w:sz="4" w:space="0" w:color="auto"/>
              <w:left w:val="single" w:sz="4" w:space="0" w:color="auto"/>
              <w:bottom w:val="single" w:sz="4" w:space="0" w:color="auto"/>
              <w:right w:val="nil"/>
            </w:tcBorders>
            <w:noWrap/>
            <w:vAlign w:val="center"/>
          </w:tcPr>
          <w:p w:rsidR="00D47EBB" w:rsidRPr="002A4258" w:rsidRDefault="00D47EBB" w:rsidP="00364602">
            <w:pPr>
              <w:widowControl w:val="0"/>
              <w:ind w:right="-108"/>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D47EBB" w:rsidRPr="002A4258" w:rsidRDefault="00D47EBB" w:rsidP="009824EA">
            <w:pPr>
              <w:widowControl w:val="0"/>
              <w:ind w:left="-108"/>
              <w:rPr>
                <w:sz w:val="24"/>
                <w:szCs w:val="24"/>
              </w:rPr>
            </w:pPr>
            <w:r w:rsidRPr="002A4258">
              <w:rPr>
                <w:sz w:val="24"/>
                <w:szCs w:val="24"/>
              </w:rPr>
              <w:t>- Mẫu giáo</w:t>
            </w:r>
          </w:p>
        </w:tc>
        <w:tc>
          <w:tcPr>
            <w:tcW w:w="850" w:type="dxa"/>
            <w:tcBorders>
              <w:top w:val="single" w:sz="4" w:space="0" w:color="auto"/>
              <w:left w:val="nil"/>
              <w:bottom w:val="single" w:sz="4" w:space="0" w:color="auto"/>
              <w:right w:val="nil"/>
            </w:tcBorders>
            <w:noWrap/>
            <w:vAlign w:val="center"/>
          </w:tcPr>
          <w:p w:rsidR="00D47EBB" w:rsidRPr="002A4258" w:rsidRDefault="00D47EBB" w:rsidP="009824EA">
            <w:pPr>
              <w:widowControl w:val="0"/>
              <w:rPr>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D47EBB" w:rsidRPr="002A4258" w:rsidRDefault="00D47EBB" w:rsidP="009824EA">
            <w:pPr>
              <w:widowControl w:val="0"/>
              <w:rPr>
                <w:sz w:val="24"/>
                <w:szCs w:val="24"/>
              </w:rPr>
            </w:pPr>
          </w:p>
        </w:tc>
        <w:tc>
          <w:tcPr>
            <w:tcW w:w="993" w:type="dxa"/>
            <w:tcBorders>
              <w:top w:val="single" w:sz="4" w:space="0" w:color="auto"/>
              <w:left w:val="nil"/>
              <w:bottom w:val="single" w:sz="4" w:space="0" w:color="auto"/>
              <w:right w:val="single" w:sz="4" w:space="0" w:color="auto"/>
            </w:tcBorders>
            <w:noWrap/>
            <w:vAlign w:val="center"/>
          </w:tcPr>
          <w:p w:rsidR="00D47EBB" w:rsidRPr="002A4258" w:rsidRDefault="00D47EBB" w:rsidP="009824EA">
            <w:pPr>
              <w:widowControl w:val="0"/>
              <w:rPr>
                <w:sz w:val="24"/>
                <w:szCs w:val="24"/>
              </w:rPr>
            </w:pPr>
          </w:p>
        </w:tc>
        <w:tc>
          <w:tcPr>
            <w:tcW w:w="992" w:type="dxa"/>
            <w:tcBorders>
              <w:top w:val="single" w:sz="4" w:space="0" w:color="auto"/>
              <w:left w:val="nil"/>
              <w:bottom w:val="single" w:sz="4" w:space="0" w:color="auto"/>
              <w:right w:val="nil"/>
            </w:tcBorders>
            <w:noWrap/>
            <w:vAlign w:val="center"/>
          </w:tcPr>
          <w:p w:rsidR="00D47EBB" w:rsidRPr="002A4258" w:rsidRDefault="00D47EBB" w:rsidP="009824EA">
            <w:pPr>
              <w:widowControl w:val="0"/>
              <w:jc w:val="center"/>
              <w:rPr>
                <w:b w:val="0"/>
                <w:sz w:val="24"/>
                <w:szCs w:val="24"/>
                <w:lang w:val="vi-VN"/>
              </w:rPr>
            </w:pPr>
            <w:r w:rsidRPr="002A4258">
              <w:rPr>
                <w:b w:val="0"/>
                <w:sz w:val="24"/>
                <w:szCs w:val="24"/>
                <w:lang w:val="vi-VN"/>
              </w:rPr>
              <w:t>2642</w:t>
            </w:r>
          </w:p>
        </w:tc>
        <w:tc>
          <w:tcPr>
            <w:tcW w:w="992" w:type="dxa"/>
            <w:tcBorders>
              <w:top w:val="single" w:sz="4" w:space="0" w:color="auto"/>
              <w:left w:val="single" w:sz="4" w:space="0" w:color="auto"/>
              <w:bottom w:val="single" w:sz="4" w:space="0" w:color="auto"/>
              <w:right w:val="single" w:sz="4" w:space="0" w:color="auto"/>
            </w:tcBorders>
            <w:noWrap/>
            <w:vAlign w:val="center"/>
          </w:tcPr>
          <w:p w:rsidR="00D47EBB" w:rsidRPr="002A4258" w:rsidRDefault="00D47EBB" w:rsidP="009824EA">
            <w:pPr>
              <w:widowControl w:val="0"/>
              <w:jc w:val="center"/>
              <w:rPr>
                <w:b w:val="0"/>
                <w:sz w:val="24"/>
                <w:szCs w:val="24"/>
                <w:lang w:val="vi-VN"/>
              </w:rPr>
            </w:pPr>
            <w:r w:rsidRPr="002A4258">
              <w:rPr>
                <w:b w:val="0"/>
                <w:sz w:val="24"/>
                <w:szCs w:val="24"/>
                <w:lang w:val="vi-VN"/>
              </w:rPr>
              <w:t>2406</w:t>
            </w:r>
          </w:p>
        </w:tc>
        <w:tc>
          <w:tcPr>
            <w:tcW w:w="992" w:type="dxa"/>
            <w:tcBorders>
              <w:top w:val="single" w:sz="4" w:space="0" w:color="auto"/>
              <w:left w:val="nil"/>
              <w:bottom w:val="single" w:sz="4" w:space="0" w:color="auto"/>
              <w:right w:val="single" w:sz="4" w:space="0" w:color="auto"/>
            </w:tcBorders>
            <w:noWrap/>
            <w:vAlign w:val="center"/>
          </w:tcPr>
          <w:p w:rsidR="00D47EBB" w:rsidRPr="002A4258" w:rsidRDefault="00D47EBB" w:rsidP="009824EA">
            <w:pPr>
              <w:widowControl w:val="0"/>
              <w:jc w:val="center"/>
              <w:rPr>
                <w:b w:val="0"/>
                <w:sz w:val="24"/>
                <w:szCs w:val="24"/>
                <w:lang w:val="vi-VN"/>
              </w:rPr>
            </w:pPr>
            <w:r w:rsidRPr="002A4258">
              <w:rPr>
                <w:b w:val="0"/>
                <w:sz w:val="24"/>
                <w:szCs w:val="24"/>
                <w:lang w:val="vi-VN"/>
              </w:rPr>
              <w:t>236</w:t>
            </w:r>
          </w:p>
        </w:tc>
        <w:tc>
          <w:tcPr>
            <w:tcW w:w="993" w:type="dxa"/>
            <w:gridSpan w:val="2"/>
            <w:tcBorders>
              <w:top w:val="single" w:sz="4" w:space="0" w:color="auto"/>
              <w:left w:val="nil"/>
              <w:bottom w:val="single" w:sz="4" w:space="0" w:color="auto"/>
              <w:right w:val="nil"/>
            </w:tcBorders>
            <w:noWrap/>
            <w:vAlign w:val="center"/>
          </w:tcPr>
          <w:p w:rsidR="00D47EBB" w:rsidRPr="002A4258" w:rsidRDefault="00D47EBB" w:rsidP="009824EA">
            <w:pPr>
              <w:widowControl w:val="0"/>
              <w:ind w:right="-165"/>
              <w:jc w:val="center"/>
              <w:rPr>
                <w:b w:val="0"/>
                <w:sz w:val="24"/>
                <w:szCs w:val="24"/>
              </w:rPr>
            </w:pPr>
            <w:r w:rsidRPr="002A4258">
              <w:rPr>
                <w:b w:val="0"/>
                <w:sz w:val="24"/>
                <w:szCs w:val="24"/>
                <w:lang w:val="vi-VN"/>
              </w:rPr>
              <w:t>75</w:t>
            </w:r>
            <w:r w:rsidR="00F175D7">
              <w:rPr>
                <w:b w:val="0"/>
                <w:sz w:val="24"/>
                <w:szCs w:val="24"/>
              </w:rPr>
              <w:t>.</w:t>
            </w:r>
            <w:r w:rsidRPr="002A4258">
              <w:rPr>
                <w:b w:val="0"/>
                <w:sz w:val="24"/>
                <w:szCs w:val="24"/>
                <w:lang w:val="vi-VN"/>
              </w:rPr>
              <w:t>8</w:t>
            </w:r>
            <w:r w:rsidRPr="002A4258">
              <w:rPr>
                <w:b w:val="0"/>
                <w:sz w:val="24"/>
                <w:szCs w:val="24"/>
              </w:rPr>
              <w:t>36</w:t>
            </w:r>
          </w:p>
        </w:tc>
        <w:tc>
          <w:tcPr>
            <w:tcW w:w="1135" w:type="dxa"/>
            <w:tcBorders>
              <w:top w:val="single" w:sz="4" w:space="0" w:color="auto"/>
              <w:left w:val="single" w:sz="4" w:space="0" w:color="auto"/>
              <w:bottom w:val="single" w:sz="4" w:space="0" w:color="auto"/>
              <w:right w:val="single" w:sz="4" w:space="0" w:color="auto"/>
            </w:tcBorders>
            <w:noWrap/>
            <w:vAlign w:val="center"/>
          </w:tcPr>
          <w:p w:rsidR="00D47EBB" w:rsidRPr="002A4258" w:rsidRDefault="00D47EBB" w:rsidP="009824EA">
            <w:pPr>
              <w:widowControl w:val="0"/>
              <w:jc w:val="center"/>
              <w:rPr>
                <w:b w:val="0"/>
                <w:sz w:val="24"/>
                <w:szCs w:val="24"/>
                <w:lang w:val="vi-VN"/>
              </w:rPr>
            </w:pPr>
            <w:r w:rsidRPr="002A4258">
              <w:rPr>
                <w:b w:val="0"/>
                <w:sz w:val="24"/>
                <w:szCs w:val="24"/>
                <w:lang w:val="vi-VN"/>
              </w:rPr>
              <w:t>70</w:t>
            </w:r>
            <w:r w:rsidR="00F175D7">
              <w:rPr>
                <w:b w:val="0"/>
                <w:sz w:val="24"/>
                <w:szCs w:val="24"/>
              </w:rPr>
              <w:t>.</w:t>
            </w:r>
            <w:r w:rsidRPr="002A4258">
              <w:rPr>
                <w:b w:val="0"/>
                <w:sz w:val="24"/>
                <w:szCs w:val="24"/>
                <w:lang w:val="vi-VN"/>
              </w:rPr>
              <w:t>166</w:t>
            </w:r>
          </w:p>
        </w:tc>
        <w:tc>
          <w:tcPr>
            <w:tcW w:w="962" w:type="dxa"/>
            <w:tcBorders>
              <w:top w:val="single" w:sz="4" w:space="0" w:color="auto"/>
              <w:left w:val="nil"/>
              <w:bottom w:val="single" w:sz="4" w:space="0" w:color="auto"/>
              <w:right w:val="single" w:sz="4" w:space="0" w:color="auto"/>
            </w:tcBorders>
            <w:noWrap/>
            <w:vAlign w:val="center"/>
          </w:tcPr>
          <w:p w:rsidR="00D47EBB" w:rsidRPr="002A4258" w:rsidRDefault="00D47EBB" w:rsidP="009824EA">
            <w:pPr>
              <w:widowControl w:val="0"/>
              <w:jc w:val="center"/>
              <w:rPr>
                <w:b w:val="0"/>
                <w:sz w:val="24"/>
                <w:szCs w:val="24"/>
                <w:lang w:val="vi-VN"/>
              </w:rPr>
            </w:pPr>
            <w:r w:rsidRPr="002A4258">
              <w:rPr>
                <w:b w:val="0"/>
                <w:sz w:val="24"/>
                <w:szCs w:val="24"/>
                <w:lang w:val="vi-VN"/>
              </w:rPr>
              <w:t>5670</w:t>
            </w:r>
          </w:p>
        </w:tc>
        <w:tc>
          <w:tcPr>
            <w:tcW w:w="1021" w:type="dxa"/>
            <w:tcBorders>
              <w:top w:val="single" w:sz="4" w:space="0" w:color="auto"/>
              <w:left w:val="nil"/>
              <w:bottom w:val="single" w:sz="4" w:space="0" w:color="auto"/>
              <w:right w:val="single" w:sz="4" w:space="0" w:color="auto"/>
            </w:tcBorders>
            <w:noWrap/>
            <w:vAlign w:val="center"/>
          </w:tcPr>
          <w:p w:rsidR="00D47EBB" w:rsidRPr="002A4258" w:rsidRDefault="00D47EBB" w:rsidP="009824EA">
            <w:pPr>
              <w:widowControl w:val="0"/>
              <w:jc w:val="center"/>
              <w:rPr>
                <w:b w:val="0"/>
                <w:sz w:val="24"/>
                <w:szCs w:val="24"/>
                <w:lang w:val="vi-VN"/>
              </w:rPr>
            </w:pPr>
            <w:r w:rsidRPr="002A4258">
              <w:rPr>
                <w:b w:val="0"/>
                <w:sz w:val="24"/>
                <w:szCs w:val="24"/>
                <w:lang w:val="vi-VN"/>
              </w:rPr>
              <w:t>7,5</w:t>
            </w:r>
          </w:p>
        </w:tc>
        <w:tc>
          <w:tcPr>
            <w:tcW w:w="2126" w:type="dxa"/>
            <w:tcBorders>
              <w:top w:val="single" w:sz="4" w:space="0" w:color="auto"/>
              <w:left w:val="nil"/>
              <w:bottom w:val="single" w:sz="4" w:space="0" w:color="auto"/>
              <w:right w:val="single" w:sz="4" w:space="0" w:color="auto"/>
            </w:tcBorders>
            <w:vAlign w:val="center"/>
          </w:tcPr>
          <w:p w:rsidR="00D47EBB" w:rsidRPr="002A4258" w:rsidRDefault="00D47EBB" w:rsidP="009824EA">
            <w:pPr>
              <w:widowControl w:val="0"/>
              <w:rPr>
                <w:sz w:val="24"/>
                <w:szCs w:val="24"/>
              </w:rPr>
            </w:pPr>
          </w:p>
        </w:tc>
      </w:tr>
      <w:tr w:rsidR="002A4258" w:rsidRPr="002A4258" w:rsidTr="00364602">
        <w:trPr>
          <w:trHeight w:val="360"/>
        </w:trPr>
        <w:tc>
          <w:tcPr>
            <w:tcW w:w="567" w:type="dxa"/>
            <w:tcBorders>
              <w:top w:val="single" w:sz="4" w:space="0" w:color="auto"/>
              <w:left w:val="single" w:sz="4" w:space="0" w:color="auto"/>
              <w:bottom w:val="single" w:sz="4" w:space="0" w:color="auto"/>
              <w:right w:val="nil"/>
            </w:tcBorders>
            <w:noWrap/>
            <w:vAlign w:val="center"/>
          </w:tcPr>
          <w:p w:rsidR="00D47EBB" w:rsidRPr="002A4258" w:rsidRDefault="00D47EBB" w:rsidP="00364602">
            <w:pPr>
              <w:widowControl w:val="0"/>
              <w:ind w:right="-108"/>
              <w:jc w:val="center"/>
              <w:rPr>
                <w:bCs/>
                <w:sz w:val="24"/>
                <w:szCs w:val="24"/>
              </w:rPr>
            </w:pPr>
            <w:r w:rsidRPr="002A4258">
              <w:rPr>
                <w:bCs/>
                <w:sz w:val="24"/>
                <w:szCs w:val="24"/>
              </w:rPr>
              <w:t>2</w:t>
            </w:r>
          </w:p>
        </w:tc>
        <w:tc>
          <w:tcPr>
            <w:tcW w:w="1275" w:type="dxa"/>
            <w:tcBorders>
              <w:top w:val="single" w:sz="4" w:space="0" w:color="auto"/>
              <w:left w:val="single" w:sz="4" w:space="0" w:color="auto"/>
              <w:bottom w:val="single" w:sz="4" w:space="0" w:color="auto"/>
              <w:right w:val="single" w:sz="4" w:space="0" w:color="auto"/>
            </w:tcBorders>
            <w:noWrap/>
            <w:vAlign w:val="center"/>
          </w:tcPr>
          <w:p w:rsidR="00D47EBB" w:rsidRPr="002A4258" w:rsidRDefault="00D47EBB" w:rsidP="00364602">
            <w:pPr>
              <w:widowControl w:val="0"/>
              <w:rPr>
                <w:bCs/>
                <w:sz w:val="24"/>
                <w:szCs w:val="24"/>
              </w:rPr>
            </w:pPr>
            <w:r w:rsidRPr="002A4258">
              <w:rPr>
                <w:bCs/>
                <w:sz w:val="24"/>
                <w:szCs w:val="24"/>
              </w:rPr>
              <w:t xml:space="preserve"> Tiểu học </w:t>
            </w:r>
          </w:p>
        </w:tc>
        <w:tc>
          <w:tcPr>
            <w:tcW w:w="850" w:type="dxa"/>
            <w:tcBorders>
              <w:top w:val="single" w:sz="4" w:space="0" w:color="auto"/>
              <w:left w:val="nil"/>
              <w:bottom w:val="single" w:sz="4" w:space="0" w:color="auto"/>
              <w:right w:val="nil"/>
            </w:tcBorders>
            <w:noWrap/>
            <w:vAlign w:val="center"/>
          </w:tcPr>
          <w:p w:rsidR="00D47EBB" w:rsidRPr="002A4258" w:rsidRDefault="00D47EBB" w:rsidP="00364602">
            <w:pPr>
              <w:widowControl w:val="0"/>
              <w:rPr>
                <w:b w:val="0"/>
                <w:bCs/>
                <w:sz w:val="24"/>
                <w:szCs w:val="24"/>
              </w:rPr>
            </w:pPr>
            <w:r w:rsidRPr="002A4258">
              <w:rPr>
                <w:b w:val="0"/>
                <w:bCs/>
                <w:sz w:val="24"/>
                <w:szCs w:val="24"/>
              </w:rPr>
              <w:t>221</w:t>
            </w:r>
          </w:p>
        </w:tc>
        <w:tc>
          <w:tcPr>
            <w:tcW w:w="709" w:type="dxa"/>
            <w:tcBorders>
              <w:top w:val="single" w:sz="4" w:space="0" w:color="auto"/>
              <w:left w:val="single" w:sz="4" w:space="0" w:color="auto"/>
              <w:bottom w:val="single" w:sz="4" w:space="0" w:color="auto"/>
              <w:right w:val="single" w:sz="4" w:space="0" w:color="auto"/>
            </w:tcBorders>
            <w:noWrap/>
            <w:vAlign w:val="center"/>
          </w:tcPr>
          <w:p w:rsidR="00D47EBB" w:rsidRPr="002A4258" w:rsidRDefault="00D47EBB" w:rsidP="00364602">
            <w:pPr>
              <w:widowControl w:val="0"/>
              <w:rPr>
                <w:b w:val="0"/>
                <w:bCs/>
                <w:sz w:val="24"/>
                <w:szCs w:val="24"/>
              </w:rPr>
            </w:pPr>
            <w:r w:rsidRPr="002A4258">
              <w:rPr>
                <w:b w:val="0"/>
                <w:bCs/>
                <w:sz w:val="24"/>
                <w:szCs w:val="24"/>
              </w:rPr>
              <w:t>220</w:t>
            </w:r>
          </w:p>
        </w:tc>
        <w:tc>
          <w:tcPr>
            <w:tcW w:w="993" w:type="dxa"/>
            <w:tcBorders>
              <w:top w:val="single" w:sz="4" w:space="0" w:color="auto"/>
              <w:left w:val="nil"/>
              <w:bottom w:val="single" w:sz="4" w:space="0" w:color="auto"/>
              <w:right w:val="single" w:sz="4" w:space="0" w:color="auto"/>
            </w:tcBorders>
            <w:noWrap/>
            <w:vAlign w:val="center"/>
          </w:tcPr>
          <w:p w:rsidR="00D47EBB" w:rsidRPr="002A4258" w:rsidRDefault="00D47EBB" w:rsidP="00364602">
            <w:pPr>
              <w:widowControl w:val="0"/>
              <w:rPr>
                <w:b w:val="0"/>
                <w:bCs/>
                <w:sz w:val="24"/>
                <w:szCs w:val="24"/>
              </w:rPr>
            </w:pPr>
            <w:r w:rsidRPr="002A4258">
              <w:rPr>
                <w:b w:val="0"/>
                <w:bCs/>
                <w:sz w:val="24"/>
                <w:szCs w:val="24"/>
              </w:rPr>
              <w:t>1</w:t>
            </w:r>
          </w:p>
        </w:tc>
        <w:tc>
          <w:tcPr>
            <w:tcW w:w="992" w:type="dxa"/>
            <w:tcBorders>
              <w:top w:val="single" w:sz="4" w:space="0" w:color="auto"/>
              <w:left w:val="nil"/>
              <w:bottom w:val="single" w:sz="4" w:space="0" w:color="auto"/>
              <w:right w:val="nil"/>
            </w:tcBorders>
            <w:noWrap/>
            <w:vAlign w:val="center"/>
          </w:tcPr>
          <w:p w:rsidR="00D47EBB" w:rsidRPr="002A4258" w:rsidRDefault="00D47EBB" w:rsidP="00364602">
            <w:pPr>
              <w:widowControl w:val="0"/>
              <w:rPr>
                <w:b w:val="0"/>
                <w:bCs/>
                <w:sz w:val="24"/>
                <w:szCs w:val="24"/>
              </w:rPr>
            </w:pPr>
            <w:r w:rsidRPr="002A4258">
              <w:rPr>
                <w:b w:val="0"/>
                <w:bCs/>
                <w:sz w:val="24"/>
                <w:szCs w:val="24"/>
              </w:rPr>
              <w:t>4034</w:t>
            </w:r>
          </w:p>
        </w:tc>
        <w:tc>
          <w:tcPr>
            <w:tcW w:w="992" w:type="dxa"/>
            <w:tcBorders>
              <w:top w:val="single" w:sz="4" w:space="0" w:color="auto"/>
              <w:left w:val="single" w:sz="4" w:space="0" w:color="auto"/>
              <w:bottom w:val="single" w:sz="4" w:space="0" w:color="auto"/>
              <w:right w:val="nil"/>
            </w:tcBorders>
            <w:noWrap/>
            <w:vAlign w:val="center"/>
          </w:tcPr>
          <w:p w:rsidR="00D47EBB" w:rsidRPr="002A4258" w:rsidRDefault="00D47EBB" w:rsidP="00364602">
            <w:pPr>
              <w:widowControl w:val="0"/>
              <w:rPr>
                <w:b w:val="0"/>
                <w:bCs/>
                <w:sz w:val="24"/>
                <w:szCs w:val="24"/>
              </w:rPr>
            </w:pPr>
            <w:r w:rsidRPr="002A4258">
              <w:rPr>
                <w:b w:val="0"/>
                <w:bCs/>
                <w:sz w:val="24"/>
                <w:szCs w:val="24"/>
              </w:rPr>
              <w:t>3973</w:t>
            </w:r>
          </w:p>
        </w:tc>
        <w:tc>
          <w:tcPr>
            <w:tcW w:w="992" w:type="dxa"/>
            <w:tcBorders>
              <w:top w:val="single" w:sz="4" w:space="0" w:color="auto"/>
              <w:left w:val="single" w:sz="4" w:space="0" w:color="auto"/>
              <w:bottom w:val="single" w:sz="4" w:space="0" w:color="auto"/>
              <w:right w:val="single" w:sz="4" w:space="0" w:color="auto"/>
            </w:tcBorders>
            <w:noWrap/>
            <w:vAlign w:val="center"/>
          </w:tcPr>
          <w:p w:rsidR="00D47EBB" w:rsidRPr="002A4258" w:rsidRDefault="00D47EBB" w:rsidP="00364602">
            <w:pPr>
              <w:widowControl w:val="0"/>
              <w:rPr>
                <w:b w:val="0"/>
                <w:bCs/>
                <w:sz w:val="24"/>
                <w:szCs w:val="24"/>
              </w:rPr>
            </w:pPr>
            <w:r w:rsidRPr="002A4258">
              <w:rPr>
                <w:b w:val="0"/>
                <w:bCs/>
                <w:sz w:val="24"/>
                <w:szCs w:val="24"/>
              </w:rPr>
              <w:t>61</w:t>
            </w:r>
          </w:p>
        </w:tc>
        <w:tc>
          <w:tcPr>
            <w:tcW w:w="993" w:type="dxa"/>
            <w:gridSpan w:val="2"/>
            <w:tcBorders>
              <w:top w:val="single" w:sz="4" w:space="0" w:color="auto"/>
              <w:left w:val="nil"/>
              <w:bottom w:val="single" w:sz="4" w:space="0" w:color="auto"/>
              <w:right w:val="nil"/>
            </w:tcBorders>
            <w:noWrap/>
            <w:vAlign w:val="center"/>
          </w:tcPr>
          <w:p w:rsidR="00D47EBB" w:rsidRPr="002A4258" w:rsidRDefault="00D47EBB" w:rsidP="00364602">
            <w:pPr>
              <w:widowControl w:val="0"/>
              <w:ind w:left="-54" w:right="-165"/>
              <w:rPr>
                <w:b w:val="0"/>
                <w:bCs/>
                <w:sz w:val="24"/>
                <w:szCs w:val="24"/>
              </w:rPr>
            </w:pPr>
            <w:r w:rsidRPr="002A4258">
              <w:rPr>
                <w:b w:val="0"/>
                <w:bCs/>
                <w:sz w:val="24"/>
                <w:szCs w:val="24"/>
              </w:rPr>
              <w:t>121</w:t>
            </w:r>
            <w:r w:rsidR="00F175D7">
              <w:rPr>
                <w:b w:val="0"/>
                <w:bCs/>
                <w:sz w:val="24"/>
                <w:szCs w:val="24"/>
              </w:rPr>
              <w:t>.</w:t>
            </w:r>
            <w:r w:rsidRPr="002A4258">
              <w:rPr>
                <w:b w:val="0"/>
                <w:bCs/>
                <w:sz w:val="24"/>
                <w:szCs w:val="24"/>
              </w:rPr>
              <w:t>180</w:t>
            </w:r>
          </w:p>
        </w:tc>
        <w:tc>
          <w:tcPr>
            <w:tcW w:w="1135" w:type="dxa"/>
            <w:tcBorders>
              <w:top w:val="single" w:sz="4" w:space="0" w:color="auto"/>
              <w:left w:val="single" w:sz="4" w:space="0" w:color="auto"/>
              <w:bottom w:val="single" w:sz="4" w:space="0" w:color="auto"/>
              <w:right w:val="single" w:sz="4" w:space="0" w:color="auto"/>
            </w:tcBorders>
            <w:noWrap/>
            <w:vAlign w:val="center"/>
          </w:tcPr>
          <w:p w:rsidR="00D47EBB" w:rsidRPr="002A4258" w:rsidRDefault="00D47EBB" w:rsidP="00364602">
            <w:pPr>
              <w:widowControl w:val="0"/>
              <w:rPr>
                <w:b w:val="0"/>
                <w:bCs/>
                <w:sz w:val="24"/>
                <w:szCs w:val="24"/>
              </w:rPr>
            </w:pPr>
            <w:r w:rsidRPr="002A4258">
              <w:rPr>
                <w:b w:val="0"/>
                <w:bCs/>
                <w:sz w:val="24"/>
                <w:szCs w:val="24"/>
              </w:rPr>
              <w:t>119</w:t>
            </w:r>
            <w:r w:rsidR="00F175D7">
              <w:rPr>
                <w:b w:val="0"/>
                <w:bCs/>
                <w:sz w:val="24"/>
                <w:szCs w:val="24"/>
              </w:rPr>
              <w:t>.</w:t>
            </w:r>
            <w:r w:rsidRPr="002A4258">
              <w:rPr>
                <w:b w:val="0"/>
                <w:bCs/>
                <w:sz w:val="24"/>
                <w:szCs w:val="24"/>
              </w:rPr>
              <w:t>988</w:t>
            </w:r>
          </w:p>
        </w:tc>
        <w:tc>
          <w:tcPr>
            <w:tcW w:w="962" w:type="dxa"/>
            <w:tcBorders>
              <w:top w:val="single" w:sz="4" w:space="0" w:color="auto"/>
              <w:left w:val="nil"/>
              <w:bottom w:val="single" w:sz="4" w:space="0" w:color="auto"/>
              <w:right w:val="single" w:sz="4" w:space="0" w:color="auto"/>
            </w:tcBorders>
            <w:noWrap/>
            <w:vAlign w:val="center"/>
          </w:tcPr>
          <w:p w:rsidR="00D47EBB" w:rsidRPr="002A4258" w:rsidRDefault="00D47EBB" w:rsidP="00364602">
            <w:pPr>
              <w:widowControl w:val="0"/>
              <w:rPr>
                <w:b w:val="0"/>
                <w:bCs/>
                <w:sz w:val="24"/>
                <w:szCs w:val="24"/>
              </w:rPr>
            </w:pPr>
            <w:r w:rsidRPr="002A4258">
              <w:rPr>
                <w:b w:val="0"/>
                <w:bCs/>
                <w:sz w:val="24"/>
                <w:szCs w:val="24"/>
              </w:rPr>
              <w:t>1192</w:t>
            </w:r>
          </w:p>
        </w:tc>
        <w:tc>
          <w:tcPr>
            <w:tcW w:w="1021" w:type="dxa"/>
            <w:tcBorders>
              <w:top w:val="single" w:sz="4" w:space="0" w:color="auto"/>
              <w:left w:val="nil"/>
              <w:bottom w:val="single" w:sz="4" w:space="0" w:color="auto"/>
              <w:right w:val="single" w:sz="4" w:space="0" w:color="auto"/>
            </w:tcBorders>
            <w:noWrap/>
            <w:vAlign w:val="center"/>
          </w:tcPr>
          <w:p w:rsidR="00D47EBB" w:rsidRPr="002A4258" w:rsidRDefault="0066261C" w:rsidP="00364602">
            <w:pPr>
              <w:widowControl w:val="0"/>
              <w:rPr>
                <w:b w:val="0"/>
                <w:bCs/>
                <w:sz w:val="24"/>
                <w:szCs w:val="24"/>
              </w:rPr>
            </w:pPr>
            <w:r w:rsidRPr="002A4258">
              <w:rPr>
                <w:b w:val="0"/>
                <w:bCs/>
                <w:sz w:val="24"/>
                <w:szCs w:val="24"/>
              </w:rPr>
              <w:t>0,</w:t>
            </w:r>
            <w:r w:rsidR="00D47EBB" w:rsidRPr="002A4258">
              <w:rPr>
                <w:b w:val="0"/>
                <w:bCs/>
                <w:sz w:val="24"/>
                <w:szCs w:val="24"/>
              </w:rPr>
              <w:t>98</w:t>
            </w:r>
          </w:p>
        </w:tc>
        <w:tc>
          <w:tcPr>
            <w:tcW w:w="2126" w:type="dxa"/>
            <w:tcBorders>
              <w:top w:val="single" w:sz="4" w:space="0" w:color="auto"/>
              <w:left w:val="nil"/>
              <w:bottom w:val="single" w:sz="4" w:space="0" w:color="auto"/>
              <w:right w:val="single" w:sz="4" w:space="0" w:color="auto"/>
            </w:tcBorders>
            <w:vAlign w:val="center"/>
          </w:tcPr>
          <w:p w:rsidR="00D47EBB" w:rsidRPr="002A4258" w:rsidRDefault="00D47EBB" w:rsidP="00364602">
            <w:pPr>
              <w:widowControl w:val="0"/>
              <w:rPr>
                <w:b w:val="0"/>
                <w:bCs/>
                <w:sz w:val="24"/>
                <w:szCs w:val="24"/>
              </w:rPr>
            </w:pPr>
            <w:r w:rsidRPr="002A4258">
              <w:rPr>
                <w:b w:val="0"/>
                <w:bCs/>
                <w:sz w:val="24"/>
                <w:szCs w:val="24"/>
              </w:rPr>
              <w:t>Tăng 87 lớp, 2594 HS</w:t>
            </w:r>
          </w:p>
        </w:tc>
      </w:tr>
      <w:tr w:rsidR="002A4258" w:rsidRPr="002A4258" w:rsidTr="00364602">
        <w:trPr>
          <w:trHeight w:val="360"/>
        </w:trPr>
        <w:tc>
          <w:tcPr>
            <w:tcW w:w="567" w:type="dxa"/>
            <w:tcBorders>
              <w:top w:val="single" w:sz="4" w:space="0" w:color="auto"/>
              <w:left w:val="single" w:sz="4" w:space="0" w:color="auto"/>
              <w:bottom w:val="single" w:sz="4" w:space="0" w:color="auto"/>
              <w:right w:val="nil"/>
            </w:tcBorders>
            <w:noWrap/>
            <w:vAlign w:val="center"/>
          </w:tcPr>
          <w:p w:rsidR="00D47EBB" w:rsidRPr="002A4258" w:rsidRDefault="00D47EBB" w:rsidP="00364602">
            <w:pPr>
              <w:widowControl w:val="0"/>
              <w:ind w:right="-108"/>
              <w:jc w:val="center"/>
              <w:rPr>
                <w:bCs/>
                <w:sz w:val="24"/>
                <w:szCs w:val="24"/>
              </w:rPr>
            </w:pPr>
            <w:r w:rsidRPr="002A4258">
              <w:rPr>
                <w:bCs/>
                <w:sz w:val="24"/>
                <w:szCs w:val="24"/>
              </w:rPr>
              <w:t>3</w:t>
            </w:r>
          </w:p>
        </w:tc>
        <w:tc>
          <w:tcPr>
            <w:tcW w:w="1275" w:type="dxa"/>
            <w:tcBorders>
              <w:top w:val="single" w:sz="4" w:space="0" w:color="auto"/>
              <w:left w:val="single" w:sz="4" w:space="0" w:color="auto"/>
              <w:bottom w:val="single" w:sz="4" w:space="0" w:color="auto"/>
              <w:right w:val="single" w:sz="4" w:space="0" w:color="auto"/>
            </w:tcBorders>
            <w:noWrap/>
            <w:vAlign w:val="center"/>
          </w:tcPr>
          <w:p w:rsidR="00D47EBB" w:rsidRPr="002A4258" w:rsidRDefault="00D47EBB" w:rsidP="00364602">
            <w:pPr>
              <w:widowControl w:val="0"/>
              <w:rPr>
                <w:bCs/>
                <w:sz w:val="24"/>
                <w:szCs w:val="24"/>
              </w:rPr>
            </w:pPr>
            <w:r w:rsidRPr="002A4258">
              <w:rPr>
                <w:bCs/>
                <w:sz w:val="24"/>
                <w:szCs w:val="24"/>
              </w:rPr>
              <w:t xml:space="preserve"> THCS </w:t>
            </w:r>
          </w:p>
        </w:tc>
        <w:tc>
          <w:tcPr>
            <w:tcW w:w="850" w:type="dxa"/>
            <w:tcBorders>
              <w:top w:val="single" w:sz="4" w:space="0" w:color="auto"/>
              <w:left w:val="nil"/>
              <w:bottom w:val="single" w:sz="4" w:space="0" w:color="auto"/>
              <w:right w:val="nil"/>
            </w:tcBorders>
            <w:noWrap/>
            <w:vAlign w:val="center"/>
          </w:tcPr>
          <w:p w:rsidR="00D47EBB" w:rsidRPr="002A4258" w:rsidRDefault="00D47EBB" w:rsidP="00364602">
            <w:pPr>
              <w:widowControl w:val="0"/>
              <w:rPr>
                <w:b w:val="0"/>
                <w:bCs/>
                <w:sz w:val="24"/>
                <w:szCs w:val="24"/>
              </w:rPr>
            </w:pPr>
            <w:r w:rsidRPr="002A4258">
              <w:rPr>
                <w:b w:val="0"/>
                <w:bCs/>
                <w:sz w:val="24"/>
                <w:szCs w:val="24"/>
              </w:rPr>
              <w:t>147</w:t>
            </w:r>
          </w:p>
        </w:tc>
        <w:tc>
          <w:tcPr>
            <w:tcW w:w="709" w:type="dxa"/>
            <w:tcBorders>
              <w:top w:val="single" w:sz="4" w:space="0" w:color="auto"/>
              <w:left w:val="single" w:sz="4" w:space="0" w:color="auto"/>
              <w:bottom w:val="single" w:sz="4" w:space="0" w:color="auto"/>
              <w:right w:val="single" w:sz="4" w:space="0" w:color="auto"/>
            </w:tcBorders>
            <w:noWrap/>
            <w:vAlign w:val="center"/>
          </w:tcPr>
          <w:p w:rsidR="00D47EBB" w:rsidRPr="002A4258" w:rsidRDefault="00D47EBB" w:rsidP="00364602">
            <w:pPr>
              <w:widowControl w:val="0"/>
              <w:rPr>
                <w:b w:val="0"/>
                <w:bCs/>
                <w:sz w:val="24"/>
                <w:szCs w:val="24"/>
              </w:rPr>
            </w:pPr>
            <w:r w:rsidRPr="002A4258">
              <w:rPr>
                <w:b w:val="0"/>
                <w:bCs/>
                <w:sz w:val="24"/>
                <w:szCs w:val="24"/>
              </w:rPr>
              <w:t>147</w:t>
            </w:r>
          </w:p>
        </w:tc>
        <w:tc>
          <w:tcPr>
            <w:tcW w:w="993" w:type="dxa"/>
            <w:tcBorders>
              <w:top w:val="single" w:sz="4" w:space="0" w:color="auto"/>
              <w:left w:val="nil"/>
              <w:bottom w:val="single" w:sz="4" w:space="0" w:color="auto"/>
              <w:right w:val="single" w:sz="4" w:space="0" w:color="auto"/>
            </w:tcBorders>
            <w:noWrap/>
            <w:vAlign w:val="center"/>
          </w:tcPr>
          <w:p w:rsidR="00D47EBB" w:rsidRPr="002A4258" w:rsidRDefault="00D47EBB" w:rsidP="00364602">
            <w:pPr>
              <w:widowControl w:val="0"/>
              <w:rPr>
                <w:b w:val="0"/>
                <w:bCs/>
                <w:sz w:val="24"/>
                <w:szCs w:val="24"/>
              </w:rPr>
            </w:pPr>
            <w:r w:rsidRPr="002A4258">
              <w:rPr>
                <w:b w:val="0"/>
                <w:bCs/>
                <w:sz w:val="24"/>
                <w:szCs w:val="24"/>
              </w:rPr>
              <w:t>0</w:t>
            </w:r>
          </w:p>
        </w:tc>
        <w:tc>
          <w:tcPr>
            <w:tcW w:w="992" w:type="dxa"/>
            <w:tcBorders>
              <w:top w:val="single" w:sz="4" w:space="0" w:color="auto"/>
              <w:left w:val="nil"/>
              <w:bottom w:val="single" w:sz="4" w:space="0" w:color="auto"/>
              <w:right w:val="nil"/>
            </w:tcBorders>
            <w:noWrap/>
            <w:vAlign w:val="center"/>
          </w:tcPr>
          <w:p w:rsidR="00D47EBB" w:rsidRPr="002A4258" w:rsidRDefault="00D47EBB" w:rsidP="00364602">
            <w:pPr>
              <w:widowControl w:val="0"/>
              <w:rPr>
                <w:b w:val="0"/>
                <w:bCs/>
                <w:sz w:val="24"/>
                <w:szCs w:val="24"/>
              </w:rPr>
            </w:pPr>
            <w:r w:rsidRPr="002A4258">
              <w:rPr>
                <w:b w:val="0"/>
                <w:bCs/>
                <w:sz w:val="24"/>
                <w:szCs w:val="24"/>
              </w:rPr>
              <w:t>2365</w:t>
            </w:r>
          </w:p>
        </w:tc>
        <w:tc>
          <w:tcPr>
            <w:tcW w:w="992" w:type="dxa"/>
            <w:tcBorders>
              <w:top w:val="single" w:sz="4" w:space="0" w:color="auto"/>
              <w:left w:val="single" w:sz="4" w:space="0" w:color="auto"/>
              <w:bottom w:val="single" w:sz="4" w:space="0" w:color="auto"/>
              <w:right w:val="nil"/>
            </w:tcBorders>
            <w:noWrap/>
            <w:vAlign w:val="center"/>
          </w:tcPr>
          <w:p w:rsidR="00D47EBB" w:rsidRPr="002A4258" w:rsidRDefault="00D47EBB" w:rsidP="00364602">
            <w:pPr>
              <w:widowControl w:val="0"/>
              <w:rPr>
                <w:b w:val="0"/>
                <w:bCs/>
                <w:sz w:val="24"/>
                <w:szCs w:val="24"/>
              </w:rPr>
            </w:pPr>
            <w:r w:rsidRPr="002A4258">
              <w:rPr>
                <w:b w:val="0"/>
                <w:bCs/>
                <w:sz w:val="24"/>
                <w:szCs w:val="24"/>
              </w:rPr>
              <w:t>2351</w:t>
            </w:r>
          </w:p>
        </w:tc>
        <w:tc>
          <w:tcPr>
            <w:tcW w:w="992" w:type="dxa"/>
            <w:tcBorders>
              <w:top w:val="single" w:sz="4" w:space="0" w:color="auto"/>
              <w:left w:val="single" w:sz="4" w:space="0" w:color="auto"/>
              <w:bottom w:val="single" w:sz="4" w:space="0" w:color="auto"/>
              <w:right w:val="single" w:sz="4" w:space="0" w:color="auto"/>
            </w:tcBorders>
            <w:noWrap/>
            <w:vAlign w:val="center"/>
          </w:tcPr>
          <w:p w:rsidR="00D47EBB" w:rsidRPr="002A4258" w:rsidRDefault="00D47EBB" w:rsidP="00364602">
            <w:pPr>
              <w:widowControl w:val="0"/>
              <w:rPr>
                <w:b w:val="0"/>
                <w:bCs/>
                <w:sz w:val="24"/>
                <w:szCs w:val="24"/>
              </w:rPr>
            </w:pPr>
            <w:r w:rsidRPr="002A4258">
              <w:rPr>
                <w:b w:val="0"/>
                <w:bCs/>
                <w:sz w:val="24"/>
                <w:szCs w:val="24"/>
              </w:rPr>
              <w:t>14</w:t>
            </w:r>
          </w:p>
        </w:tc>
        <w:tc>
          <w:tcPr>
            <w:tcW w:w="993" w:type="dxa"/>
            <w:gridSpan w:val="2"/>
            <w:tcBorders>
              <w:top w:val="single" w:sz="4" w:space="0" w:color="auto"/>
              <w:left w:val="nil"/>
              <w:bottom w:val="single" w:sz="4" w:space="0" w:color="auto"/>
              <w:right w:val="nil"/>
            </w:tcBorders>
            <w:noWrap/>
            <w:vAlign w:val="center"/>
          </w:tcPr>
          <w:p w:rsidR="00D47EBB" w:rsidRPr="002A4258" w:rsidRDefault="00D47EBB" w:rsidP="00364602">
            <w:pPr>
              <w:widowControl w:val="0"/>
              <w:rPr>
                <w:b w:val="0"/>
                <w:bCs/>
                <w:sz w:val="24"/>
                <w:szCs w:val="24"/>
              </w:rPr>
            </w:pPr>
            <w:r w:rsidRPr="002A4258">
              <w:rPr>
                <w:b w:val="0"/>
                <w:bCs/>
                <w:sz w:val="24"/>
                <w:szCs w:val="24"/>
              </w:rPr>
              <w:t>78</w:t>
            </w:r>
            <w:r w:rsidR="00F175D7">
              <w:rPr>
                <w:b w:val="0"/>
                <w:bCs/>
                <w:sz w:val="24"/>
                <w:szCs w:val="24"/>
              </w:rPr>
              <w:t>.</w:t>
            </w:r>
            <w:r w:rsidRPr="002A4258">
              <w:rPr>
                <w:b w:val="0"/>
                <w:bCs/>
                <w:sz w:val="24"/>
                <w:szCs w:val="24"/>
              </w:rPr>
              <w:t>228</w:t>
            </w:r>
          </w:p>
        </w:tc>
        <w:tc>
          <w:tcPr>
            <w:tcW w:w="1135" w:type="dxa"/>
            <w:tcBorders>
              <w:top w:val="single" w:sz="4" w:space="0" w:color="auto"/>
              <w:left w:val="single" w:sz="4" w:space="0" w:color="auto"/>
              <w:bottom w:val="single" w:sz="4" w:space="0" w:color="auto"/>
              <w:right w:val="single" w:sz="4" w:space="0" w:color="auto"/>
            </w:tcBorders>
            <w:noWrap/>
            <w:vAlign w:val="center"/>
          </w:tcPr>
          <w:p w:rsidR="00D47EBB" w:rsidRPr="002A4258" w:rsidRDefault="00D47EBB" w:rsidP="00364602">
            <w:pPr>
              <w:widowControl w:val="0"/>
              <w:rPr>
                <w:b w:val="0"/>
                <w:bCs/>
                <w:sz w:val="24"/>
                <w:szCs w:val="24"/>
              </w:rPr>
            </w:pPr>
            <w:r w:rsidRPr="002A4258">
              <w:rPr>
                <w:b w:val="0"/>
                <w:bCs/>
                <w:sz w:val="24"/>
                <w:szCs w:val="24"/>
              </w:rPr>
              <w:t>77</w:t>
            </w:r>
            <w:r w:rsidR="00F175D7">
              <w:rPr>
                <w:b w:val="0"/>
                <w:bCs/>
                <w:sz w:val="24"/>
                <w:szCs w:val="24"/>
              </w:rPr>
              <w:t>.</w:t>
            </w:r>
            <w:r w:rsidRPr="002A4258">
              <w:rPr>
                <w:b w:val="0"/>
                <w:bCs/>
                <w:sz w:val="24"/>
                <w:szCs w:val="24"/>
              </w:rPr>
              <w:t>973</w:t>
            </w:r>
          </w:p>
        </w:tc>
        <w:tc>
          <w:tcPr>
            <w:tcW w:w="962" w:type="dxa"/>
            <w:tcBorders>
              <w:top w:val="single" w:sz="4" w:space="0" w:color="auto"/>
              <w:left w:val="nil"/>
              <w:bottom w:val="single" w:sz="4" w:space="0" w:color="auto"/>
              <w:right w:val="single" w:sz="4" w:space="0" w:color="auto"/>
            </w:tcBorders>
            <w:noWrap/>
            <w:vAlign w:val="center"/>
          </w:tcPr>
          <w:p w:rsidR="00D47EBB" w:rsidRPr="002A4258" w:rsidRDefault="00D47EBB" w:rsidP="00364602">
            <w:pPr>
              <w:widowControl w:val="0"/>
              <w:rPr>
                <w:b w:val="0"/>
                <w:bCs/>
                <w:sz w:val="24"/>
                <w:szCs w:val="24"/>
              </w:rPr>
            </w:pPr>
            <w:r w:rsidRPr="002A4258">
              <w:rPr>
                <w:b w:val="0"/>
                <w:bCs/>
                <w:sz w:val="24"/>
                <w:szCs w:val="24"/>
              </w:rPr>
              <w:t>255</w:t>
            </w:r>
          </w:p>
        </w:tc>
        <w:tc>
          <w:tcPr>
            <w:tcW w:w="1021" w:type="dxa"/>
            <w:tcBorders>
              <w:top w:val="single" w:sz="4" w:space="0" w:color="auto"/>
              <w:left w:val="nil"/>
              <w:bottom w:val="single" w:sz="4" w:space="0" w:color="auto"/>
              <w:right w:val="single" w:sz="4" w:space="0" w:color="auto"/>
            </w:tcBorders>
            <w:noWrap/>
            <w:vAlign w:val="center"/>
          </w:tcPr>
          <w:p w:rsidR="00D47EBB" w:rsidRPr="002A4258" w:rsidRDefault="00D47EBB" w:rsidP="00364602">
            <w:pPr>
              <w:widowControl w:val="0"/>
              <w:rPr>
                <w:b w:val="0"/>
                <w:bCs/>
                <w:sz w:val="24"/>
                <w:szCs w:val="24"/>
              </w:rPr>
            </w:pPr>
            <w:r w:rsidRPr="002A4258">
              <w:rPr>
                <w:b w:val="0"/>
                <w:bCs/>
                <w:sz w:val="24"/>
                <w:szCs w:val="24"/>
              </w:rPr>
              <w:t>0,32</w:t>
            </w:r>
          </w:p>
        </w:tc>
        <w:tc>
          <w:tcPr>
            <w:tcW w:w="2126" w:type="dxa"/>
            <w:tcBorders>
              <w:top w:val="single" w:sz="4" w:space="0" w:color="auto"/>
              <w:left w:val="nil"/>
              <w:bottom w:val="single" w:sz="4" w:space="0" w:color="auto"/>
              <w:right w:val="single" w:sz="4" w:space="0" w:color="auto"/>
            </w:tcBorders>
            <w:vAlign w:val="center"/>
          </w:tcPr>
          <w:p w:rsidR="00D47EBB" w:rsidRPr="002A4258" w:rsidRDefault="00D47EBB" w:rsidP="00364602">
            <w:pPr>
              <w:widowControl w:val="0"/>
              <w:rPr>
                <w:b w:val="0"/>
                <w:bCs/>
                <w:sz w:val="24"/>
                <w:szCs w:val="24"/>
              </w:rPr>
            </w:pPr>
          </w:p>
        </w:tc>
      </w:tr>
      <w:tr w:rsidR="002A4258" w:rsidRPr="002A4258" w:rsidTr="00364602">
        <w:trPr>
          <w:trHeight w:val="360"/>
        </w:trPr>
        <w:tc>
          <w:tcPr>
            <w:tcW w:w="567" w:type="dxa"/>
            <w:tcBorders>
              <w:top w:val="single" w:sz="4" w:space="0" w:color="auto"/>
              <w:left w:val="single" w:sz="4" w:space="0" w:color="auto"/>
              <w:bottom w:val="single" w:sz="4" w:space="0" w:color="auto"/>
              <w:right w:val="nil"/>
            </w:tcBorders>
            <w:noWrap/>
            <w:vAlign w:val="center"/>
          </w:tcPr>
          <w:p w:rsidR="00D47EBB" w:rsidRPr="002A4258" w:rsidRDefault="00D47EBB" w:rsidP="00364602">
            <w:pPr>
              <w:widowControl w:val="0"/>
              <w:ind w:right="-108"/>
              <w:jc w:val="center"/>
              <w:rPr>
                <w:bCs/>
                <w:sz w:val="24"/>
                <w:szCs w:val="24"/>
              </w:rPr>
            </w:pPr>
            <w:r w:rsidRPr="002A4258">
              <w:rPr>
                <w:bCs/>
                <w:sz w:val="24"/>
                <w:szCs w:val="24"/>
              </w:rPr>
              <w:t>4</w:t>
            </w:r>
          </w:p>
        </w:tc>
        <w:tc>
          <w:tcPr>
            <w:tcW w:w="1275" w:type="dxa"/>
            <w:tcBorders>
              <w:top w:val="single" w:sz="4" w:space="0" w:color="auto"/>
              <w:left w:val="single" w:sz="4" w:space="0" w:color="auto"/>
              <w:bottom w:val="single" w:sz="4" w:space="0" w:color="auto"/>
              <w:right w:val="single" w:sz="4" w:space="0" w:color="auto"/>
            </w:tcBorders>
            <w:noWrap/>
            <w:vAlign w:val="center"/>
          </w:tcPr>
          <w:p w:rsidR="00D47EBB" w:rsidRPr="002A4258" w:rsidRDefault="00D47EBB" w:rsidP="00364602">
            <w:pPr>
              <w:widowControl w:val="0"/>
              <w:rPr>
                <w:bCs/>
                <w:sz w:val="24"/>
                <w:szCs w:val="24"/>
              </w:rPr>
            </w:pPr>
            <w:r w:rsidRPr="002A4258">
              <w:rPr>
                <w:bCs/>
                <w:sz w:val="24"/>
                <w:szCs w:val="24"/>
              </w:rPr>
              <w:t xml:space="preserve"> THPT</w:t>
            </w:r>
          </w:p>
        </w:tc>
        <w:tc>
          <w:tcPr>
            <w:tcW w:w="850" w:type="dxa"/>
            <w:tcBorders>
              <w:top w:val="single" w:sz="4" w:space="0" w:color="auto"/>
              <w:left w:val="nil"/>
              <w:bottom w:val="single" w:sz="4" w:space="0" w:color="auto"/>
              <w:right w:val="nil"/>
            </w:tcBorders>
            <w:noWrap/>
            <w:vAlign w:val="center"/>
          </w:tcPr>
          <w:p w:rsidR="00D47EBB" w:rsidRPr="002A4258" w:rsidRDefault="00D47EBB" w:rsidP="00364602">
            <w:pPr>
              <w:widowControl w:val="0"/>
              <w:rPr>
                <w:b w:val="0"/>
                <w:bCs/>
                <w:sz w:val="24"/>
                <w:szCs w:val="24"/>
              </w:rPr>
            </w:pPr>
            <w:r w:rsidRPr="002A4258">
              <w:rPr>
                <w:b w:val="0"/>
                <w:bCs/>
                <w:sz w:val="24"/>
                <w:szCs w:val="24"/>
              </w:rPr>
              <w:t>45</w:t>
            </w:r>
          </w:p>
        </w:tc>
        <w:tc>
          <w:tcPr>
            <w:tcW w:w="709" w:type="dxa"/>
            <w:tcBorders>
              <w:top w:val="single" w:sz="4" w:space="0" w:color="auto"/>
              <w:left w:val="single" w:sz="4" w:space="0" w:color="auto"/>
              <w:bottom w:val="single" w:sz="4" w:space="0" w:color="auto"/>
              <w:right w:val="single" w:sz="4" w:space="0" w:color="auto"/>
            </w:tcBorders>
            <w:noWrap/>
            <w:vAlign w:val="center"/>
          </w:tcPr>
          <w:p w:rsidR="00D47EBB" w:rsidRPr="002A4258" w:rsidRDefault="00D47EBB" w:rsidP="00364602">
            <w:pPr>
              <w:widowControl w:val="0"/>
              <w:rPr>
                <w:b w:val="0"/>
                <w:bCs/>
                <w:sz w:val="24"/>
                <w:szCs w:val="24"/>
              </w:rPr>
            </w:pPr>
            <w:r w:rsidRPr="002A4258">
              <w:rPr>
                <w:b w:val="0"/>
                <w:bCs/>
                <w:sz w:val="24"/>
                <w:szCs w:val="24"/>
              </w:rPr>
              <w:t>39</w:t>
            </w:r>
          </w:p>
        </w:tc>
        <w:tc>
          <w:tcPr>
            <w:tcW w:w="993" w:type="dxa"/>
            <w:tcBorders>
              <w:top w:val="single" w:sz="4" w:space="0" w:color="auto"/>
              <w:left w:val="nil"/>
              <w:bottom w:val="single" w:sz="4" w:space="0" w:color="auto"/>
              <w:right w:val="nil"/>
            </w:tcBorders>
            <w:noWrap/>
            <w:vAlign w:val="center"/>
          </w:tcPr>
          <w:p w:rsidR="00D47EBB" w:rsidRPr="002A4258" w:rsidRDefault="00D47EBB" w:rsidP="00364602">
            <w:pPr>
              <w:widowControl w:val="0"/>
              <w:rPr>
                <w:b w:val="0"/>
                <w:bCs/>
                <w:sz w:val="24"/>
                <w:szCs w:val="24"/>
              </w:rPr>
            </w:pPr>
            <w:r w:rsidRPr="002A4258">
              <w:rPr>
                <w:b w:val="0"/>
                <w:bCs/>
                <w:sz w:val="24"/>
                <w:szCs w:val="24"/>
              </w:rPr>
              <w:t>6</w:t>
            </w:r>
          </w:p>
        </w:tc>
        <w:tc>
          <w:tcPr>
            <w:tcW w:w="992" w:type="dxa"/>
            <w:tcBorders>
              <w:top w:val="single" w:sz="4" w:space="0" w:color="auto"/>
              <w:left w:val="single" w:sz="4" w:space="0" w:color="auto"/>
              <w:bottom w:val="single" w:sz="4" w:space="0" w:color="auto"/>
              <w:right w:val="single" w:sz="4" w:space="0" w:color="auto"/>
            </w:tcBorders>
            <w:noWrap/>
            <w:vAlign w:val="center"/>
          </w:tcPr>
          <w:p w:rsidR="00D47EBB" w:rsidRPr="002A4258" w:rsidRDefault="00D47EBB" w:rsidP="00364602">
            <w:pPr>
              <w:widowControl w:val="0"/>
              <w:rPr>
                <w:b w:val="0"/>
                <w:bCs/>
                <w:sz w:val="24"/>
                <w:szCs w:val="24"/>
              </w:rPr>
            </w:pPr>
            <w:r w:rsidRPr="002A4258">
              <w:rPr>
                <w:b w:val="0"/>
                <w:bCs/>
                <w:sz w:val="24"/>
                <w:szCs w:val="24"/>
              </w:rPr>
              <w:t>1198</w:t>
            </w:r>
          </w:p>
        </w:tc>
        <w:tc>
          <w:tcPr>
            <w:tcW w:w="992" w:type="dxa"/>
            <w:tcBorders>
              <w:top w:val="single" w:sz="4" w:space="0" w:color="auto"/>
              <w:left w:val="nil"/>
              <w:bottom w:val="single" w:sz="4" w:space="0" w:color="auto"/>
              <w:right w:val="nil"/>
            </w:tcBorders>
            <w:noWrap/>
            <w:vAlign w:val="center"/>
          </w:tcPr>
          <w:p w:rsidR="00D47EBB" w:rsidRPr="002A4258" w:rsidRDefault="00D47EBB" w:rsidP="00364602">
            <w:pPr>
              <w:widowControl w:val="0"/>
              <w:rPr>
                <w:b w:val="0"/>
                <w:bCs/>
                <w:sz w:val="24"/>
                <w:szCs w:val="24"/>
              </w:rPr>
            </w:pPr>
            <w:r w:rsidRPr="002A4258">
              <w:rPr>
                <w:b w:val="0"/>
                <w:bCs/>
                <w:sz w:val="24"/>
                <w:szCs w:val="24"/>
              </w:rPr>
              <w:t>1171</w:t>
            </w:r>
          </w:p>
        </w:tc>
        <w:tc>
          <w:tcPr>
            <w:tcW w:w="992" w:type="dxa"/>
            <w:tcBorders>
              <w:top w:val="single" w:sz="4" w:space="0" w:color="auto"/>
              <w:left w:val="single" w:sz="4" w:space="0" w:color="auto"/>
              <w:bottom w:val="single" w:sz="4" w:space="0" w:color="auto"/>
              <w:right w:val="single" w:sz="4" w:space="0" w:color="auto"/>
            </w:tcBorders>
            <w:noWrap/>
            <w:vAlign w:val="center"/>
          </w:tcPr>
          <w:p w:rsidR="00D47EBB" w:rsidRPr="002A4258" w:rsidRDefault="00D47EBB" w:rsidP="00364602">
            <w:pPr>
              <w:widowControl w:val="0"/>
              <w:rPr>
                <w:b w:val="0"/>
                <w:bCs/>
                <w:sz w:val="24"/>
                <w:szCs w:val="24"/>
              </w:rPr>
            </w:pPr>
            <w:r w:rsidRPr="002A4258">
              <w:rPr>
                <w:b w:val="0"/>
                <w:bCs/>
                <w:sz w:val="24"/>
                <w:szCs w:val="24"/>
              </w:rPr>
              <w:t>27</w:t>
            </w:r>
          </w:p>
        </w:tc>
        <w:tc>
          <w:tcPr>
            <w:tcW w:w="993" w:type="dxa"/>
            <w:gridSpan w:val="2"/>
            <w:tcBorders>
              <w:top w:val="single" w:sz="4" w:space="0" w:color="auto"/>
              <w:left w:val="nil"/>
              <w:bottom w:val="single" w:sz="4" w:space="0" w:color="auto"/>
              <w:right w:val="nil"/>
            </w:tcBorders>
            <w:noWrap/>
            <w:vAlign w:val="center"/>
          </w:tcPr>
          <w:p w:rsidR="00D47EBB" w:rsidRPr="002A4258" w:rsidRDefault="00D47EBB" w:rsidP="00364602">
            <w:pPr>
              <w:widowControl w:val="0"/>
              <w:rPr>
                <w:b w:val="0"/>
                <w:bCs/>
                <w:sz w:val="24"/>
                <w:szCs w:val="24"/>
              </w:rPr>
            </w:pPr>
            <w:r w:rsidRPr="002A4258">
              <w:rPr>
                <w:b w:val="0"/>
                <w:bCs/>
                <w:sz w:val="24"/>
                <w:szCs w:val="24"/>
              </w:rPr>
              <w:t>43</w:t>
            </w:r>
            <w:r w:rsidR="00F175D7">
              <w:rPr>
                <w:b w:val="0"/>
                <w:bCs/>
                <w:sz w:val="24"/>
                <w:szCs w:val="24"/>
              </w:rPr>
              <w:t>.</w:t>
            </w:r>
            <w:r w:rsidRPr="002A4258">
              <w:rPr>
                <w:b w:val="0"/>
                <w:bCs/>
                <w:sz w:val="24"/>
                <w:szCs w:val="24"/>
              </w:rPr>
              <w:t>567</w:t>
            </w:r>
          </w:p>
        </w:tc>
        <w:tc>
          <w:tcPr>
            <w:tcW w:w="1135" w:type="dxa"/>
            <w:tcBorders>
              <w:top w:val="single" w:sz="4" w:space="0" w:color="auto"/>
              <w:left w:val="single" w:sz="4" w:space="0" w:color="auto"/>
              <w:bottom w:val="single" w:sz="4" w:space="0" w:color="auto"/>
              <w:right w:val="single" w:sz="4" w:space="0" w:color="auto"/>
            </w:tcBorders>
            <w:noWrap/>
            <w:vAlign w:val="center"/>
          </w:tcPr>
          <w:p w:rsidR="00D47EBB" w:rsidRPr="002A4258" w:rsidRDefault="00D47EBB" w:rsidP="00364602">
            <w:pPr>
              <w:widowControl w:val="0"/>
              <w:rPr>
                <w:b w:val="0"/>
                <w:bCs/>
                <w:sz w:val="24"/>
                <w:szCs w:val="24"/>
              </w:rPr>
            </w:pPr>
            <w:r w:rsidRPr="002A4258">
              <w:rPr>
                <w:b w:val="0"/>
                <w:bCs/>
                <w:sz w:val="24"/>
                <w:szCs w:val="24"/>
              </w:rPr>
              <w:t>42</w:t>
            </w:r>
            <w:r w:rsidR="00F175D7">
              <w:rPr>
                <w:b w:val="0"/>
                <w:bCs/>
                <w:sz w:val="24"/>
                <w:szCs w:val="24"/>
              </w:rPr>
              <w:t>.</w:t>
            </w:r>
            <w:r w:rsidRPr="002A4258">
              <w:rPr>
                <w:b w:val="0"/>
                <w:bCs/>
                <w:sz w:val="24"/>
                <w:szCs w:val="24"/>
              </w:rPr>
              <w:t>782</w:t>
            </w:r>
          </w:p>
        </w:tc>
        <w:tc>
          <w:tcPr>
            <w:tcW w:w="962" w:type="dxa"/>
            <w:tcBorders>
              <w:top w:val="single" w:sz="4" w:space="0" w:color="auto"/>
              <w:left w:val="nil"/>
              <w:bottom w:val="single" w:sz="4" w:space="0" w:color="auto"/>
              <w:right w:val="single" w:sz="4" w:space="0" w:color="auto"/>
            </w:tcBorders>
            <w:noWrap/>
            <w:vAlign w:val="center"/>
          </w:tcPr>
          <w:p w:rsidR="00D47EBB" w:rsidRPr="002A4258" w:rsidRDefault="00D47EBB" w:rsidP="00364602">
            <w:pPr>
              <w:widowControl w:val="0"/>
              <w:rPr>
                <w:b w:val="0"/>
                <w:bCs/>
                <w:sz w:val="24"/>
                <w:szCs w:val="24"/>
              </w:rPr>
            </w:pPr>
            <w:r w:rsidRPr="002A4258">
              <w:rPr>
                <w:b w:val="0"/>
                <w:bCs/>
                <w:sz w:val="24"/>
                <w:szCs w:val="24"/>
              </w:rPr>
              <w:t>785</w:t>
            </w:r>
          </w:p>
        </w:tc>
        <w:tc>
          <w:tcPr>
            <w:tcW w:w="1021" w:type="dxa"/>
            <w:tcBorders>
              <w:top w:val="single" w:sz="4" w:space="0" w:color="auto"/>
              <w:left w:val="nil"/>
              <w:bottom w:val="single" w:sz="4" w:space="0" w:color="auto"/>
              <w:right w:val="single" w:sz="4" w:space="0" w:color="auto"/>
            </w:tcBorders>
            <w:noWrap/>
            <w:vAlign w:val="center"/>
          </w:tcPr>
          <w:p w:rsidR="00D47EBB" w:rsidRPr="002A4258" w:rsidRDefault="00D47EBB" w:rsidP="00364602">
            <w:pPr>
              <w:widowControl w:val="0"/>
              <w:rPr>
                <w:b w:val="0"/>
                <w:bCs/>
                <w:sz w:val="24"/>
                <w:szCs w:val="24"/>
              </w:rPr>
            </w:pPr>
            <w:r w:rsidRPr="002A4258">
              <w:rPr>
                <w:b w:val="0"/>
                <w:bCs/>
                <w:sz w:val="24"/>
                <w:szCs w:val="24"/>
              </w:rPr>
              <w:t>1,80</w:t>
            </w:r>
          </w:p>
        </w:tc>
        <w:tc>
          <w:tcPr>
            <w:tcW w:w="2126" w:type="dxa"/>
            <w:tcBorders>
              <w:top w:val="single" w:sz="4" w:space="0" w:color="auto"/>
              <w:left w:val="nil"/>
              <w:bottom w:val="single" w:sz="4" w:space="0" w:color="auto"/>
              <w:right w:val="single" w:sz="4" w:space="0" w:color="auto"/>
            </w:tcBorders>
            <w:vAlign w:val="center"/>
          </w:tcPr>
          <w:p w:rsidR="00D47EBB" w:rsidRPr="002A4258" w:rsidRDefault="00D47EBB" w:rsidP="00364602">
            <w:pPr>
              <w:widowControl w:val="0"/>
              <w:rPr>
                <w:b w:val="0"/>
                <w:bCs/>
                <w:sz w:val="24"/>
                <w:szCs w:val="24"/>
              </w:rPr>
            </w:pPr>
          </w:p>
        </w:tc>
      </w:tr>
      <w:tr w:rsidR="002A4258" w:rsidRPr="002A4258" w:rsidTr="00364602">
        <w:trPr>
          <w:trHeight w:val="360"/>
        </w:trPr>
        <w:tc>
          <w:tcPr>
            <w:tcW w:w="567" w:type="dxa"/>
            <w:tcBorders>
              <w:top w:val="single" w:sz="4" w:space="0" w:color="auto"/>
              <w:left w:val="single" w:sz="4" w:space="0" w:color="auto"/>
              <w:bottom w:val="single" w:sz="4" w:space="0" w:color="auto"/>
              <w:right w:val="nil"/>
            </w:tcBorders>
            <w:noWrap/>
            <w:vAlign w:val="center"/>
          </w:tcPr>
          <w:p w:rsidR="00157FD4" w:rsidRPr="00FF0F5B" w:rsidRDefault="00157FD4" w:rsidP="00364602">
            <w:pPr>
              <w:widowControl w:val="0"/>
              <w:ind w:right="-108"/>
              <w:rPr>
                <w:sz w:val="24"/>
                <w:szCs w:val="24"/>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157FD4" w:rsidRPr="00FF0F5B" w:rsidRDefault="00157FD4" w:rsidP="00364602">
            <w:pPr>
              <w:widowControl w:val="0"/>
              <w:rPr>
                <w:bCs/>
                <w:sz w:val="24"/>
                <w:szCs w:val="24"/>
              </w:rPr>
            </w:pPr>
            <w:r w:rsidRPr="00FF0F5B">
              <w:rPr>
                <w:bCs/>
                <w:sz w:val="24"/>
                <w:szCs w:val="24"/>
              </w:rPr>
              <w:t>Tổng</w:t>
            </w:r>
          </w:p>
        </w:tc>
        <w:tc>
          <w:tcPr>
            <w:tcW w:w="850" w:type="dxa"/>
            <w:tcBorders>
              <w:top w:val="single" w:sz="4" w:space="0" w:color="auto"/>
              <w:left w:val="nil"/>
              <w:bottom w:val="single" w:sz="4" w:space="0" w:color="auto"/>
              <w:right w:val="nil"/>
            </w:tcBorders>
            <w:noWrap/>
            <w:vAlign w:val="center"/>
          </w:tcPr>
          <w:p w:rsidR="00157FD4" w:rsidRPr="00FF0F5B" w:rsidRDefault="00157FD4" w:rsidP="00364602">
            <w:pPr>
              <w:widowControl w:val="0"/>
              <w:rPr>
                <w:bCs/>
                <w:sz w:val="24"/>
                <w:szCs w:val="24"/>
              </w:rPr>
            </w:pPr>
            <w:r w:rsidRPr="00FF0F5B">
              <w:rPr>
                <w:bCs/>
                <w:sz w:val="24"/>
                <w:szCs w:val="24"/>
              </w:rPr>
              <w:t>667</w:t>
            </w:r>
          </w:p>
        </w:tc>
        <w:tc>
          <w:tcPr>
            <w:tcW w:w="709" w:type="dxa"/>
            <w:tcBorders>
              <w:top w:val="single" w:sz="4" w:space="0" w:color="auto"/>
              <w:left w:val="single" w:sz="4" w:space="0" w:color="auto"/>
              <w:bottom w:val="single" w:sz="4" w:space="0" w:color="auto"/>
              <w:right w:val="single" w:sz="4" w:space="0" w:color="auto"/>
            </w:tcBorders>
            <w:noWrap/>
            <w:vAlign w:val="center"/>
          </w:tcPr>
          <w:p w:rsidR="00157FD4" w:rsidRPr="00FF0F5B" w:rsidRDefault="00157FD4" w:rsidP="00364602">
            <w:pPr>
              <w:widowControl w:val="0"/>
              <w:rPr>
                <w:bCs/>
                <w:sz w:val="24"/>
                <w:szCs w:val="24"/>
              </w:rPr>
            </w:pPr>
            <w:r w:rsidRPr="00FF0F5B">
              <w:rPr>
                <w:bCs/>
                <w:sz w:val="24"/>
                <w:szCs w:val="24"/>
              </w:rPr>
              <w:t>639</w:t>
            </w:r>
          </w:p>
        </w:tc>
        <w:tc>
          <w:tcPr>
            <w:tcW w:w="993" w:type="dxa"/>
            <w:tcBorders>
              <w:top w:val="single" w:sz="4" w:space="0" w:color="auto"/>
              <w:left w:val="nil"/>
              <w:bottom w:val="single" w:sz="4" w:space="0" w:color="auto"/>
              <w:right w:val="nil"/>
            </w:tcBorders>
            <w:noWrap/>
            <w:vAlign w:val="center"/>
          </w:tcPr>
          <w:p w:rsidR="00157FD4" w:rsidRPr="00FF0F5B" w:rsidRDefault="00157FD4" w:rsidP="00364602">
            <w:pPr>
              <w:widowControl w:val="0"/>
              <w:rPr>
                <w:bCs/>
                <w:sz w:val="24"/>
                <w:szCs w:val="24"/>
              </w:rPr>
            </w:pPr>
            <w:r w:rsidRPr="00FF0F5B">
              <w:rPr>
                <w:bCs/>
                <w:sz w:val="24"/>
                <w:szCs w:val="24"/>
              </w:rPr>
              <w:t>28</w:t>
            </w:r>
          </w:p>
        </w:tc>
        <w:tc>
          <w:tcPr>
            <w:tcW w:w="992" w:type="dxa"/>
            <w:tcBorders>
              <w:top w:val="single" w:sz="4" w:space="0" w:color="auto"/>
              <w:left w:val="single" w:sz="4" w:space="0" w:color="auto"/>
              <w:bottom w:val="single" w:sz="4" w:space="0" w:color="auto"/>
              <w:right w:val="single" w:sz="4" w:space="0" w:color="auto"/>
            </w:tcBorders>
            <w:noWrap/>
            <w:vAlign w:val="center"/>
          </w:tcPr>
          <w:p w:rsidR="00157FD4" w:rsidRPr="00FF0F5B" w:rsidRDefault="009D7A4A" w:rsidP="00364602">
            <w:pPr>
              <w:widowControl w:val="0"/>
              <w:rPr>
                <w:sz w:val="24"/>
                <w:szCs w:val="24"/>
              </w:rPr>
            </w:pPr>
            <w:r w:rsidRPr="00FF0F5B">
              <w:rPr>
                <w:sz w:val="24"/>
                <w:szCs w:val="24"/>
              </w:rPr>
              <w:t>10457</w:t>
            </w:r>
          </w:p>
        </w:tc>
        <w:tc>
          <w:tcPr>
            <w:tcW w:w="992" w:type="dxa"/>
            <w:tcBorders>
              <w:top w:val="single" w:sz="4" w:space="0" w:color="auto"/>
              <w:left w:val="nil"/>
              <w:bottom w:val="single" w:sz="4" w:space="0" w:color="auto"/>
              <w:right w:val="nil"/>
            </w:tcBorders>
            <w:noWrap/>
            <w:vAlign w:val="center"/>
          </w:tcPr>
          <w:p w:rsidR="00157FD4" w:rsidRPr="00FF0F5B" w:rsidRDefault="00DE78F3" w:rsidP="00364602">
            <w:pPr>
              <w:widowControl w:val="0"/>
              <w:rPr>
                <w:sz w:val="24"/>
                <w:szCs w:val="24"/>
              </w:rPr>
            </w:pPr>
            <w:r w:rsidRPr="00FF0F5B">
              <w:rPr>
                <w:sz w:val="24"/>
                <w:szCs w:val="24"/>
              </w:rPr>
              <w:t>9916</w:t>
            </w:r>
          </w:p>
        </w:tc>
        <w:tc>
          <w:tcPr>
            <w:tcW w:w="992" w:type="dxa"/>
            <w:tcBorders>
              <w:top w:val="single" w:sz="4" w:space="0" w:color="auto"/>
              <w:left w:val="single" w:sz="4" w:space="0" w:color="auto"/>
              <w:bottom w:val="single" w:sz="4" w:space="0" w:color="auto"/>
              <w:right w:val="single" w:sz="4" w:space="0" w:color="auto"/>
            </w:tcBorders>
            <w:noWrap/>
            <w:vAlign w:val="center"/>
          </w:tcPr>
          <w:p w:rsidR="00157FD4" w:rsidRPr="00FF0F5B" w:rsidRDefault="00DE78F3" w:rsidP="00364602">
            <w:pPr>
              <w:widowControl w:val="0"/>
              <w:rPr>
                <w:sz w:val="24"/>
                <w:szCs w:val="24"/>
              </w:rPr>
            </w:pPr>
            <w:r w:rsidRPr="00FF0F5B">
              <w:rPr>
                <w:sz w:val="24"/>
                <w:szCs w:val="24"/>
              </w:rPr>
              <w:t>541</w:t>
            </w:r>
          </w:p>
        </w:tc>
        <w:tc>
          <w:tcPr>
            <w:tcW w:w="993" w:type="dxa"/>
            <w:gridSpan w:val="2"/>
            <w:tcBorders>
              <w:top w:val="single" w:sz="4" w:space="0" w:color="auto"/>
              <w:left w:val="nil"/>
              <w:bottom w:val="single" w:sz="4" w:space="0" w:color="auto"/>
              <w:right w:val="nil"/>
            </w:tcBorders>
            <w:noWrap/>
            <w:vAlign w:val="center"/>
          </w:tcPr>
          <w:p w:rsidR="00157FD4" w:rsidRPr="00FF0F5B" w:rsidRDefault="008D1285" w:rsidP="00364602">
            <w:pPr>
              <w:widowControl w:val="0"/>
              <w:rPr>
                <w:sz w:val="24"/>
                <w:szCs w:val="24"/>
              </w:rPr>
            </w:pPr>
            <w:r w:rsidRPr="00FF0F5B">
              <w:rPr>
                <w:sz w:val="24"/>
                <w:szCs w:val="24"/>
              </w:rPr>
              <w:t>323393</w:t>
            </w:r>
          </w:p>
        </w:tc>
        <w:tc>
          <w:tcPr>
            <w:tcW w:w="1135" w:type="dxa"/>
            <w:tcBorders>
              <w:top w:val="single" w:sz="4" w:space="0" w:color="auto"/>
              <w:left w:val="single" w:sz="4" w:space="0" w:color="auto"/>
              <w:bottom w:val="single" w:sz="4" w:space="0" w:color="auto"/>
              <w:right w:val="single" w:sz="4" w:space="0" w:color="auto"/>
            </w:tcBorders>
            <w:noWrap/>
            <w:vAlign w:val="center"/>
          </w:tcPr>
          <w:p w:rsidR="00157FD4" w:rsidRPr="00FF0F5B" w:rsidRDefault="00FF0F5B" w:rsidP="00364602">
            <w:pPr>
              <w:widowControl w:val="0"/>
              <w:rPr>
                <w:bCs/>
                <w:sz w:val="24"/>
                <w:szCs w:val="24"/>
              </w:rPr>
            </w:pPr>
            <w:r w:rsidRPr="00FF0F5B">
              <w:rPr>
                <w:bCs/>
                <w:sz w:val="24"/>
                <w:szCs w:val="24"/>
              </w:rPr>
              <w:t>311274</w:t>
            </w:r>
          </w:p>
        </w:tc>
        <w:tc>
          <w:tcPr>
            <w:tcW w:w="962" w:type="dxa"/>
            <w:tcBorders>
              <w:top w:val="single" w:sz="4" w:space="0" w:color="auto"/>
              <w:left w:val="nil"/>
              <w:bottom w:val="single" w:sz="4" w:space="0" w:color="auto"/>
              <w:right w:val="nil"/>
            </w:tcBorders>
            <w:noWrap/>
            <w:vAlign w:val="center"/>
          </w:tcPr>
          <w:p w:rsidR="00157FD4" w:rsidRPr="00FF0F5B" w:rsidRDefault="00F971C5" w:rsidP="00364602">
            <w:pPr>
              <w:widowControl w:val="0"/>
              <w:rPr>
                <w:sz w:val="24"/>
                <w:szCs w:val="24"/>
              </w:rPr>
            </w:pPr>
            <w:r>
              <w:rPr>
                <w:sz w:val="24"/>
                <w:szCs w:val="24"/>
              </w:rPr>
              <w:t>12119</w:t>
            </w:r>
          </w:p>
        </w:tc>
        <w:tc>
          <w:tcPr>
            <w:tcW w:w="1021" w:type="dxa"/>
            <w:tcBorders>
              <w:top w:val="single" w:sz="4" w:space="0" w:color="auto"/>
              <w:left w:val="single" w:sz="4" w:space="0" w:color="auto"/>
              <w:bottom w:val="single" w:sz="4" w:space="0" w:color="auto"/>
              <w:right w:val="single" w:sz="4" w:space="0" w:color="auto"/>
            </w:tcBorders>
            <w:noWrap/>
            <w:vAlign w:val="center"/>
          </w:tcPr>
          <w:p w:rsidR="00157FD4" w:rsidRPr="00FF0F5B" w:rsidRDefault="00FA6F11" w:rsidP="00364602">
            <w:pPr>
              <w:widowControl w:val="0"/>
              <w:rPr>
                <w:sz w:val="24"/>
                <w:szCs w:val="24"/>
              </w:rPr>
            </w:pPr>
            <w:r>
              <w:rPr>
                <w:sz w:val="24"/>
                <w:szCs w:val="24"/>
              </w:rPr>
              <w:t>3,74</w:t>
            </w:r>
          </w:p>
        </w:tc>
        <w:tc>
          <w:tcPr>
            <w:tcW w:w="2126" w:type="dxa"/>
            <w:tcBorders>
              <w:top w:val="single" w:sz="4" w:space="0" w:color="auto"/>
              <w:left w:val="single" w:sz="4" w:space="0" w:color="auto"/>
              <w:bottom w:val="single" w:sz="4" w:space="0" w:color="auto"/>
              <w:right w:val="single" w:sz="4" w:space="0" w:color="auto"/>
            </w:tcBorders>
            <w:vAlign w:val="center"/>
          </w:tcPr>
          <w:p w:rsidR="00157FD4" w:rsidRPr="00FF0F5B" w:rsidRDefault="00157FD4" w:rsidP="00364602">
            <w:pPr>
              <w:widowControl w:val="0"/>
              <w:rPr>
                <w:bCs/>
                <w:sz w:val="24"/>
                <w:szCs w:val="24"/>
              </w:rPr>
            </w:pPr>
          </w:p>
        </w:tc>
      </w:tr>
    </w:tbl>
    <w:p w:rsidR="00D47EBB" w:rsidRPr="002A4258" w:rsidRDefault="00D47EBB" w:rsidP="009824EA">
      <w:pPr>
        <w:widowControl w:val="0"/>
        <w:spacing w:before="120" w:after="120"/>
        <w:jc w:val="both"/>
        <w:rPr>
          <w:b w:val="0"/>
          <w:bCs/>
          <w:i/>
          <w:sz w:val="26"/>
          <w:szCs w:val="26"/>
          <w:lang w:val="es-BO"/>
        </w:rPr>
      </w:pPr>
      <w:r w:rsidRPr="002A4258">
        <w:rPr>
          <w:bCs/>
          <w:i/>
          <w:sz w:val="26"/>
          <w:szCs w:val="26"/>
          <w:lang w:val="es-BO"/>
        </w:rPr>
        <w:t>Ghi chú</w:t>
      </w:r>
      <w:r w:rsidRPr="002A4258">
        <w:rPr>
          <w:b w:val="0"/>
          <w:bCs/>
          <w:i/>
          <w:sz w:val="26"/>
          <w:szCs w:val="26"/>
          <w:lang w:val="es-BO"/>
        </w:rPr>
        <w:t>: Số trường, lớp, học sinh (tăng, giảm so với cuối năm học 2019-2020)</w:t>
      </w:r>
      <w:r w:rsidR="000A0E58" w:rsidRPr="002A4258">
        <w:rPr>
          <w:b w:val="0"/>
          <w:bCs/>
          <w:i/>
          <w:sz w:val="26"/>
          <w:szCs w:val="26"/>
          <w:lang w:val="es-BO"/>
        </w:rPr>
        <w:t xml:space="preserve">: </w:t>
      </w:r>
    </w:p>
    <w:p w:rsidR="00D47EBB" w:rsidRPr="002A4258" w:rsidRDefault="00D47EBB" w:rsidP="009824EA">
      <w:pPr>
        <w:widowControl w:val="0"/>
        <w:ind w:right="-108"/>
        <w:rPr>
          <w:b w:val="0"/>
          <w:bCs/>
          <w:i/>
          <w:sz w:val="24"/>
          <w:szCs w:val="24"/>
        </w:rPr>
      </w:pPr>
      <w:r w:rsidRPr="002A4258">
        <w:rPr>
          <w:b w:val="0"/>
          <w:bCs/>
          <w:sz w:val="24"/>
          <w:szCs w:val="24"/>
          <w:lang w:val="es-BO"/>
        </w:rPr>
        <w:t xml:space="preserve">+ </w:t>
      </w:r>
      <w:r w:rsidRPr="002A4258">
        <w:rPr>
          <w:b w:val="0"/>
          <w:bCs/>
          <w:i/>
          <w:sz w:val="24"/>
          <w:szCs w:val="24"/>
          <w:lang w:val="es-BO"/>
        </w:rPr>
        <w:t>GDMN</w:t>
      </w:r>
      <w:r w:rsidRPr="002A4258">
        <w:rPr>
          <w:b w:val="0"/>
          <w:bCs/>
          <w:i/>
          <w:sz w:val="24"/>
          <w:szCs w:val="24"/>
          <w:lang w:val="vi-VN"/>
        </w:rPr>
        <w:t xml:space="preserve">: Số trường </w:t>
      </w:r>
      <w:r w:rsidRPr="002A4258">
        <w:rPr>
          <w:b w:val="0"/>
          <w:bCs/>
          <w:i/>
          <w:sz w:val="24"/>
          <w:szCs w:val="24"/>
        </w:rPr>
        <w:t xml:space="preserve">công lập </w:t>
      </w:r>
      <w:r w:rsidRPr="002A4258">
        <w:rPr>
          <w:b w:val="0"/>
          <w:bCs/>
          <w:i/>
          <w:sz w:val="24"/>
          <w:szCs w:val="24"/>
          <w:lang w:val="vi-VN"/>
        </w:rPr>
        <w:t>giảm: 13 trườn</w:t>
      </w:r>
      <w:r w:rsidRPr="002A4258">
        <w:rPr>
          <w:b w:val="0"/>
          <w:bCs/>
          <w:i/>
          <w:sz w:val="24"/>
          <w:szCs w:val="24"/>
        </w:rPr>
        <w:t xml:space="preserve">g;ngoài công lập tăng </w:t>
      </w:r>
      <w:r w:rsidRPr="002A4258">
        <w:rPr>
          <w:b w:val="0"/>
          <w:bCs/>
          <w:i/>
          <w:sz w:val="24"/>
          <w:szCs w:val="24"/>
          <w:lang w:val="vi-VN"/>
        </w:rPr>
        <w:t>02 trường</w:t>
      </w:r>
      <w:r w:rsidRPr="002A4258">
        <w:rPr>
          <w:b w:val="0"/>
          <w:bCs/>
          <w:i/>
          <w:sz w:val="24"/>
          <w:szCs w:val="24"/>
        </w:rPr>
        <w:t xml:space="preserve">; </w:t>
      </w:r>
      <w:r w:rsidRPr="002A4258">
        <w:rPr>
          <w:b w:val="0"/>
          <w:bCs/>
          <w:i/>
          <w:sz w:val="24"/>
          <w:szCs w:val="24"/>
          <w:lang w:val="vi-VN"/>
        </w:rPr>
        <w:t>Số nhóm, lớp tăng: 206 nhóm, lớp; Số cơ sở ĐLTT: tăng 27 cơ sở</w:t>
      </w:r>
      <w:r w:rsidRPr="002A4258">
        <w:rPr>
          <w:b w:val="0"/>
          <w:bCs/>
          <w:i/>
          <w:sz w:val="24"/>
          <w:szCs w:val="24"/>
        </w:rPr>
        <w:t xml:space="preserve">; </w:t>
      </w:r>
      <w:r w:rsidRPr="002A4258">
        <w:rPr>
          <w:b w:val="0"/>
          <w:bCs/>
          <w:i/>
          <w:sz w:val="24"/>
          <w:szCs w:val="24"/>
          <w:lang w:val="vi-VN"/>
        </w:rPr>
        <w:t>Số trẻ đến trường tăng: 3.382 em; Số trẻ học tại các cơ sở GDMN ngoài công lập tăng: 1.823 em</w:t>
      </w:r>
      <w:r w:rsidR="00651C3C" w:rsidRPr="002A4258">
        <w:rPr>
          <w:b w:val="0"/>
          <w:bCs/>
          <w:i/>
          <w:sz w:val="24"/>
          <w:szCs w:val="24"/>
        </w:rPr>
        <w:t>.</w:t>
      </w:r>
    </w:p>
    <w:p w:rsidR="00D47EBB" w:rsidRPr="002A4258" w:rsidRDefault="00D47EBB" w:rsidP="009824EA">
      <w:pPr>
        <w:widowControl w:val="0"/>
        <w:spacing w:before="60" w:after="60"/>
        <w:jc w:val="both"/>
        <w:rPr>
          <w:b w:val="0"/>
          <w:i/>
          <w:spacing w:val="-2"/>
          <w:sz w:val="24"/>
          <w:szCs w:val="24"/>
          <w:lang w:val="nb-NO"/>
        </w:rPr>
      </w:pPr>
      <w:r w:rsidRPr="002A4258">
        <w:rPr>
          <w:b w:val="0"/>
          <w:bCs/>
          <w:i/>
          <w:sz w:val="24"/>
          <w:szCs w:val="24"/>
          <w:lang w:val="es-BO"/>
        </w:rPr>
        <w:t>+ Cấp Tiểu họ</w:t>
      </w:r>
      <w:r w:rsidR="00636CE0" w:rsidRPr="002A4258">
        <w:rPr>
          <w:b w:val="0"/>
          <w:bCs/>
          <w:i/>
          <w:sz w:val="24"/>
          <w:szCs w:val="24"/>
          <w:lang w:val="es-BO"/>
        </w:rPr>
        <w:t>c</w:t>
      </w:r>
      <w:r w:rsidRPr="002A4258">
        <w:rPr>
          <w:b w:val="0"/>
          <w:bCs/>
          <w:i/>
          <w:sz w:val="24"/>
          <w:szCs w:val="24"/>
          <w:lang w:val="es-BO"/>
        </w:rPr>
        <w:t>: g</w:t>
      </w:r>
      <w:r w:rsidRPr="002A4258">
        <w:rPr>
          <w:b w:val="0"/>
          <w:i/>
          <w:spacing w:val="-2"/>
          <w:sz w:val="24"/>
          <w:szCs w:val="24"/>
          <w:lang w:val="nb-NO"/>
        </w:rPr>
        <w:t>iảm 18 trường tiểu học, tăng 02 trường TH&amp;THCS, tăng 87 lớp, tăng 2594 học sinh.</w:t>
      </w:r>
    </w:p>
    <w:p w:rsidR="00D47EBB" w:rsidRPr="002A4258" w:rsidRDefault="000A0E58" w:rsidP="009824EA">
      <w:pPr>
        <w:widowControl w:val="0"/>
        <w:jc w:val="both"/>
        <w:rPr>
          <w:b w:val="0"/>
          <w:bCs/>
          <w:i/>
          <w:sz w:val="24"/>
          <w:szCs w:val="24"/>
          <w:lang w:val="es-BO"/>
        </w:rPr>
      </w:pPr>
      <w:r w:rsidRPr="002A4258">
        <w:rPr>
          <w:b w:val="0"/>
          <w:bCs/>
          <w:i/>
          <w:sz w:val="24"/>
          <w:szCs w:val="24"/>
          <w:lang w:val="es-BO"/>
        </w:rPr>
        <w:t>+ Cấp THCS</w:t>
      </w:r>
      <w:r w:rsidR="00D47EBB" w:rsidRPr="002A4258">
        <w:rPr>
          <w:b w:val="0"/>
          <w:bCs/>
          <w:i/>
          <w:sz w:val="24"/>
          <w:szCs w:val="24"/>
          <w:lang w:val="es-BO"/>
        </w:rPr>
        <w:t xml:space="preserve">: Số trường: giảm 03 trường, số lớp: giảm 06 lớp, số học sinh: tăng 2680 học sinh. </w:t>
      </w:r>
    </w:p>
    <w:p w:rsidR="00D47EBB" w:rsidRPr="002A4258" w:rsidRDefault="000A0E58" w:rsidP="009824EA">
      <w:pPr>
        <w:widowControl w:val="0"/>
        <w:jc w:val="both"/>
        <w:rPr>
          <w:b w:val="0"/>
          <w:bCs/>
          <w:i/>
          <w:sz w:val="24"/>
          <w:szCs w:val="24"/>
          <w:lang w:val="es-BO"/>
        </w:rPr>
      </w:pPr>
      <w:r w:rsidRPr="002A4258">
        <w:rPr>
          <w:b w:val="0"/>
          <w:bCs/>
          <w:i/>
          <w:sz w:val="24"/>
          <w:szCs w:val="24"/>
          <w:lang w:val="es-BO"/>
        </w:rPr>
        <w:t>+ Cấp THPT</w:t>
      </w:r>
      <w:r w:rsidR="00D47EBB" w:rsidRPr="002A4258">
        <w:rPr>
          <w:b w:val="0"/>
          <w:bCs/>
          <w:i/>
          <w:sz w:val="24"/>
          <w:szCs w:val="24"/>
          <w:lang w:val="es-BO"/>
        </w:rPr>
        <w:t xml:space="preserve">: Số trường: giảm 01 trường, số lớp: tăng 02 lớp, số học sinh: tăng 294 học sinh. </w:t>
      </w:r>
    </w:p>
    <w:p w:rsidR="00D47EBB" w:rsidRPr="002A4258" w:rsidRDefault="00D47EBB" w:rsidP="009824EA">
      <w:pPr>
        <w:widowControl w:val="0"/>
        <w:spacing w:before="240" w:after="120" w:line="320" w:lineRule="exact"/>
        <w:ind w:left="1077"/>
        <w:jc w:val="center"/>
        <w:rPr>
          <w:b w:val="0"/>
          <w:bCs/>
          <w:lang w:val="es-BO"/>
        </w:rPr>
      </w:pPr>
      <w:r w:rsidRPr="002A4258">
        <w:rPr>
          <w:bCs/>
          <w:i/>
          <w:lang w:val="es-BO"/>
        </w:rPr>
        <w:t>Phụ lục 2</w:t>
      </w:r>
      <w:r w:rsidRPr="002A4258">
        <w:rPr>
          <w:b w:val="0"/>
          <w:bCs/>
          <w:lang w:val="es-BO"/>
        </w:rPr>
        <w:t>.</w:t>
      </w:r>
      <w:r w:rsidRPr="002A4258">
        <w:rPr>
          <w:bCs/>
          <w:lang w:val="es-BO"/>
        </w:rPr>
        <w:t>THỐNG KÊ TÌNH HÌNH ĐỘI NGŨ CUỐI NĂM HỌC 2020 - 2021</w:t>
      </w:r>
    </w:p>
    <w:p w:rsidR="00D47EBB" w:rsidRPr="002A4258" w:rsidRDefault="00D47EBB" w:rsidP="009824EA">
      <w:pPr>
        <w:keepNext/>
        <w:widowControl w:val="0"/>
        <w:outlineLvl w:val="1"/>
        <w:rPr>
          <w:rFonts w:ascii="Arial" w:hAnsi="Arial" w:cs="Arial"/>
          <w:b w:val="0"/>
          <w:bCs/>
          <w:spacing w:val="-10"/>
          <w:sz w:val="2"/>
          <w:szCs w:val="24"/>
        </w:rPr>
      </w:pPr>
    </w:p>
    <w:p w:rsidR="00D47EBB" w:rsidRPr="002A4258" w:rsidRDefault="00D47EBB" w:rsidP="009824EA">
      <w:pPr>
        <w:widowControl w:val="0"/>
        <w:numPr>
          <w:ilvl w:val="0"/>
          <w:numId w:val="2"/>
        </w:numPr>
        <w:rPr>
          <w:sz w:val="2"/>
          <w:szCs w:val="2"/>
        </w:rPr>
      </w:pPr>
    </w:p>
    <w:tbl>
      <w:tblPr>
        <w:tblW w:w="14459" w:type="dxa"/>
        <w:tblInd w:w="-137" w:type="dxa"/>
        <w:tblLayout w:type="fixed"/>
        <w:tblCellMar>
          <w:left w:w="0" w:type="dxa"/>
          <w:right w:w="0" w:type="dxa"/>
        </w:tblCellMar>
        <w:tblLook w:val="0000"/>
      </w:tblPr>
      <w:tblGrid>
        <w:gridCol w:w="568"/>
        <w:gridCol w:w="1133"/>
        <w:gridCol w:w="539"/>
        <w:gridCol w:w="587"/>
        <w:gridCol w:w="576"/>
        <w:gridCol w:w="567"/>
        <w:gridCol w:w="681"/>
        <w:gridCol w:w="682"/>
        <w:gridCol w:w="763"/>
        <w:gridCol w:w="616"/>
        <w:gridCol w:w="660"/>
        <w:gridCol w:w="567"/>
        <w:gridCol w:w="567"/>
        <w:gridCol w:w="733"/>
        <w:gridCol w:w="676"/>
        <w:gridCol w:w="601"/>
        <w:gridCol w:w="533"/>
        <w:gridCol w:w="567"/>
        <w:gridCol w:w="567"/>
        <w:gridCol w:w="567"/>
        <w:gridCol w:w="544"/>
        <w:gridCol w:w="592"/>
        <w:gridCol w:w="573"/>
      </w:tblGrid>
      <w:tr w:rsidR="002A4258" w:rsidRPr="002A4258" w:rsidTr="00F408E8">
        <w:trPr>
          <w:cantSplit/>
          <w:trHeight w:val="492"/>
        </w:trPr>
        <w:tc>
          <w:tcPr>
            <w:tcW w:w="568" w:type="dxa"/>
            <w:vMerge w:val="restart"/>
            <w:tcBorders>
              <w:top w:val="single" w:sz="4" w:space="0" w:color="auto"/>
              <w:left w:val="single" w:sz="4" w:space="0" w:color="auto"/>
              <w:right w:val="single" w:sz="4" w:space="0" w:color="auto"/>
            </w:tcBorders>
            <w:vAlign w:val="center"/>
          </w:tcPr>
          <w:p w:rsidR="00D47EBB" w:rsidRPr="002A4258" w:rsidRDefault="00D47EBB" w:rsidP="009824EA">
            <w:pPr>
              <w:widowControl w:val="0"/>
              <w:jc w:val="center"/>
              <w:rPr>
                <w:bCs/>
                <w:sz w:val="20"/>
                <w:szCs w:val="20"/>
              </w:rPr>
            </w:pPr>
            <w:r w:rsidRPr="002A4258">
              <w:rPr>
                <w:bCs/>
                <w:sz w:val="20"/>
                <w:szCs w:val="20"/>
              </w:rPr>
              <w:t>TT</w:t>
            </w:r>
          </w:p>
        </w:tc>
        <w:tc>
          <w:tcPr>
            <w:tcW w:w="1133" w:type="dxa"/>
            <w:vMerge w:val="restart"/>
            <w:tcBorders>
              <w:top w:val="single" w:sz="4" w:space="0" w:color="auto"/>
              <w:left w:val="single" w:sz="4" w:space="0" w:color="auto"/>
              <w:bottom w:val="single" w:sz="4" w:space="0" w:color="auto"/>
              <w:right w:val="single" w:sz="4" w:space="0" w:color="auto"/>
            </w:tcBorders>
            <w:noWrap/>
            <w:vAlign w:val="center"/>
          </w:tcPr>
          <w:p w:rsidR="00D47EBB" w:rsidRPr="002A4258" w:rsidRDefault="00D47EBB" w:rsidP="009824EA">
            <w:pPr>
              <w:widowControl w:val="0"/>
              <w:jc w:val="center"/>
              <w:rPr>
                <w:bCs/>
                <w:sz w:val="20"/>
                <w:szCs w:val="20"/>
              </w:rPr>
            </w:pPr>
            <w:r w:rsidRPr="002A4258">
              <w:rPr>
                <w:bCs/>
                <w:sz w:val="20"/>
                <w:szCs w:val="20"/>
              </w:rPr>
              <w:t>TỔNG SỐ CB,GV,NV</w:t>
            </w:r>
          </w:p>
        </w:tc>
        <w:tc>
          <w:tcPr>
            <w:tcW w:w="4395" w:type="dxa"/>
            <w:gridSpan w:val="7"/>
            <w:tcBorders>
              <w:top w:val="single" w:sz="4" w:space="0" w:color="auto"/>
              <w:left w:val="nil"/>
              <w:bottom w:val="single" w:sz="4" w:space="0" w:color="auto"/>
              <w:right w:val="single" w:sz="4" w:space="0" w:color="auto"/>
            </w:tcBorders>
            <w:noWrap/>
            <w:vAlign w:val="center"/>
          </w:tcPr>
          <w:p w:rsidR="00D47EBB" w:rsidRPr="002A4258" w:rsidRDefault="00D47EBB" w:rsidP="009824EA">
            <w:pPr>
              <w:widowControl w:val="0"/>
              <w:jc w:val="center"/>
              <w:rPr>
                <w:bCs/>
                <w:sz w:val="20"/>
                <w:szCs w:val="20"/>
              </w:rPr>
            </w:pPr>
            <w:r w:rsidRPr="002A4258">
              <w:rPr>
                <w:bCs/>
                <w:sz w:val="20"/>
                <w:szCs w:val="20"/>
              </w:rPr>
              <w:t>CBQL</w:t>
            </w:r>
          </w:p>
        </w:tc>
        <w:tc>
          <w:tcPr>
            <w:tcW w:w="3819" w:type="dxa"/>
            <w:gridSpan w:val="6"/>
            <w:tcBorders>
              <w:top w:val="single" w:sz="4" w:space="0" w:color="auto"/>
              <w:left w:val="single" w:sz="4" w:space="0" w:color="auto"/>
              <w:bottom w:val="single" w:sz="4" w:space="0" w:color="auto"/>
              <w:right w:val="single" w:sz="4" w:space="0" w:color="auto"/>
            </w:tcBorders>
            <w:vAlign w:val="center"/>
          </w:tcPr>
          <w:p w:rsidR="00D47EBB" w:rsidRPr="002A4258" w:rsidRDefault="00D47EBB" w:rsidP="009824EA">
            <w:pPr>
              <w:widowControl w:val="0"/>
              <w:jc w:val="center"/>
              <w:rPr>
                <w:bCs/>
                <w:sz w:val="20"/>
                <w:szCs w:val="20"/>
              </w:rPr>
            </w:pPr>
            <w:r w:rsidRPr="002A4258">
              <w:rPr>
                <w:bCs/>
                <w:sz w:val="20"/>
                <w:szCs w:val="20"/>
              </w:rPr>
              <w:t>Giáo viên</w:t>
            </w:r>
          </w:p>
        </w:tc>
        <w:tc>
          <w:tcPr>
            <w:tcW w:w="3971" w:type="dxa"/>
            <w:gridSpan w:val="7"/>
            <w:tcBorders>
              <w:top w:val="single" w:sz="4" w:space="0" w:color="auto"/>
              <w:left w:val="nil"/>
              <w:bottom w:val="single" w:sz="4" w:space="0" w:color="auto"/>
              <w:right w:val="single" w:sz="4" w:space="0" w:color="auto"/>
            </w:tcBorders>
            <w:vAlign w:val="center"/>
          </w:tcPr>
          <w:p w:rsidR="00D47EBB" w:rsidRPr="002A4258" w:rsidRDefault="00D47EBB" w:rsidP="009824EA">
            <w:pPr>
              <w:widowControl w:val="0"/>
              <w:jc w:val="center"/>
              <w:rPr>
                <w:bCs/>
                <w:sz w:val="20"/>
                <w:szCs w:val="20"/>
              </w:rPr>
            </w:pPr>
            <w:r w:rsidRPr="002A4258">
              <w:rPr>
                <w:bCs/>
                <w:sz w:val="20"/>
                <w:szCs w:val="20"/>
              </w:rPr>
              <w:t>Nhân viên</w:t>
            </w:r>
          </w:p>
        </w:tc>
        <w:tc>
          <w:tcPr>
            <w:tcW w:w="573" w:type="dxa"/>
            <w:vMerge w:val="restart"/>
            <w:tcBorders>
              <w:top w:val="single" w:sz="4" w:space="0" w:color="auto"/>
              <w:left w:val="nil"/>
              <w:right w:val="single" w:sz="4" w:space="0" w:color="auto"/>
            </w:tcBorders>
            <w:noWrap/>
            <w:vAlign w:val="center"/>
          </w:tcPr>
          <w:p w:rsidR="00D47EBB" w:rsidRPr="002A4258" w:rsidRDefault="00D47EBB" w:rsidP="009824EA">
            <w:pPr>
              <w:widowControl w:val="0"/>
              <w:jc w:val="center"/>
              <w:rPr>
                <w:b w:val="0"/>
                <w:bCs/>
                <w:sz w:val="20"/>
                <w:szCs w:val="20"/>
              </w:rPr>
            </w:pPr>
          </w:p>
          <w:p w:rsidR="00D47EBB" w:rsidRPr="002A4258" w:rsidRDefault="00D47EBB" w:rsidP="009824EA">
            <w:pPr>
              <w:widowControl w:val="0"/>
              <w:jc w:val="center"/>
              <w:rPr>
                <w:b w:val="0"/>
                <w:bCs/>
                <w:spacing w:val="-20"/>
                <w:sz w:val="20"/>
                <w:szCs w:val="20"/>
              </w:rPr>
            </w:pPr>
            <w:r w:rsidRPr="002A4258">
              <w:rPr>
                <w:b w:val="0"/>
                <w:bCs/>
                <w:spacing w:val="-20"/>
                <w:sz w:val="20"/>
                <w:szCs w:val="20"/>
              </w:rPr>
              <w:t>Ghichú</w:t>
            </w:r>
          </w:p>
          <w:p w:rsidR="00D47EBB" w:rsidRPr="002A4258" w:rsidRDefault="00D47EBB" w:rsidP="009824EA">
            <w:pPr>
              <w:widowControl w:val="0"/>
              <w:jc w:val="center"/>
              <w:rPr>
                <w:b w:val="0"/>
                <w:bCs/>
                <w:spacing w:val="-20"/>
                <w:sz w:val="20"/>
                <w:szCs w:val="20"/>
              </w:rPr>
            </w:pPr>
            <w:r w:rsidRPr="002A4258">
              <w:rPr>
                <w:b w:val="0"/>
                <w:bCs/>
                <w:spacing w:val="-20"/>
                <w:sz w:val="20"/>
                <w:szCs w:val="20"/>
              </w:rPr>
              <w:t>(Tăng, giảm)</w:t>
            </w:r>
          </w:p>
          <w:p w:rsidR="00D47EBB" w:rsidRPr="002A4258" w:rsidRDefault="00D47EBB" w:rsidP="009824EA">
            <w:pPr>
              <w:widowControl w:val="0"/>
              <w:jc w:val="center"/>
              <w:rPr>
                <w:b w:val="0"/>
                <w:bCs/>
                <w:sz w:val="20"/>
                <w:szCs w:val="20"/>
              </w:rPr>
            </w:pPr>
          </w:p>
        </w:tc>
      </w:tr>
      <w:tr w:rsidR="002A4258" w:rsidRPr="002A4258" w:rsidTr="00F408E8">
        <w:trPr>
          <w:cantSplit/>
          <w:trHeight w:val="690"/>
        </w:trPr>
        <w:tc>
          <w:tcPr>
            <w:tcW w:w="568" w:type="dxa"/>
            <w:vMerge/>
            <w:tcBorders>
              <w:left w:val="single" w:sz="4" w:space="0" w:color="auto"/>
              <w:bottom w:val="single" w:sz="4" w:space="0" w:color="auto"/>
              <w:right w:val="single" w:sz="4" w:space="0" w:color="auto"/>
            </w:tcBorders>
          </w:tcPr>
          <w:p w:rsidR="00D47EBB" w:rsidRPr="002A4258" w:rsidRDefault="00D47EBB" w:rsidP="009824EA">
            <w:pPr>
              <w:widowControl w:val="0"/>
              <w:jc w:val="center"/>
              <w:rPr>
                <w:sz w:val="22"/>
                <w:szCs w:val="22"/>
              </w:rPr>
            </w:pPr>
          </w:p>
        </w:tc>
        <w:tc>
          <w:tcPr>
            <w:tcW w:w="1133" w:type="dxa"/>
            <w:vMerge/>
            <w:tcBorders>
              <w:top w:val="single" w:sz="4" w:space="0" w:color="auto"/>
              <w:left w:val="single" w:sz="4" w:space="0" w:color="auto"/>
              <w:bottom w:val="single" w:sz="4" w:space="0" w:color="auto"/>
              <w:right w:val="single" w:sz="4" w:space="0" w:color="auto"/>
            </w:tcBorders>
            <w:noWrap/>
            <w:vAlign w:val="center"/>
          </w:tcPr>
          <w:p w:rsidR="00D47EBB" w:rsidRPr="002A4258" w:rsidRDefault="00D47EBB" w:rsidP="009824EA">
            <w:pPr>
              <w:widowControl w:val="0"/>
              <w:jc w:val="center"/>
              <w:rPr>
                <w:sz w:val="22"/>
                <w:szCs w:val="22"/>
              </w:rPr>
            </w:pPr>
          </w:p>
        </w:tc>
        <w:tc>
          <w:tcPr>
            <w:tcW w:w="539" w:type="dxa"/>
            <w:tcBorders>
              <w:top w:val="nil"/>
              <w:left w:val="nil"/>
              <w:bottom w:val="single" w:sz="4" w:space="0" w:color="auto"/>
              <w:right w:val="single" w:sz="4" w:space="0" w:color="auto"/>
            </w:tcBorders>
            <w:noWrap/>
            <w:vAlign w:val="center"/>
          </w:tcPr>
          <w:p w:rsidR="00D47EBB" w:rsidRPr="002A4258" w:rsidRDefault="00D47EBB" w:rsidP="009824EA">
            <w:pPr>
              <w:widowControl w:val="0"/>
              <w:jc w:val="center"/>
              <w:rPr>
                <w:b w:val="0"/>
                <w:bCs/>
                <w:sz w:val="20"/>
                <w:szCs w:val="20"/>
              </w:rPr>
            </w:pPr>
            <w:r w:rsidRPr="002A4258">
              <w:rPr>
                <w:b w:val="0"/>
                <w:bCs/>
                <w:sz w:val="20"/>
                <w:szCs w:val="20"/>
              </w:rPr>
              <w:t>Tổng</w:t>
            </w:r>
          </w:p>
          <w:p w:rsidR="00D47EBB" w:rsidRPr="002A4258" w:rsidRDefault="00D47EBB" w:rsidP="009824EA">
            <w:pPr>
              <w:widowControl w:val="0"/>
              <w:jc w:val="center"/>
              <w:rPr>
                <w:b w:val="0"/>
                <w:bCs/>
                <w:sz w:val="20"/>
                <w:szCs w:val="20"/>
              </w:rPr>
            </w:pPr>
            <w:r w:rsidRPr="002A4258">
              <w:rPr>
                <w:b w:val="0"/>
                <w:bCs/>
                <w:sz w:val="20"/>
                <w:szCs w:val="20"/>
              </w:rPr>
              <w:t>số</w:t>
            </w:r>
          </w:p>
        </w:tc>
        <w:tc>
          <w:tcPr>
            <w:tcW w:w="587" w:type="dxa"/>
            <w:tcBorders>
              <w:top w:val="nil"/>
              <w:left w:val="nil"/>
              <w:bottom w:val="single" w:sz="4" w:space="0" w:color="auto"/>
              <w:right w:val="single" w:sz="4" w:space="0" w:color="auto"/>
            </w:tcBorders>
            <w:noWrap/>
            <w:vAlign w:val="center"/>
          </w:tcPr>
          <w:p w:rsidR="00D47EBB" w:rsidRPr="002A4258" w:rsidRDefault="00D47EBB" w:rsidP="009824EA">
            <w:pPr>
              <w:widowControl w:val="0"/>
              <w:jc w:val="center"/>
              <w:rPr>
                <w:b w:val="0"/>
                <w:bCs/>
                <w:sz w:val="20"/>
                <w:szCs w:val="20"/>
              </w:rPr>
            </w:pPr>
            <w:r w:rsidRPr="002A4258">
              <w:rPr>
                <w:b w:val="0"/>
                <w:bCs/>
                <w:sz w:val="20"/>
                <w:szCs w:val="20"/>
              </w:rPr>
              <w:t>MN</w:t>
            </w:r>
          </w:p>
        </w:tc>
        <w:tc>
          <w:tcPr>
            <w:tcW w:w="576" w:type="dxa"/>
            <w:tcBorders>
              <w:top w:val="nil"/>
              <w:left w:val="nil"/>
              <w:bottom w:val="single" w:sz="4" w:space="0" w:color="auto"/>
              <w:right w:val="single" w:sz="4" w:space="0" w:color="auto"/>
            </w:tcBorders>
            <w:noWrap/>
            <w:vAlign w:val="center"/>
          </w:tcPr>
          <w:p w:rsidR="00D47EBB" w:rsidRPr="002A4258" w:rsidRDefault="00D47EBB" w:rsidP="009824EA">
            <w:pPr>
              <w:widowControl w:val="0"/>
              <w:jc w:val="center"/>
              <w:rPr>
                <w:b w:val="0"/>
                <w:bCs/>
                <w:sz w:val="20"/>
                <w:szCs w:val="20"/>
              </w:rPr>
            </w:pPr>
            <w:r w:rsidRPr="002A4258">
              <w:rPr>
                <w:b w:val="0"/>
                <w:bCs/>
                <w:sz w:val="20"/>
                <w:szCs w:val="20"/>
              </w:rPr>
              <w:t>TH</w:t>
            </w:r>
          </w:p>
        </w:tc>
        <w:tc>
          <w:tcPr>
            <w:tcW w:w="567" w:type="dxa"/>
            <w:tcBorders>
              <w:top w:val="nil"/>
              <w:left w:val="nil"/>
              <w:bottom w:val="single" w:sz="4" w:space="0" w:color="auto"/>
              <w:right w:val="single" w:sz="4" w:space="0" w:color="auto"/>
            </w:tcBorders>
            <w:noWrap/>
            <w:vAlign w:val="center"/>
          </w:tcPr>
          <w:p w:rsidR="00D47EBB" w:rsidRPr="002A4258" w:rsidRDefault="00D47EBB" w:rsidP="009824EA">
            <w:pPr>
              <w:widowControl w:val="0"/>
              <w:jc w:val="center"/>
              <w:rPr>
                <w:b w:val="0"/>
                <w:bCs/>
                <w:sz w:val="20"/>
                <w:szCs w:val="20"/>
              </w:rPr>
            </w:pPr>
            <w:r w:rsidRPr="002A4258">
              <w:rPr>
                <w:b w:val="0"/>
                <w:bCs/>
                <w:sz w:val="20"/>
                <w:szCs w:val="20"/>
              </w:rPr>
              <w:t>THCS</w:t>
            </w:r>
          </w:p>
        </w:tc>
        <w:tc>
          <w:tcPr>
            <w:tcW w:w="681" w:type="dxa"/>
            <w:tcBorders>
              <w:top w:val="nil"/>
              <w:left w:val="nil"/>
              <w:bottom w:val="single" w:sz="4" w:space="0" w:color="auto"/>
              <w:right w:val="single" w:sz="4" w:space="0" w:color="auto"/>
            </w:tcBorders>
            <w:noWrap/>
            <w:vAlign w:val="center"/>
          </w:tcPr>
          <w:p w:rsidR="00D47EBB" w:rsidRPr="002A4258" w:rsidRDefault="00D47EBB" w:rsidP="009824EA">
            <w:pPr>
              <w:widowControl w:val="0"/>
              <w:jc w:val="center"/>
              <w:rPr>
                <w:b w:val="0"/>
                <w:bCs/>
                <w:sz w:val="20"/>
                <w:szCs w:val="20"/>
              </w:rPr>
            </w:pPr>
            <w:r w:rsidRPr="002A4258">
              <w:rPr>
                <w:b w:val="0"/>
                <w:bCs/>
                <w:sz w:val="20"/>
                <w:szCs w:val="20"/>
              </w:rPr>
              <w:t>THPT</w:t>
            </w:r>
          </w:p>
        </w:tc>
        <w:tc>
          <w:tcPr>
            <w:tcW w:w="682" w:type="dxa"/>
            <w:tcBorders>
              <w:top w:val="nil"/>
              <w:left w:val="nil"/>
              <w:bottom w:val="single" w:sz="4" w:space="0" w:color="auto"/>
              <w:right w:val="single" w:sz="4" w:space="0" w:color="auto"/>
            </w:tcBorders>
            <w:noWrap/>
            <w:vAlign w:val="center"/>
          </w:tcPr>
          <w:p w:rsidR="00D47EBB" w:rsidRPr="002A4258" w:rsidRDefault="00D47EBB" w:rsidP="009824EA">
            <w:pPr>
              <w:widowControl w:val="0"/>
              <w:jc w:val="center"/>
              <w:rPr>
                <w:b w:val="0"/>
                <w:bCs/>
                <w:sz w:val="20"/>
                <w:szCs w:val="20"/>
              </w:rPr>
            </w:pPr>
            <w:r w:rsidRPr="002A4258">
              <w:rPr>
                <w:b w:val="0"/>
                <w:bCs/>
                <w:sz w:val="20"/>
                <w:szCs w:val="20"/>
              </w:rPr>
              <w:t>GDTX</w:t>
            </w:r>
          </w:p>
        </w:tc>
        <w:tc>
          <w:tcPr>
            <w:tcW w:w="763" w:type="dxa"/>
            <w:tcBorders>
              <w:top w:val="single" w:sz="4" w:space="0" w:color="auto"/>
              <w:left w:val="nil"/>
              <w:bottom w:val="single" w:sz="4" w:space="0" w:color="auto"/>
              <w:right w:val="single" w:sz="4" w:space="0" w:color="auto"/>
            </w:tcBorders>
            <w:vAlign w:val="center"/>
          </w:tcPr>
          <w:p w:rsidR="00D47EBB" w:rsidRPr="002A4258" w:rsidRDefault="00D47EBB" w:rsidP="009824EA">
            <w:pPr>
              <w:widowControl w:val="0"/>
              <w:jc w:val="center"/>
              <w:rPr>
                <w:b w:val="0"/>
                <w:bCs/>
                <w:sz w:val="20"/>
                <w:szCs w:val="20"/>
              </w:rPr>
            </w:pPr>
            <w:r w:rsidRPr="002A4258">
              <w:rPr>
                <w:b w:val="0"/>
                <w:bCs/>
                <w:sz w:val="20"/>
                <w:szCs w:val="20"/>
              </w:rPr>
              <w:t>Sở + Ph GDĐT</w:t>
            </w:r>
          </w:p>
        </w:tc>
        <w:tc>
          <w:tcPr>
            <w:tcW w:w="616" w:type="dxa"/>
            <w:tcBorders>
              <w:top w:val="single" w:sz="4" w:space="0" w:color="auto"/>
              <w:left w:val="single" w:sz="4" w:space="0" w:color="auto"/>
              <w:bottom w:val="single" w:sz="4" w:space="0" w:color="auto"/>
              <w:right w:val="single" w:sz="4" w:space="0" w:color="auto"/>
            </w:tcBorders>
            <w:vAlign w:val="center"/>
          </w:tcPr>
          <w:p w:rsidR="00D47EBB" w:rsidRPr="002A4258" w:rsidRDefault="00D47EBB" w:rsidP="009824EA">
            <w:pPr>
              <w:widowControl w:val="0"/>
              <w:jc w:val="center"/>
              <w:rPr>
                <w:b w:val="0"/>
                <w:bCs/>
                <w:sz w:val="20"/>
                <w:szCs w:val="20"/>
              </w:rPr>
            </w:pPr>
            <w:r w:rsidRPr="002A4258">
              <w:rPr>
                <w:b w:val="0"/>
                <w:bCs/>
                <w:sz w:val="20"/>
                <w:szCs w:val="20"/>
              </w:rPr>
              <w:t>Tổng số</w:t>
            </w:r>
          </w:p>
        </w:tc>
        <w:tc>
          <w:tcPr>
            <w:tcW w:w="660" w:type="dxa"/>
            <w:tcBorders>
              <w:top w:val="nil"/>
              <w:left w:val="single" w:sz="4" w:space="0" w:color="auto"/>
              <w:bottom w:val="single" w:sz="4" w:space="0" w:color="auto"/>
              <w:right w:val="single" w:sz="4" w:space="0" w:color="auto"/>
            </w:tcBorders>
            <w:noWrap/>
            <w:vAlign w:val="center"/>
          </w:tcPr>
          <w:p w:rsidR="00D47EBB" w:rsidRPr="002A4258" w:rsidRDefault="00D47EBB" w:rsidP="009824EA">
            <w:pPr>
              <w:widowControl w:val="0"/>
              <w:jc w:val="center"/>
              <w:rPr>
                <w:b w:val="0"/>
                <w:bCs/>
                <w:sz w:val="20"/>
                <w:szCs w:val="20"/>
              </w:rPr>
            </w:pPr>
            <w:r w:rsidRPr="002A4258">
              <w:rPr>
                <w:b w:val="0"/>
                <w:bCs/>
                <w:sz w:val="20"/>
                <w:szCs w:val="20"/>
              </w:rPr>
              <w:t>MN</w:t>
            </w:r>
          </w:p>
        </w:tc>
        <w:tc>
          <w:tcPr>
            <w:tcW w:w="567" w:type="dxa"/>
            <w:tcBorders>
              <w:top w:val="nil"/>
              <w:left w:val="nil"/>
              <w:bottom w:val="single" w:sz="4" w:space="0" w:color="auto"/>
              <w:right w:val="single" w:sz="4" w:space="0" w:color="auto"/>
            </w:tcBorders>
            <w:noWrap/>
            <w:vAlign w:val="center"/>
          </w:tcPr>
          <w:p w:rsidR="00D47EBB" w:rsidRPr="002A4258" w:rsidRDefault="00D47EBB" w:rsidP="009824EA">
            <w:pPr>
              <w:widowControl w:val="0"/>
              <w:jc w:val="center"/>
              <w:rPr>
                <w:b w:val="0"/>
                <w:bCs/>
                <w:sz w:val="20"/>
                <w:szCs w:val="20"/>
              </w:rPr>
            </w:pPr>
            <w:r w:rsidRPr="002A4258">
              <w:rPr>
                <w:b w:val="0"/>
                <w:bCs/>
                <w:sz w:val="20"/>
                <w:szCs w:val="20"/>
              </w:rPr>
              <w:t>TH</w:t>
            </w:r>
          </w:p>
        </w:tc>
        <w:tc>
          <w:tcPr>
            <w:tcW w:w="567" w:type="dxa"/>
            <w:tcBorders>
              <w:top w:val="nil"/>
              <w:left w:val="nil"/>
              <w:bottom w:val="single" w:sz="4" w:space="0" w:color="auto"/>
              <w:right w:val="single" w:sz="4" w:space="0" w:color="auto"/>
            </w:tcBorders>
            <w:vAlign w:val="center"/>
          </w:tcPr>
          <w:p w:rsidR="00D47EBB" w:rsidRPr="002A4258" w:rsidRDefault="00D47EBB" w:rsidP="009824EA">
            <w:pPr>
              <w:widowControl w:val="0"/>
              <w:jc w:val="center"/>
              <w:rPr>
                <w:b w:val="0"/>
                <w:bCs/>
                <w:sz w:val="20"/>
                <w:szCs w:val="20"/>
              </w:rPr>
            </w:pPr>
            <w:r w:rsidRPr="002A4258">
              <w:rPr>
                <w:b w:val="0"/>
                <w:bCs/>
                <w:sz w:val="20"/>
                <w:szCs w:val="20"/>
              </w:rPr>
              <w:t>THCS</w:t>
            </w:r>
          </w:p>
        </w:tc>
        <w:tc>
          <w:tcPr>
            <w:tcW w:w="733" w:type="dxa"/>
            <w:tcBorders>
              <w:top w:val="nil"/>
              <w:left w:val="nil"/>
              <w:bottom w:val="single" w:sz="4" w:space="0" w:color="auto"/>
              <w:right w:val="single" w:sz="4" w:space="0" w:color="auto"/>
            </w:tcBorders>
            <w:noWrap/>
            <w:vAlign w:val="center"/>
          </w:tcPr>
          <w:p w:rsidR="00D47EBB" w:rsidRPr="002A4258" w:rsidRDefault="00D47EBB" w:rsidP="009824EA">
            <w:pPr>
              <w:widowControl w:val="0"/>
              <w:jc w:val="center"/>
              <w:rPr>
                <w:b w:val="0"/>
                <w:bCs/>
                <w:sz w:val="20"/>
                <w:szCs w:val="20"/>
              </w:rPr>
            </w:pPr>
            <w:r w:rsidRPr="002A4258">
              <w:rPr>
                <w:b w:val="0"/>
                <w:bCs/>
                <w:sz w:val="20"/>
                <w:szCs w:val="20"/>
              </w:rPr>
              <w:t>THPT</w:t>
            </w:r>
          </w:p>
        </w:tc>
        <w:tc>
          <w:tcPr>
            <w:tcW w:w="676" w:type="dxa"/>
            <w:tcBorders>
              <w:top w:val="nil"/>
              <w:left w:val="nil"/>
              <w:bottom w:val="single" w:sz="4" w:space="0" w:color="auto"/>
              <w:right w:val="single" w:sz="4" w:space="0" w:color="auto"/>
            </w:tcBorders>
            <w:noWrap/>
            <w:vAlign w:val="center"/>
          </w:tcPr>
          <w:p w:rsidR="00D47EBB" w:rsidRPr="002A4258" w:rsidRDefault="00D47EBB" w:rsidP="009824EA">
            <w:pPr>
              <w:widowControl w:val="0"/>
              <w:jc w:val="center"/>
              <w:rPr>
                <w:b w:val="0"/>
                <w:bCs/>
                <w:sz w:val="20"/>
                <w:szCs w:val="20"/>
              </w:rPr>
            </w:pPr>
            <w:r w:rsidRPr="002A4258">
              <w:rPr>
                <w:b w:val="0"/>
                <w:bCs/>
                <w:sz w:val="20"/>
                <w:szCs w:val="20"/>
              </w:rPr>
              <w:t>GDTX</w:t>
            </w:r>
          </w:p>
        </w:tc>
        <w:tc>
          <w:tcPr>
            <w:tcW w:w="601" w:type="dxa"/>
            <w:tcBorders>
              <w:top w:val="nil"/>
              <w:left w:val="nil"/>
              <w:bottom w:val="single" w:sz="4" w:space="0" w:color="auto"/>
              <w:right w:val="single" w:sz="4" w:space="0" w:color="auto"/>
            </w:tcBorders>
            <w:vAlign w:val="center"/>
          </w:tcPr>
          <w:p w:rsidR="00D47EBB" w:rsidRPr="002A4258" w:rsidRDefault="00D47EBB" w:rsidP="009824EA">
            <w:pPr>
              <w:widowControl w:val="0"/>
              <w:jc w:val="center"/>
              <w:rPr>
                <w:b w:val="0"/>
                <w:bCs/>
                <w:sz w:val="20"/>
                <w:szCs w:val="20"/>
              </w:rPr>
            </w:pPr>
            <w:r w:rsidRPr="002A4258">
              <w:rPr>
                <w:b w:val="0"/>
                <w:bCs/>
                <w:sz w:val="20"/>
                <w:szCs w:val="20"/>
              </w:rPr>
              <w:t>Tổng</w:t>
            </w:r>
          </w:p>
          <w:p w:rsidR="00D47EBB" w:rsidRPr="002A4258" w:rsidRDefault="00D47EBB" w:rsidP="009824EA">
            <w:pPr>
              <w:widowControl w:val="0"/>
              <w:jc w:val="center"/>
              <w:rPr>
                <w:b w:val="0"/>
                <w:bCs/>
                <w:sz w:val="20"/>
                <w:szCs w:val="20"/>
              </w:rPr>
            </w:pPr>
            <w:r w:rsidRPr="002A4258">
              <w:rPr>
                <w:b w:val="0"/>
                <w:bCs/>
                <w:sz w:val="20"/>
                <w:szCs w:val="20"/>
              </w:rPr>
              <w:t>số</w:t>
            </w:r>
          </w:p>
        </w:tc>
        <w:tc>
          <w:tcPr>
            <w:tcW w:w="533" w:type="dxa"/>
            <w:tcBorders>
              <w:top w:val="single" w:sz="4" w:space="0" w:color="auto"/>
              <w:left w:val="single" w:sz="4" w:space="0" w:color="auto"/>
              <w:bottom w:val="single" w:sz="4" w:space="0" w:color="auto"/>
              <w:right w:val="single" w:sz="4" w:space="0" w:color="auto"/>
            </w:tcBorders>
            <w:noWrap/>
            <w:vAlign w:val="center"/>
          </w:tcPr>
          <w:p w:rsidR="00D47EBB" w:rsidRPr="002A4258" w:rsidRDefault="00D47EBB" w:rsidP="009824EA">
            <w:pPr>
              <w:widowControl w:val="0"/>
              <w:jc w:val="center"/>
              <w:rPr>
                <w:b w:val="0"/>
                <w:bCs/>
                <w:sz w:val="20"/>
                <w:szCs w:val="20"/>
              </w:rPr>
            </w:pPr>
            <w:r w:rsidRPr="002A4258">
              <w:rPr>
                <w:b w:val="0"/>
                <w:bCs/>
                <w:sz w:val="20"/>
                <w:szCs w:val="20"/>
              </w:rPr>
              <w:t>MN</w:t>
            </w:r>
          </w:p>
        </w:tc>
        <w:tc>
          <w:tcPr>
            <w:tcW w:w="567" w:type="dxa"/>
            <w:tcBorders>
              <w:top w:val="nil"/>
              <w:left w:val="nil"/>
              <w:bottom w:val="single" w:sz="4" w:space="0" w:color="auto"/>
              <w:right w:val="single" w:sz="4" w:space="0" w:color="auto"/>
            </w:tcBorders>
            <w:noWrap/>
            <w:vAlign w:val="center"/>
          </w:tcPr>
          <w:p w:rsidR="00D47EBB" w:rsidRPr="002A4258" w:rsidRDefault="00D47EBB" w:rsidP="009824EA">
            <w:pPr>
              <w:widowControl w:val="0"/>
              <w:jc w:val="center"/>
              <w:rPr>
                <w:b w:val="0"/>
                <w:bCs/>
                <w:sz w:val="20"/>
                <w:szCs w:val="20"/>
              </w:rPr>
            </w:pPr>
            <w:r w:rsidRPr="002A4258">
              <w:rPr>
                <w:b w:val="0"/>
                <w:bCs/>
                <w:sz w:val="20"/>
                <w:szCs w:val="20"/>
              </w:rPr>
              <w:t>TH</w:t>
            </w:r>
          </w:p>
        </w:tc>
        <w:tc>
          <w:tcPr>
            <w:tcW w:w="567" w:type="dxa"/>
            <w:tcBorders>
              <w:top w:val="nil"/>
              <w:left w:val="nil"/>
              <w:bottom w:val="single" w:sz="4" w:space="0" w:color="auto"/>
              <w:right w:val="single" w:sz="4" w:space="0" w:color="auto"/>
            </w:tcBorders>
            <w:vAlign w:val="center"/>
          </w:tcPr>
          <w:p w:rsidR="00D47EBB" w:rsidRPr="002A4258" w:rsidRDefault="00D47EBB" w:rsidP="009824EA">
            <w:pPr>
              <w:widowControl w:val="0"/>
              <w:jc w:val="center"/>
              <w:rPr>
                <w:b w:val="0"/>
                <w:bCs/>
                <w:sz w:val="20"/>
                <w:szCs w:val="20"/>
              </w:rPr>
            </w:pPr>
            <w:r w:rsidRPr="002A4258">
              <w:rPr>
                <w:b w:val="0"/>
                <w:bCs/>
                <w:sz w:val="20"/>
                <w:szCs w:val="20"/>
              </w:rPr>
              <w:t>THCS</w:t>
            </w:r>
          </w:p>
        </w:tc>
        <w:tc>
          <w:tcPr>
            <w:tcW w:w="567" w:type="dxa"/>
            <w:tcBorders>
              <w:top w:val="nil"/>
              <w:left w:val="nil"/>
              <w:bottom w:val="single" w:sz="4" w:space="0" w:color="auto"/>
              <w:right w:val="single" w:sz="4" w:space="0" w:color="auto"/>
            </w:tcBorders>
            <w:noWrap/>
            <w:vAlign w:val="center"/>
          </w:tcPr>
          <w:p w:rsidR="00D47EBB" w:rsidRPr="002A4258" w:rsidRDefault="00D47EBB" w:rsidP="009824EA">
            <w:pPr>
              <w:widowControl w:val="0"/>
              <w:jc w:val="center"/>
              <w:rPr>
                <w:b w:val="0"/>
                <w:bCs/>
                <w:sz w:val="20"/>
                <w:szCs w:val="20"/>
              </w:rPr>
            </w:pPr>
            <w:r w:rsidRPr="002A4258">
              <w:rPr>
                <w:b w:val="0"/>
                <w:bCs/>
                <w:sz w:val="20"/>
                <w:szCs w:val="20"/>
              </w:rPr>
              <w:t>THPT</w:t>
            </w:r>
          </w:p>
        </w:tc>
        <w:tc>
          <w:tcPr>
            <w:tcW w:w="544" w:type="dxa"/>
            <w:tcBorders>
              <w:top w:val="nil"/>
              <w:left w:val="nil"/>
              <w:bottom w:val="single" w:sz="4" w:space="0" w:color="auto"/>
              <w:right w:val="single" w:sz="4" w:space="0" w:color="auto"/>
            </w:tcBorders>
            <w:noWrap/>
            <w:vAlign w:val="center"/>
          </w:tcPr>
          <w:p w:rsidR="00D47EBB" w:rsidRPr="002A4258" w:rsidRDefault="00D47EBB" w:rsidP="009824EA">
            <w:pPr>
              <w:widowControl w:val="0"/>
              <w:jc w:val="center"/>
              <w:rPr>
                <w:b w:val="0"/>
                <w:bCs/>
                <w:sz w:val="20"/>
                <w:szCs w:val="20"/>
              </w:rPr>
            </w:pPr>
            <w:r w:rsidRPr="002A4258">
              <w:rPr>
                <w:b w:val="0"/>
                <w:bCs/>
                <w:sz w:val="18"/>
                <w:szCs w:val="20"/>
              </w:rPr>
              <w:t>GDTX</w:t>
            </w:r>
          </w:p>
        </w:tc>
        <w:tc>
          <w:tcPr>
            <w:tcW w:w="592" w:type="dxa"/>
            <w:tcBorders>
              <w:top w:val="nil"/>
              <w:left w:val="nil"/>
              <w:bottom w:val="single" w:sz="4" w:space="0" w:color="auto"/>
              <w:right w:val="single" w:sz="4" w:space="0" w:color="auto"/>
            </w:tcBorders>
            <w:vAlign w:val="center"/>
          </w:tcPr>
          <w:p w:rsidR="00D47EBB" w:rsidRPr="002A4258" w:rsidRDefault="00D47EBB" w:rsidP="009824EA">
            <w:pPr>
              <w:widowControl w:val="0"/>
              <w:jc w:val="center"/>
              <w:rPr>
                <w:b w:val="0"/>
                <w:bCs/>
                <w:sz w:val="20"/>
                <w:szCs w:val="20"/>
              </w:rPr>
            </w:pPr>
            <w:r w:rsidRPr="002A4258">
              <w:rPr>
                <w:b w:val="0"/>
                <w:bCs/>
                <w:sz w:val="20"/>
                <w:szCs w:val="20"/>
              </w:rPr>
              <w:t>Sở,Ph GDĐT</w:t>
            </w:r>
          </w:p>
        </w:tc>
        <w:tc>
          <w:tcPr>
            <w:tcW w:w="573" w:type="dxa"/>
            <w:vMerge/>
            <w:tcBorders>
              <w:left w:val="nil"/>
              <w:bottom w:val="single" w:sz="4" w:space="0" w:color="auto"/>
              <w:right w:val="single" w:sz="4" w:space="0" w:color="auto"/>
            </w:tcBorders>
            <w:noWrap/>
            <w:vAlign w:val="center"/>
          </w:tcPr>
          <w:p w:rsidR="00D47EBB" w:rsidRPr="002A4258" w:rsidRDefault="00D47EBB" w:rsidP="009824EA">
            <w:pPr>
              <w:widowControl w:val="0"/>
              <w:jc w:val="center"/>
              <w:rPr>
                <w:b w:val="0"/>
                <w:bCs/>
                <w:sz w:val="22"/>
                <w:szCs w:val="22"/>
              </w:rPr>
            </w:pPr>
          </w:p>
        </w:tc>
      </w:tr>
      <w:tr w:rsidR="002A4258" w:rsidRPr="002A4258" w:rsidTr="00F408E8">
        <w:trPr>
          <w:trHeight w:val="273"/>
        </w:trPr>
        <w:tc>
          <w:tcPr>
            <w:tcW w:w="568" w:type="dxa"/>
            <w:tcBorders>
              <w:top w:val="single" w:sz="4" w:space="0" w:color="auto"/>
              <w:left w:val="single" w:sz="4" w:space="0" w:color="auto"/>
              <w:bottom w:val="single" w:sz="4" w:space="0" w:color="auto"/>
              <w:right w:val="single" w:sz="4" w:space="0" w:color="auto"/>
            </w:tcBorders>
          </w:tcPr>
          <w:p w:rsidR="00D47EBB" w:rsidRPr="002A4258" w:rsidRDefault="00D47EBB" w:rsidP="009824EA">
            <w:pPr>
              <w:widowControl w:val="0"/>
              <w:jc w:val="center"/>
              <w:rPr>
                <w:bCs/>
                <w:i/>
                <w:sz w:val="18"/>
                <w:szCs w:val="18"/>
              </w:rPr>
            </w:pPr>
            <w:r w:rsidRPr="002A4258">
              <w:rPr>
                <w:bCs/>
                <w:i/>
                <w:sz w:val="18"/>
                <w:szCs w:val="18"/>
              </w:rPr>
              <w:t>1</w:t>
            </w:r>
          </w:p>
        </w:tc>
        <w:tc>
          <w:tcPr>
            <w:tcW w:w="1133" w:type="dxa"/>
            <w:tcBorders>
              <w:top w:val="single" w:sz="4" w:space="0" w:color="auto"/>
              <w:left w:val="single" w:sz="4" w:space="0" w:color="auto"/>
              <w:bottom w:val="single" w:sz="4" w:space="0" w:color="auto"/>
              <w:right w:val="single" w:sz="4" w:space="0" w:color="auto"/>
            </w:tcBorders>
            <w:noWrap/>
            <w:vAlign w:val="center"/>
          </w:tcPr>
          <w:p w:rsidR="00D47EBB" w:rsidRPr="002A4258" w:rsidRDefault="00D47EBB" w:rsidP="009824EA">
            <w:pPr>
              <w:widowControl w:val="0"/>
              <w:jc w:val="center"/>
              <w:rPr>
                <w:bCs/>
                <w:i/>
                <w:sz w:val="18"/>
                <w:szCs w:val="18"/>
              </w:rPr>
            </w:pPr>
            <w:r w:rsidRPr="002A4258">
              <w:rPr>
                <w:bCs/>
                <w:i/>
                <w:sz w:val="18"/>
                <w:szCs w:val="18"/>
              </w:rPr>
              <w:t>2(=3+9+14)</w:t>
            </w:r>
          </w:p>
        </w:tc>
        <w:tc>
          <w:tcPr>
            <w:tcW w:w="539" w:type="dxa"/>
            <w:tcBorders>
              <w:top w:val="single" w:sz="4" w:space="0" w:color="auto"/>
              <w:left w:val="nil"/>
              <w:bottom w:val="single" w:sz="4" w:space="0" w:color="auto"/>
              <w:right w:val="single" w:sz="4" w:space="0" w:color="auto"/>
            </w:tcBorders>
            <w:noWrap/>
            <w:vAlign w:val="center"/>
          </w:tcPr>
          <w:p w:rsidR="00D47EBB" w:rsidRPr="002A4258" w:rsidRDefault="00D47EBB" w:rsidP="009824EA">
            <w:pPr>
              <w:widowControl w:val="0"/>
              <w:jc w:val="center"/>
              <w:rPr>
                <w:bCs/>
                <w:i/>
                <w:iCs w:val="0"/>
                <w:sz w:val="18"/>
                <w:szCs w:val="18"/>
              </w:rPr>
            </w:pPr>
            <w:r w:rsidRPr="002A4258">
              <w:rPr>
                <w:bCs/>
                <w:i/>
                <w:iCs w:val="0"/>
                <w:sz w:val="18"/>
                <w:szCs w:val="18"/>
              </w:rPr>
              <w:t>3</w:t>
            </w:r>
          </w:p>
        </w:tc>
        <w:tc>
          <w:tcPr>
            <w:tcW w:w="587" w:type="dxa"/>
            <w:tcBorders>
              <w:top w:val="single" w:sz="4" w:space="0" w:color="auto"/>
              <w:left w:val="nil"/>
              <w:bottom w:val="single" w:sz="4" w:space="0" w:color="auto"/>
              <w:right w:val="single" w:sz="4" w:space="0" w:color="auto"/>
            </w:tcBorders>
            <w:noWrap/>
            <w:vAlign w:val="center"/>
          </w:tcPr>
          <w:p w:rsidR="00D47EBB" w:rsidRPr="002A4258" w:rsidRDefault="00D47EBB" w:rsidP="009824EA">
            <w:pPr>
              <w:widowControl w:val="0"/>
              <w:jc w:val="center"/>
              <w:rPr>
                <w:bCs/>
                <w:i/>
                <w:iCs w:val="0"/>
                <w:sz w:val="18"/>
                <w:szCs w:val="18"/>
              </w:rPr>
            </w:pPr>
            <w:r w:rsidRPr="002A4258">
              <w:rPr>
                <w:bCs/>
                <w:i/>
                <w:iCs w:val="0"/>
                <w:sz w:val="18"/>
                <w:szCs w:val="18"/>
              </w:rPr>
              <w:t>4</w:t>
            </w:r>
          </w:p>
        </w:tc>
        <w:tc>
          <w:tcPr>
            <w:tcW w:w="576" w:type="dxa"/>
            <w:tcBorders>
              <w:top w:val="single" w:sz="4" w:space="0" w:color="auto"/>
              <w:left w:val="nil"/>
              <w:bottom w:val="single" w:sz="4" w:space="0" w:color="auto"/>
              <w:right w:val="single" w:sz="4" w:space="0" w:color="auto"/>
            </w:tcBorders>
            <w:noWrap/>
            <w:vAlign w:val="center"/>
          </w:tcPr>
          <w:p w:rsidR="00D47EBB" w:rsidRPr="002A4258" w:rsidRDefault="00D47EBB" w:rsidP="009824EA">
            <w:pPr>
              <w:widowControl w:val="0"/>
              <w:jc w:val="center"/>
              <w:rPr>
                <w:bCs/>
                <w:i/>
                <w:iCs w:val="0"/>
                <w:sz w:val="18"/>
                <w:szCs w:val="18"/>
              </w:rPr>
            </w:pPr>
            <w:r w:rsidRPr="002A4258">
              <w:rPr>
                <w:bCs/>
                <w:i/>
                <w:iCs w:val="0"/>
                <w:sz w:val="18"/>
                <w:szCs w:val="18"/>
              </w:rPr>
              <w:t>5</w:t>
            </w:r>
          </w:p>
        </w:tc>
        <w:tc>
          <w:tcPr>
            <w:tcW w:w="567" w:type="dxa"/>
            <w:tcBorders>
              <w:top w:val="single" w:sz="4" w:space="0" w:color="auto"/>
              <w:left w:val="nil"/>
              <w:bottom w:val="single" w:sz="4" w:space="0" w:color="auto"/>
              <w:right w:val="single" w:sz="4" w:space="0" w:color="auto"/>
            </w:tcBorders>
            <w:noWrap/>
            <w:vAlign w:val="center"/>
          </w:tcPr>
          <w:p w:rsidR="00D47EBB" w:rsidRPr="002A4258" w:rsidRDefault="00D47EBB" w:rsidP="009824EA">
            <w:pPr>
              <w:widowControl w:val="0"/>
              <w:jc w:val="center"/>
              <w:rPr>
                <w:bCs/>
                <w:i/>
                <w:iCs w:val="0"/>
                <w:sz w:val="18"/>
                <w:szCs w:val="18"/>
              </w:rPr>
            </w:pPr>
            <w:r w:rsidRPr="002A4258">
              <w:rPr>
                <w:bCs/>
                <w:i/>
                <w:iCs w:val="0"/>
                <w:sz w:val="18"/>
                <w:szCs w:val="18"/>
              </w:rPr>
              <w:t>6</w:t>
            </w:r>
          </w:p>
        </w:tc>
        <w:tc>
          <w:tcPr>
            <w:tcW w:w="681" w:type="dxa"/>
            <w:tcBorders>
              <w:top w:val="single" w:sz="4" w:space="0" w:color="auto"/>
              <w:left w:val="nil"/>
              <w:bottom w:val="single" w:sz="4" w:space="0" w:color="auto"/>
              <w:right w:val="single" w:sz="4" w:space="0" w:color="auto"/>
            </w:tcBorders>
            <w:noWrap/>
            <w:vAlign w:val="center"/>
          </w:tcPr>
          <w:p w:rsidR="00D47EBB" w:rsidRPr="002A4258" w:rsidRDefault="00D47EBB" w:rsidP="009824EA">
            <w:pPr>
              <w:widowControl w:val="0"/>
              <w:jc w:val="center"/>
              <w:rPr>
                <w:bCs/>
                <w:i/>
                <w:iCs w:val="0"/>
                <w:sz w:val="18"/>
                <w:szCs w:val="18"/>
              </w:rPr>
            </w:pPr>
            <w:r w:rsidRPr="002A4258">
              <w:rPr>
                <w:bCs/>
                <w:i/>
                <w:iCs w:val="0"/>
                <w:sz w:val="18"/>
                <w:szCs w:val="18"/>
              </w:rPr>
              <w:t>7</w:t>
            </w:r>
          </w:p>
        </w:tc>
        <w:tc>
          <w:tcPr>
            <w:tcW w:w="682" w:type="dxa"/>
            <w:tcBorders>
              <w:top w:val="single" w:sz="4" w:space="0" w:color="auto"/>
              <w:left w:val="nil"/>
              <w:bottom w:val="single" w:sz="4" w:space="0" w:color="auto"/>
              <w:right w:val="single" w:sz="4" w:space="0" w:color="auto"/>
            </w:tcBorders>
            <w:noWrap/>
            <w:vAlign w:val="center"/>
          </w:tcPr>
          <w:p w:rsidR="00D47EBB" w:rsidRPr="002A4258" w:rsidRDefault="00D47EBB" w:rsidP="009824EA">
            <w:pPr>
              <w:widowControl w:val="0"/>
              <w:jc w:val="center"/>
              <w:rPr>
                <w:bCs/>
                <w:i/>
                <w:iCs w:val="0"/>
                <w:sz w:val="18"/>
                <w:szCs w:val="18"/>
              </w:rPr>
            </w:pPr>
            <w:r w:rsidRPr="002A4258">
              <w:rPr>
                <w:bCs/>
                <w:i/>
                <w:iCs w:val="0"/>
                <w:sz w:val="18"/>
                <w:szCs w:val="18"/>
              </w:rPr>
              <w:t>2</w:t>
            </w:r>
          </w:p>
        </w:tc>
        <w:tc>
          <w:tcPr>
            <w:tcW w:w="763" w:type="dxa"/>
            <w:tcBorders>
              <w:top w:val="single" w:sz="4" w:space="0" w:color="auto"/>
              <w:left w:val="nil"/>
              <w:bottom w:val="single" w:sz="4" w:space="0" w:color="auto"/>
              <w:right w:val="single" w:sz="4" w:space="0" w:color="auto"/>
            </w:tcBorders>
            <w:vAlign w:val="center"/>
          </w:tcPr>
          <w:p w:rsidR="00D47EBB" w:rsidRPr="002A4258" w:rsidRDefault="00D47EBB" w:rsidP="009824EA">
            <w:pPr>
              <w:widowControl w:val="0"/>
              <w:jc w:val="center"/>
              <w:rPr>
                <w:bCs/>
                <w:i/>
                <w:iCs w:val="0"/>
                <w:sz w:val="18"/>
                <w:szCs w:val="18"/>
              </w:rPr>
            </w:pPr>
            <w:r w:rsidRPr="002A4258">
              <w:rPr>
                <w:bCs/>
                <w:i/>
                <w:iCs w:val="0"/>
                <w:sz w:val="18"/>
                <w:szCs w:val="18"/>
              </w:rPr>
              <w:t>8</w:t>
            </w:r>
          </w:p>
        </w:tc>
        <w:tc>
          <w:tcPr>
            <w:tcW w:w="616" w:type="dxa"/>
            <w:tcBorders>
              <w:top w:val="single" w:sz="4" w:space="0" w:color="auto"/>
              <w:left w:val="single" w:sz="4" w:space="0" w:color="auto"/>
              <w:bottom w:val="single" w:sz="4" w:space="0" w:color="auto"/>
              <w:right w:val="single" w:sz="4" w:space="0" w:color="auto"/>
            </w:tcBorders>
            <w:vAlign w:val="center"/>
          </w:tcPr>
          <w:p w:rsidR="00D47EBB" w:rsidRPr="002A4258" w:rsidRDefault="00D47EBB" w:rsidP="009824EA">
            <w:pPr>
              <w:widowControl w:val="0"/>
              <w:jc w:val="center"/>
              <w:rPr>
                <w:bCs/>
                <w:i/>
                <w:iCs w:val="0"/>
                <w:sz w:val="18"/>
                <w:szCs w:val="18"/>
              </w:rPr>
            </w:pPr>
            <w:r w:rsidRPr="002A4258">
              <w:rPr>
                <w:bCs/>
                <w:i/>
                <w:iCs w:val="0"/>
                <w:sz w:val="18"/>
                <w:szCs w:val="18"/>
              </w:rPr>
              <w:t>9</w:t>
            </w:r>
          </w:p>
        </w:tc>
        <w:tc>
          <w:tcPr>
            <w:tcW w:w="660" w:type="dxa"/>
            <w:tcBorders>
              <w:top w:val="single" w:sz="4" w:space="0" w:color="auto"/>
              <w:left w:val="single" w:sz="4" w:space="0" w:color="auto"/>
              <w:bottom w:val="single" w:sz="4" w:space="0" w:color="auto"/>
              <w:right w:val="single" w:sz="4" w:space="0" w:color="auto"/>
            </w:tcBorders>
            <w:noWrap/>
            <w:vAlign w:val="center"/>
          </w:tcPr>
          <w:p w:rsidR="00D47EBB" w:rsidRPr="002A4258" w:rsidRDefault="00D47EBB" w:rsidP="009824EA">
            <w:pPr>
              <w:widowControl w:val="0"/>
              <w:jc w:val="center"/>
              <w:rPr>
                <w:bCs/>
                <w:i/>
                <w:iCs w:val="0"/>
                <w:sz w:val="18"/>
                <w:szCs w:val="18"/>
              </w:rPr>
            </w:pPr>
            <w:r w:rsidRPr="002A4258">
              <w:rPr>
                <w:bCs/>
                <w:i/>
                <w:iCs w:val="0"/>
                <w:sz w:val="18"/>
                <w:szCs w:val="18"/>
              </w:rPr>
              <w:t>10</w:t>
            </w:r>
          </w:p>
        </w:tc>
        <w:tc>
          <w:tcPr>
            <w:tcW w:w="567" w:type="dxa"/>
            <w:tcBorders>
              <w:top w:val="single" w:sz="4" w:space="0" w:color="auto"/>
              <w:left w:val="nil"/>
              <w:bottom w:val="single" w:sz="4" w:space="0" w:color="auto"/>
              <w:right w:val="single" w:sz="4" w:space="0" w:color="auto"/>
            </w:tcBorders>
            <w:noWrap/>
            <w:vAlign w:val="center"/>
          </w:tcPr>
          <w:p w:rsidR="00D47EBB" w:rsidRPr="002A4258" w:rsidRDefault="00D47EBB" w:rsidP="009824EA">
            <w:pPr>
              <w:widowControl w:val="0"/>
              <w:jc w:val="center"/>
              <w:rPr>
                <w:bCs/>
                <w:i/>
                <w:iCs w:val="0"/>
                <w:sz w:val="18"/>
                <w:szCs w:val="18"/>
              </w:rPr>
            </w:pPr>
            <w:r w:rsidRPr="002A4258">
              <w:rPr>
                <w:bCs/>
                <w:i/>
                <w:iCs w:val="0"/>
                <w:sz w:val="18"/>
                <w:szCs w:val="18"/>
              </w:rPr>
              <w:t>11</w:t>
            </w:r>
          </w:p>
        </w:tc>
        <w:tc>
          <w:tcPr>
            <w:tcW w:w="567" w:type="dxa"/>
            <w:tcBorders>
              <w:top w:val="single" w:sz="4" w:space="0" w:color="auto"/>
              <w:left w:val="nil"/>
              <w:bottom w:val="single" w:sz="4" w:space="0" w:color="auto"/>
              <w:right w:val="single" w:sz="4" w:space="0" w:color="auto"/>
            </w:tcBorders>
            <w:vAlign w:val="center"/>
          </w:tcPr>
          <w:p w:rsidR="00D47EBB" w:rsidRPr="002A4258" w:rsidRDefault="00D47EBB" w:rsidP="009824EA">
            <w:pPr>
              <w:widowControl w:val="0"/>
              <w:jc w:val="center"/>
              <w:rPr>
                <w:bCs/>
                <w:i/>
                <w:iCs w:val="0"/>
                <w:sz w:val="18"/>
                <w:szCs w:val="18"/>
              </w:rPr>
            </w:pPr>
            <w:r w:rsidRPr="002A4258">
              <w:rPr>
                <w:bCs/>
                <w:i/>
                <w:iCs w:val="0"/>
                <w:sz w:val="18"/>
                <w:szCs w:val="18"/>
              </w:rPr>
              <w:t>12</w:t>
            </w:r>
          </w:p>
        </w:tc>
        <w:tc>
          <w:tcPr>
            <w:tcW w:w="733" w:type="dxa"/>
            <w:tcBorders>
              <w:top w:val="single" w:sz="4" w:space="0" w:color="auto"/>
              <w:left w:val="nil"/>
              <w:bottom w:val="single" w:sz="4" w:space="0" w:color="auto"/>
              <w:right w:val="single" w:sz="4" w:space="0" w:color="auto"/>
            </w:tcBorders>
            <w:noWrap/>
            <w:vAlign w:val="center"/>
          </w:tcPr>
          <w:p w:rsidR="00D47EBB" w:rsidRPr="002A4258" w:rsidRDefault="00D47EBB" w:rsidP="009824EA">
            <w:pPr>
              <w:widowControl w:val="0"/>
              <w:jc w:val="center"/>
              <w:rPr>
                <w:bCs/>
                <w:i/>
                <w:iCs w:val="0"/>
                <w:sz w:val="18"/>
                <w:szCs w:val="18"/>
              </w:rPr>
            </w:pPr>
            <w:r w:rsidRPr="002A4258">
              <w:rPr>
                <w:bCs/>
                <w:i/>
                <w:iCs w:val="0"/>
                <w:sz w:val="18"/>
                <w:szCs w:val="18"/>
              </w:rPr>
              <w:t>13</w:t>
            </w:r>
          </w:p>
        </w:tc>
        <w:tc>
          <w:tcPr>
            <w:tcW w:w="676" w:type="dxa"/>
            <w:tcBorders>
              <w:top w:val="single" w:sz="4" w:space="0" w:color="auto"/>
              <w:left w:val="nil"/>
              <w:bottom w:val="single" w:sz="4" w:space="0" w:color="auto"/>
              <w:right w:val="single" w:sz="4" w:space="0" w:color="auto"/>
            </w:tcBorders>
            <w:noWrap/>
            <w:vAlign w:val="center"/>
          </w:tcPr>
          <w:p w:rsidR="00D47EBB" w:rsidRPr="002A4258" w:rsidRDefault="00D47EBB" w:rsidP="009824EA">
            <w:pPr>
              <w:widowControl w:val="0"/>
              <w:jc w:val="center"/>
              <w:rPr>
                <w:bCs/>
                <w:i/>
                <w:iCs w:val="0"/>
                <w:sz w:val="18"/>
                <w:szCs w:val="18"/>
              </w:rPr>
            </w:pPr>
            <w:r w:rsidRPr="002A4258">
              <w:rPr>
                <w:bCs/>
                <w:i/>
                <w:iCs w:val="0"/>
                <w:sz w:val="18"/>
                <w:szCs w:val="18"/>
              </w:rPr>
              <w:t>14</w:t>
            </w:r>
          </w:p>
        </w:tc>
        <w:tc>
          <w:tcPr>
            <w:tcW w:w="601" w:type="dxa"/>
            <w:tcBorders>
              <w:top w:val="single" w:sz="4" w:space="0" w:color="auto"/>
              <w:left w:val="nil"/>
              <w:bottom w:val="single" w:sz="4" w:space="0" w:color="auto"/>
              <w:right w:val="single" w:sz="4" w:space="0" w:color="auto"/>
            </w:tcBorders>
            <w:vAlign w:val="center"/>
          </w:tcPr>
          <w:p w:rsidR="00D47EBB" w:rsidRPr="002A4258" w:rsidRDefault="00D47EBB" w:rsidP="009824EA">
            <w:pPr>
              <w:widowControl w:val="0"/>
              <w:jc w:val="center"/>
              <w:rPr>
                <w:bCs/>
                <w:i/>
                <w:iCs w:val="0"/>
                <w:sz w:val="18"/>
                <w:szCs w:val="18"/>
              </w:rPr>
            </w:pPr>
            <w:r w:rsidRPr="002A4258">
              <w:rPr>
                <w:bCs/>
                <w:i/>
                <w:iCs w:val="0"/>
                <w:sz w:val="18"/>
                <w:szCs w:val="18"/>
              </w:rPr>
              <w:t>15</w:t>
            </w:r>
          </w:p>
        </w:tc>
        <w:tc>
          <w:tcPr>
            <w:tcW w:w="533" w:type="dxa"/>
            <w:tcBorders>
              <w:top w:val="single" w:sz="4" w:space="0" w:color="auto"/>
              <w:left w:val="single" w:sz="4" w:space="0" w:color="auto"/>
              <w:bottom w:val="single" w:sz="4" w:space="0" w:color="auto"/>
              <w:right w:val="single" w:sz="4" w:space="0" w:color="auto"/>
            </w:tcBorders>
            <w:noWrap/>
            <w:vAlign w:val="center"/>
          </w:tcPr>
          <w:p w:rsidR="00D47EBB" w:rsidRPr="002A4258" w:rsidRDefault="00D47EBB" w:rsidP="009824EA">
            <w:pPr>
              <w:widowControl w:val="0"/>
              <w:jc w:val="center"/>
              <w:rPr>
                <w:bCs/>
                <w:i/>
                <w:iCs w:val="0"/>
                <w:sz w:val="18"/>
                <w:szCs w:val="18"/>
              </w:rPr>
            </w:pPr>
            <w:r w:rsidRPr="002A4258">
              <w:rPr>
                <w:bCs/>
                <w:i/>
                <w:iCs w:val="0"/>
                <w:sz w:val="18"/>
                <w:szCs w:val="18"/>
              </w:rPr>
              <w:t>16</w:t>
            </w:r>
          </w:p>
        </w:tc>
        <w:tc>
          <w:tcPr>
            <w:tcW w:w="567" w:type="dxa"/>
            <w:tcBorders>
              <w:top w:val="single" w:sz="4" w:space="0" w:color="auto"/>
              <w:left w:val="nil"/>
              <w:bottom w:val="single" w:sz="4" w:space="0" w:color="auto"/>
              <w:right w:val="single" w:sz="4" w:space="0" w:color="auto"/>
            </w:tcBorders>
            <w:noWrap/>
            <w:vAlign w:val="center"/>
          </w:tcPr>
          <w:p w:rsidR="00D47EBB" w:rsidRPr="002A4258" w:rsidRDefault="00D47EBB" w:rsidP="009824EA">
            <w:pPr>
              <w:widowControl w:val="0"/>
              <w:jc w:val="center"/>
              <w:rPr>
                <w:bCs/>
                <w:i/>
                <w:iCs w:val="0"/>
                <w:sz w:val="18"/>
                <w:szCs w:val="18"/>
              </w:rPr>
            </w:pPr>
            <w:r w:rsidRPr="002A4258">
              <w:rPr>
                <w:bCs/>
                <w:i/>
                <w:iCs w:val="0"/>
                <w:sz w:val="18"/>
                <w:szCs w:val="18"/>
              </w:rPr>
              <w:t>17</w:t>
            </w:r>
          </w:p>
        </w:tc>
        <w:tc>
          <w:tcPr>
            <w:tcW w:w="567" w:type="dxa"/>
            <w:tcBorders>
              <w:top w:val="single" w:sz="4" w:space="0" w:color="auto"/>
              <w:left w:val="nil"/>
              <w:bottom w:val="single" w:sz="4" w:space="0" w:color="auto"/>
              <w:right w:val="single" w:sz="4" w:space="0" w:color="auto"/>
            </w:tcBorders>
            <w:vAlign w:val="center"/>
          </w:tcPr>
          <w:p w:rsidR="00D47EBB" w:rsidRPr="002A4258" w:rsidRDefault="00D47EBB" w:rsidP="009824EA">
            <w:pPr>
              <w:widowControl w:val="0"/>
              <w:jc w:val="center"/>
              <w:rPr>
                <w:bCs/>
                <w:i/>
                <w:iCs w:val="0"/>
                <w:sz w:val="18"/>
                <w:szCs w:val="18"/>
              </w:rPr>
            </w:pPr>
            <w:r w:rsidRPr="002A4258">
              <w:rPr>
                <w:bCs/>
                <w:i/>
                <w:iCs w:val="0"/>
                <w:sz w:val="18"/>
                <w:szCs w:val="18"/>
              </w:rPr>
              <w:t>18</w:t>
            </w:r>
          </w:p>
        </w:tc>
        <w:tc>
          <w:tcPr>
            <w:tcW w:w="567" w:type="dxa"/>
            <w:tcBorders>
              <w:top w:val="single" w:sz="4" w:space="0" w:color="auto"/>
              <w:left w:val="nil"/>
              <w:bottom w:val="single" w:sz="4" w:space="0" w:color="auto"/>
              <w:right w:val="single" w:sz="4" w:space="0" w:color="auto"/>
            </w:tcBorders>
            <w:noWrap/>
            <w:vAlign w:val="center"/>
          </w:tcPr>
          <w:p w:rsidR="00D47EBB" w:rsidRPr="002A4258" w:rsidRDefault="00D47EBB" w:rsidP="009824EA">
            <w:pPr>
              <w:widowControl w:val="0"/>
              <w:jc w:val="center"/>
              <w:rPr>
                <w:bCs/>
                <w:i/>
                <w:iCs w:val="0"/>
                <w:sz w:val="18"/>
                <w:szCs w:val="18"/>
              </w:rPr>
            </w:pPr>
            <w:r w:rsidRPr="002A4258">
              <w:rPr>
                <w:bCs/>
                <w:i/>
                <w:iCs w:val="0"/>
                <w:sz w:val="18"/>
                <w:szCs w:val="18"/>
              </w:rPr>
              <w:t>19</w:t>
            </w:r>
          </w:p>
        </w:tc>
        <w:tc>
          <w:tcPr>
            <w:tcW w:w="544" w:type="dxa"/>
            <w:tcBorders>
              <w:top w:val="single" w:sz="4" w:space="0" w:color="auto"/>
              <w:left w:val="nil"/>
              <w:bottom w:val="single" w:sz="4" w:space="0" w:color="auto"/>
              <w:right w:val="single" w:sz="4" w:space="0" w:color="auto"/>
            </w:tcBorders>
            <w:noWrap/>
            <w:vAlign w:val="center"/>
          </w:tcPr>
          <w:p w:rsidR="00D47EBB" w:rsidRPr="002A4258" w:rsidRDefault="00D47EBB" w:rsidP="009824EA">
            <w:pPr>
              <w:widowControl w:val="0"/>
              <w:jc w:val="center"/>
              <w:rPr>
                <w:bCs/>
                <w:i/>
                <w:iCs w:val="0"/>
                <w:sz w:val="18"/>
                <w:szCs w:val="18"/>
              </w:rPr>
            </w:pPr>
            <w:r w:rsidRPr="002A4258">
              <w:rPr>
                <w:bCs/>
                <w:i/>
                <w:iCs w:val="0"/>
                <w:sz w:val="18"/>
                <w:szCs w:val="18"/>
              </w:rPr>
              <w:t>20</w:t>
            </w:r>
          </w:p>
        </w:tc>
        <w:tc>
          <w:tcPr>
            <w:tcW w:w="592" w:type="dxa"/>
            <w:tcBorders>
              <w:top w:val="single" w:sz="4" w:space="0" w:color="auto"/>
              <w:left w:val="nil"/>
              <w:bottom w:val="single" w:sz="4" w:space="0" w:color="auto"/>
              <w:right w:val="single" w:sz="4" w:space="0" w:color="auto"/>
            </w:tcBorders>
            <w:vAlign w:val="center"/>
          </w:tcPr>
          <w:p w:rsidR="00D47EBB" w:rsidRPr="002A4258" w:rsidRDefault="00D47EBB" w:rsidP="009824EA">
            <w:pPr>
              <w:widowControl w:val="0"/>
              <w:jc w:val="center"/>
              <w:rPr>
                <w:bCs/>
                <w:i/>
                <w:iCs w:val="0"/>
                <w:sz w:val="18"/>
                <w:szCs w:val="18"/>
              </w:rPr>
            </w:pPr>
            <w:r w:rsidRPr="002A4258">
              <w:rPr>
                <w:bCs/>
                <w:i/>
                <w:iCs w:val="0"/>
                <w:sz w:val="18"/>
                <w:szCs w:val="18"/>
              </w:rPr>
              <w:t>21</w:t>
            </w:r>
          </w:p>
        </w:tc>
        <w:tc>
          <w:tcPr>
            <w:tcW w:w="573" w:type="dxa"/>
            <w:tcBorders>
              <w:top w:val="single" w:sz="4" w:space="0" w:color="auto"/>
              <w:left w:val="nil"/>
              <w:bottom w:val="single" w:sz="4" w:space="0" w:color="auto"/>
              <w:right w:val="single" w:sz="4" w:space="0" w:color="auto"/>
            </w:tcBorders>
            <w:noWrap/>
            <w:vAlign w:val="center"/>
          </w:tcPr>
          <w:p w:rsidR="00D47EBB" w:rsidRPr="002A4258" w:rsidRDefault="00D47EBB" w:rsidP="009824EA">
            <w:pPr>
              <w:widowControl w:val="0"/>
              <w:jc w:val="center"/>
              <w:rPr>
                <w:bCs/>
                <w:i/>
                <w:iCs w:val="0"/>
                <w:sz w:val="18"/>
                <w:szCs w:val="18"/>
              </w:rPr>
            </w:pPr>
            <w:r w:rsidRPr="002A4258">
              <w:rPr>
                <w:bCs/>
                <w:i/>
                <w:iCs w:val="0"/>
                <w:sz w:val="18"/>
                <w:szCs w:val="18"/>
              </w:rPr>
              <w:t>22</w:t>
            </w:r>
          </w:p>
        </w:tc>
      </w:tr>
      <w:tr w:rsidR="002A4258" w:rsidRPr="002A4258" w:rsidTr="00F408E8">
        <w:trPr>
          <w:trHeight w:val="413"/>
        </w:trPr>
        <w:tc>
          <w:tcPr>
            <w:tcW w:w="568" w:type="dxa"/>
            <w:tcBorders>
              <w:top w:val="single" w:sz="4" w:space="0" w:color="auto"/>
              <w:left w:val="single" w:sz="4" w:space="0" w:color="auto"/>
              <w:bottom w:val="single" w:sz="4" w:space="0" w:color="auto"/>
              <w:right w:val="single" w:sz="4" w:space="0" w:color="auto"/>
            </w:tcBorders>
            <w:vAlign w:val="center"/>
          </w:tcPr>
          <w:p w:rsidR="00D47EBB" w:rsidRPr="002A4258" w:rsidRDefault="00D47EBB" w:rsidP="009824EA">
            <w:pPr>
              <w:widowControl w:val="0"/>
              <w:jc w:val="center"/>
              <w:rPr>
                <w:sz w:val="22"/>
                <w:szCs w:val="22"/>
              </w:rPr>
            </w:pPr>
            <w:r w:rsidRPr="002A4258">
              <w:rPr>
                <w:sz w:val="22"/>
                <w:szCs w:val="22"/>
              </w:rPr>
              <w:t>TT</w:t>
            </w:r>
          </w:p>
        </w:tc>
        <w:tc>
          <w:tcPr>
            <w:tcW w:w="1133" w:type="dxa"/>
            <w:tcBorders>
              <w:top w:val="single" w:sz="4" w:space="0" w:color="auto"/>
              <w:left w:val="single" w:sz="4" w:space="0" w:color="auto"/>
              <w:bottom w:val="single" w:sz="4" w:space="0" w:color="auto"/>
              <w:right w:val="single" w:sz="4" w:space="0" w:color="auto"/>
            </w:tcBorders>
            <w:noWrap/>
            <w:vAlign w:val="center"/>
          </w:tcPr>
          <w:p w:rsidR="00D47EBB" w:rsidRPr="002A4258" w:rsidRDefault="00D47EBB" w:rsidP="002E17E0">
            <w:pPr>
              <w:pStyle w:val="TableParagraph"/>
              <w:jc w:val="center"/>
              <w:rPr>
                <w:b/>
              </w:rPr>
            </w:pPr>
            <w:r w:rsidRPr="002A4258">
              <w:rPr>
                <w:b/>
              </w:rPr>
              <w:t>2</w:t>
            </w:r>
            <w:r w:rsidR="002E17E0">
              <w:rPr>
                <w:b/>
              </w:rPr>
              <w:t>1023</w:t>
            </w:r>
          </w:p>
        </w:tc>
        <w:tc>
          <w:tcPr>
            <w:tcW w:w="539" w:type="dxa"/>
            <w:tcBorders>
              <w:top w:val="single" w:sz="4" w:space="0" w:color="auto"/>
              <w:left w:val="nil"/>
              <w:bottom w:val="single" w:sz="4" w:space="0" w:color="auto"/>
              <w:right w:val="single" w:sz="4" w:space="0" w:color="auto"/>
            </w:tcBorders>
            <w:noWrap/>
            <w:vAlign w:val="center"/>
          </w:tcPr>
          <w:p w:rsidR="00D47EBB" w:rsidRPr="002A4258" w:rsidRDefault="00D47EBB" w:rsidP="009824EA">
            <w:pPr>
              <w:pStyle w:val="TableParagraph"/>
              <w:jc w:val="center"/>
            </w:pPr>
            <w:r w:rsidRPr="002A4258">
              <w:t>1878</w:t>
            </w:r>
          </w:p>
        </w:tc>
        <w:tc>
          <w:tcPr>
            <w:tcW w:w="587" w:type="dxa"/>
            <w:tcBorders>
              <w:top w:val="single" w:sz="4" w:space="0" w:color="auto"/>
              <w:left w:val="nil"/>
              <w:bottom w:val="single" w:sz="4" w:space="0" w:color="auto"/>
              <w:right w:val="single" w:sz="4" w:space="0" w:color="auto"/>
            </w:tcBorders>
            <w:noWrap/>
            <w:vAlign w:val="center"/>
          </w:tcPr>
          <w:p w:rsidR="00D47EBB" w:rsidRPr="002A4258" w:rsidRDefault="00D47EBB" w:rsidP="009824EA">
            <w:pPr>
              <w:pStyle w:val="TableParagraph"/>
              <w:jc w:val="center"/>
            </w:pPr>
            <w:r w:rsidRPr="002A4258">
              <w:t>661</w:t>
            </w:r>
          </w:p>
        </w:tc>
        <w:tc>
          <w:tcPr>
            <w:tcW w:w="576" w:type="dxa"/>
            <w:tcBorders>
              <w:top w:val="single" w:sz="4" w:space="0" w:color="auto"/>
              <w:left w:val="nil"/>
              <w:bottom w:val="single" w:sz="4" w:space="0" w:color="auto"/>
              <w:right w:val="single" w:sz="4" w:space="0" w:color="auto"/>
            </w:tcBorders>
            <w:noWrap/>
            <w:vAlign w:val="center"/>
          </w:tcPr>
          <w:p w:rsidR="00D47EBB" w:rsidRPr="002A4258" w:rsidRDefault="00D47EBB" w:rsidP="009824EA">
            <w:pPr>
              <w:pStyle w:val="TableParagraph"/>
              <w:jc w:val="center"/>
            </w:pPr>
            <w:r w:rsidRPr="002A4258">
              <w:t>506</w:t>
            </w:r>
          </w:p>
        </w:tc>
        <w:tc>
          <w:tcPr>
            <w:tcW w:w="567" w:type="dxa"/>
            <w:tcBorders>
              <w:top w:val="single" w:sz="4" w:space="0" w:color="auto"/>
              <w:left w:val="nil"/>
              <w:bottom w:val="single" w:sz="4" w:space="0" w:color="auto"/>
              <w:right w:val="single" w:sz="4" w:space="0" w:color="auto"/>
            </w:tcBorders>
            <w:noWrap/>
            <w:vAlign w:val="center"/>
          </w:tcPr>
          <w:p w:rsidR="00D47EBB" w:rsidRPr="002A4258" w:rsidRDefault="00D47EBB" w:rsidP="009824EA">
            <w:pPr>
              <w:pStyle w:val="TableParagraph"/>
              <w:jc w:val="center"/>
            </w:pPr>
            <w:r w:rsidRPr="002A4258">
              <w:t>313</w:t>
            </w:r>
          </w:p>
        </w:tc>
        <w:tc>
          <w:tcPr>
            <w:tcW w:w="681" w:type="dxa"/>
            <w:tcBorders>
              <w:top w:val="single" w:sz="4" w:space="0" w:color="auto"/>
              <w:left w:val="nil"/>
              <w:bottom w:val="single" w:sz="4" w:space="0" w:color="auto"/>
              <w:right w:val="single" w:sz="4" w:space="0" w:color="auto"/>
            </w:tcBorders>
            <w:noWrap/>
            <w:vAlign w:val="center"/>
          </w:tcPr>
          <w:p w:rsidR="00D47EBB" w:rsidRPr="002A4258" w:rsidRDefault="00D47EBB" w:rsidP="009824EA">
            <w:pPr>
              <w:pStyle w:val="TableParagraph"/>
              <w:jc w:val="center"/>
            </w:pPr>
            <w:r w:rsidRPr="002A4258">
              <w:t>136</w:t>
            </w:r>
          </w:p>
        </w:tc>
        <w:tc>
          <w:tcPr>
            <w:tcW w:w="682" w:type="dxa"/>
            <w:tcBorders>
              <w:top w:val="single" w:sz="4" w:space="0" w:color="auto"/>
              <w:left w:val="nil"/>
              <w:bottom w:val="single" w:sz="4" w:space="0" w:color="auto"/>
              <w:right w:val="single" w:sz="4" w:space="0" w:color="auto"/>
            </w:tcBorders>
            <w:noWrap/>
            <w:vAlign w:val="center"/>
          </w:tcPr>
          <w:p w:rsidR="00D47EBB" w:rsidRPr="002A4258" w:rsidRDefault="00F84231" w:rsidP="009824EA">
            <w:pPr>
              <w:pStyle w:val="TableParagraph"/>
              <w:jc w:val="center"/>
            </w:pPr>
            <w:r>
              <w:t>21</w:t>
            </w:r>
          </w:p>
        </w:tc>
        <w:tc>
          <w:tcPr>
            <w:tcW w:w="763" w:type="dxa"/>
            <w:tcBorders>
              <w:top w:val="single" w:sz="4" w:space="0" w:color="auto"/>
              <w:left w:val="nil"/>
              <w:bottom w:val="single" w:sz="4" w:space="0" w:color="auto"/>
              <w:right w:val="single" w:sz="4" w:space="0" w:color="auto"/>
            </w:tcBorders>
            <w:vAlign w:val="center"/>
          </w:tcPr>
          <w:p w:rsidR="00D47EBB" w:rsidRPr="002A4258" w:rsidRDefault="00D47EBB" w:rsidP="009824EA">
            <w:pPr>
              <w:pStyle w:val="TableParagraph"/>
              <w:jc w:val="center"/>
            </w:pPr>
            <w:r w:rsidRPr="002A4258">
              <w:t>142</w:t>
            </w:r>
          </w:p>
        </w:tc>
        <w:tc>
          <w:tcPr>
            <w:tcW w:w="616" w:type="dxa"/>
            <w:tcBorders>
              <w:top w:val="single" w:sz="4" w:space="0" w:color="auto"/>
              <w:left w:val="single" w:sz="4" w:space="0" w:color="auto"/>
              <w:bottom w:val="single" w:sz="4" w:space="0" w:color="auto"/>
              <w:right w:val="single" w:sz="4" w:space="0" w:color="auto"/>
            </w:tcBorders>
            <w:vAlign w:val="center"/>
          </w:tcPr>
          <w:p w:rsidR="00D47EBB" w:rsidRPr="002A4258" w:rsidRDefault="00D47EBB" w:rsidP="009824EA">
            <w:pPr>
              <w:pStyle w:val="TableParagraph"/>
              <w:jc w:val="center"/>
            </w:pPr>
            <w:r w:rsidRPr="002A4258">
              <w:t>17641</w:t>
            </w:r>
          </w:p>
        </w:tc>
        <w:tc>
          <w:tcPr>
            <w:tcW w:w="660" w:type="dxa"/>
            <w:tcBorders>
              <w:top w:val="single" w:sz="4" w:space="0" w:color="auto"/>
              <w:left w:val="single" w:sz="4" w:space="0" w:color="auto"/>
              <w:bottom w:val="single" w:sz="4" w:space="0" w:color="auto"/>
              <w:right w:val="single" w:sz="4" w:space="0" w:color="auto"/>
            </w:tcBorders>
            <w:noWrap/>
            <w:vAlign w:val="center"/>
          </w:tcPr>
          <w:p w:rsidR="00D47EBB" w:rsidRPr="002A4258" w:rsidRDefault="00D47EBB" w:rsidP="009824EA">
            <w:pPr>
              <w:pStyle w:val="TableParagraph"/>
              <w:jc w:val="center"/>
            </w:pPr>
            <w:r w:rsidRPr="002A4258">
              <w:t>4819</w:t>
            </w:r>
          </w:p>
        </w:tc>
        <w:tc>
          <w:tcPr>
            <w:tcW w:w="567" w:type="dxa"/>
            <w:tcBorders>
              <w:top w:val="single" w:sz="4" w:space="0" w:color="auto"/>
              <w:left w:val="nil"/>
              <w:bottom w:val="single" w:sz="4" w:space="0" w:color="auto"/>
              <w:right w:val="single" w:sz="4" w:space="0" w:color="auto"/>
            </w:tcBorders>
            <w:noWrap/>
            <w:vAlign w:val="center"/>
          </w:tcPr>
          <w:p w:rsidR="00D47EBB" w:rsidRPr="002A4258" w:rsidRDefault="00D47EBB" w:rsidP="009824EA">
            <w:pPr>
              <w:pStyle w:val="TableParagraph"/>
              <w:jc w:val="center"/>
            </w:pPr>
            <w:r w:rsidRPr="002A4258">
              <w:t>5418</w:t>
            </w:r>
          </w:p>
        </w:tc>
        <w:tc>
          <w:tcPr>
            <w:tcW w:w="567" w:type="dxa"/>
            <w:tcBorders>
              <w:top w:val="single" w:sz="4" w:space="0" w:color="auto"/>
              <w:left w:val="nil"/>
              <w:bottom w:val="single" w:sz="4" w:space="0" w:color="auto"/>
              <w:right w:val="single" w:sz="4" w:space="0" w:color="auto"/>
            </w:tcBorders>
            <w:vAlign w:val="center"/>
          </w:tcPr>
          <w:p w:rsidR="00D47EBB" w:rsidRPr="002A4258" w:rsidRDefault="00D47EBB" w:rsidP="009824EA">
            <w:pPr>
              <w:pStyle w:val="TableParagraph"/>
              <w:jc w:val="center"/>
            </w:pPr>
            <w:r w:rsidRPr="002A4258">
              <w:t>4627</w:t>
            </w:r>
          </w:p>
        </w:tc>
        <w:tc>
          <w:tcPr>
            <w:tcW w:w="733" w:type="dxa"/>
            <w:tcBorders>
              <w:top w:val="single" w:sz="4" w:space="0" w:color="auto"/>
              <w:left w:val="nil"/>
              <w:bottom w:val="single" w:sz="4" w:space="0" w:color="auto"/>
              <w:right w:val="single" w:sz="4" w:space="0" w:color="auto"/>
            </w:tcBorders>
            <w:noWrap/>
            <w:vAlign w:val="center"/>
          </w:tcPr>
          <w:p w:rsidR="00D47EBB" w:rsidRPr="002A4258" w:rsidRDefault="00D47EBB" w:rsidP="009824EA">
            <w:pPr>
              <w:pStyle w:val="TableParagraph"/>
              <w:jc w:val="center"/>
            </w:pPr>
            <w:r w:rsidRPr="002A4258">
              <w:t>2670</w:t>
            </w:r>
          </w:p>
        </w:tc>
        <w:tc>
          <w:tcPr>
            <w:tcW w:w="676" w:type="dxa"/>
            <w:tcBorders>
              <w:top w:val="single" w:sz="4" w:space="0" w:color="auto"/>
              <w:left w:val="nil"/>
              <w:bottom w:val="single" w:sz="4" w:space="0" w:color="auto"/>
              <w:right w:val="single" w:sz="4" w:space="0" w:color="auto"/>
            </w:tcBorders>
            <w:noWrap/>
            <w:vAlign w:val="center"/>
          </w:tcPr>
          <w:p w:rsidR="00D47EBB" w:rsidRPr="002A4258" w:rsidRDefault="00D47EBB" w:rsidP="00F84231">
            <w:pPr>
              <w:pStyle w:val="TableParagraph"/>
              <w:jc w:val="center"/>
            </w:pPr>
            <w:r w:rsidRPr="002A4258">
              <w:t>1</w:t>
            </w:r>
            <w:r w:rsidR="00F84231">
              <w:t>4</w:t>
            </w:r>
            <w:r w:rsidRPr="002A4258">
              <w:t>7</w:t>
            </w:r>
          </w:p>
        </w:tc>
        <w:tc>
          <w:tcPr>
            <w:tcW w:w="601" w:type="dxa"/>
            <w:tcBorders>
              <w:top w:val="single" w:sz="4" w:space="0" w:color="auto"/>
              <w:left w:val="nil"/>
              <w:bottom w:val="single" w:sz="4" w:space="0" w:color="auto"/>
              <w:right w:val="single" w:sz="4" w:space="0" w:color="auto"/>
            </w:tcBorders>
            <w:vAlign w:val="center"/>
          </w:tcPr>
          <w:p w:rsidR="00D47EBB" w:rsidRPr="002A4258" w:rsidRDefault="00D47EBB" w:rsidP="009824EA">
            <w:pPr>
              <w:pStyle w:val="TableParagraph"/>
              <w:jc w:val="center"/>
            </w:pPr>
            <w:r w:rsidRPr="002A4258">
              <w:t>1504</w:t>
            </w:r>
          </w:p>
        </w:tc>
        <w:tc>
          <w:tcPr>
            <w:tcW w:w="533" w:type="dxa"/>
            <w:tcBorders>
              <w:top w:val="single" w:sz="4" w:space="0" w:color="auto"/>
              <w:left w:val="single" w:sz="4" w:space="0" w:color="auto"/>
              <w:bottom w:val="single" w:sz="4" w:space="0" w:color="auto"/>
              <w:right w:val="single" w:sz="4" w:space="0" w:color="auto"/>
            </w:tcBorders>
            <w:noWrap/>
            <w:vAlign w:val="center"/>
          </w:tcPr>
          <w:p w:rsidR="00D47EBB" w:rsidRPr="002A4258" w:rsidRDefault="00D47EBB" w:rsidP="009824EA">
            <w:pPr>
              <w:pStyle w:val="TableParagraph"/>
              <w:jc w:val="center"/>
            </w:pPr>
            <w:r w:rsidRPr="002A4258">
              <w:t>273</w:t>
            </w:r>
          </w:p>
        </w:tc>
        <w:tc>
          <w:tcPr>
            <w:tcW w:w="567" w:type="dxa"/>
            <w:tcBorders>
              <w:top w:val="single" w:sz="4" w:space="0" w:color="auto"/>
              <w:left w:val="nil"/>
              <w:bottom w:val="single" w:sz="4" w:space="0" w:color="auto"/>
              <w:right w:val="single" w:sz="4" w:space="0" w:color="auto"/>
            </w:tcBorders>
            <w:noWrap/>
            <w:vAlign w:val="center"/>
          </w:tcPr>
          <w:p w:rsidR="00D47EBB" w:rsidRPr="002A4258" w:rsidRDefault="00D47EBB" w:rsidP="009824EA">
            <w:pPr>
              <w:pStyle w:val="TableParagraph"/>
              <w:jc w:val="center"/>
            </w:pPr>
            <w:r w:rsidRPr="002A4258">
              <w:t>530</w:t>
            </w:r>
          </w:p>
        </w:tc>
        <w:tc>
          <w:tcPr>
            <w:tcW w:w="567" w:type="dxa"/>
            <w:tcBorders>
              <w:top w:val="single" w:sz="4" w:space="0" w:color="auto"/>
              <w:left w:val="nil"/>
              <w:bottom w:val="single" w:sz="4" w:space="0" w:color="auto"/>
              <w:right w:val="single" w:sz="4" w:space="0" w:color="auto"/>
            </w:tcBorders>
            <w:vAlign w:val="center"/>
          </w:tcPr>
          <w:p w:rsidR="00D47EBB" w:rsidRPr="002A4258" w:rsidRDefault="00D47EBB" w:rsidP="009824EA">
            <w:pPr>
              <w:pStyle w:val="TableParagraph"/>
              <w:jc w:val="center"/>
            </w:pPr>
            <w:r w:rsidRPr="002A4258">
              <w:t>521</w:t>
            </w:r>
          </w:p>
        </w:tc>
        <w:tc>
          <w:tcPr>
            <w:tcW w:w="567" w:type="dxa"/>
            <w:tcBorders>
              <w:top w:val="single" w:sz="4" w:space="0" w:color="auto"/>
              <w:left w:val="nil"/>
              <w:bottom w:val="single" w:sz="4" w:space="0" w:color="auto"/>
              <w:right w:val="single" w:sz="4" w:space="0" w:color="auto"/>
            </w:tcBorders>
            <w:noWrap/>
            <w:vAlign w:val="center"/>
          </w:tcPr>
          <w:p w:rsidR="00D47EBB" w:rsidRPr="002A4258" w:rsidRDefault="00D47EBB" w:rsidP="009824EA">
            <w:pPr>
              <w:pStyle w:val="TableParagraph"/>
              <w:jc w:val="center"/>
            </w:pPr>
            <w:r w:rsidRPr="002A4258">
              <w:t>138</w:t>
            </w:r>
          </w:p>
        </w:tc>
        <w:tc>
          <w:tcPr>
            <w:tcW w:w="544" w:type="dxa"/>
            <w:tcBorders>
              <w:top w:val="single" w:sz="4" w:space="0" w:color="auto"/>
              <w:left w:val="nil"/>
              <w:bottom w:val="single" w:sz="4" w:space="0" w:color="auto"/>
              <w:right w:val="single" w:sz="4" w:space="0" w:color="auto"/>
            </w:tcBorders>
            <w:noWrap/>
            <w:vAlign w:val="center"/>
          </w:tcPr>
          <w:p w:rsidR="00D47EBB" w:rsidRPr="002A4258" w:rsidRDefault="00D47EBB" w:rsidP="00F84231">
            <w:pPr>
              <w:pStyle w:val="TableParagraph"/>
              <w:jc w:val="center"/>
            </w:pPr>
            <w:r w:rsidRPr="002A4258">
              <w:t>2</w:t>
            </w:r>
            <w:r w:rsidR="00F84231">
              <w:t>8</w:t>
            </w:r>
          </w:p>
        </w:tc>
        <w:tc>
          <w:tcPr>
            <w:tcW w:w="592" w:type="dxa"/>
            <w:tcBorders>
              <w:top w:val="single" w:sz="4" w:space="0" w:color="auto"/>
              <w:left w:val="nil"/>
              <w:bottom w:val="single" w:sz="4" w:space="0" w:color="auto"/>
              <w:right w:val="single" w:sz="4" w:space="0" w:color="auto"/>
            </w:tcBorders>
            <w:vAlign w:val="center"/>
          </w:tcPr>
          <w:p w:rsidR="00D47EBB" w:rsidRPr="002A4258" w:rsidRDefault="00D47EBB" w:rsidP="009824EA">
            <w:pPr>
              <w:pStyle w:val="TableParagraph"/>
              <w:jc w:val="center"/>
            </w:pPr>
            <w:r w:rsidRPr="002A4258">
              <w:t>15</w:t>
            </w:r>
          </w:p>
        </w:tc>
        <w:tc>
          <w:tcPr>
            <w:tcW w:w="573" w:type="dxa"/>
            <w:tcBorders>
              <w:top w:val="single" w:sz="4" w:space="0" w:color="auto"/>
              <w:left w:val="nil"/>
              <w:bottom w:val="single" w:sz="4" w:space="0" w:color="auto"/>
              <w:right w:val="single" w:sz="4" w:space="0" w:color="auto"/>
            </w:tcBorders>
            <w:noWrap/>
            <w:vAlign w:val="center"/>
          </w:tcPr>
          <w:p w:rsidR="00D47EBB" w:rsidRPr="002A4258" w:rsidRDefault="00D47EBB" w:rsidP="009824EA">
            <w:pPr>
              <w:pStyle w:val="TableParagraph"/>
              <w:jc w:val="center"/>
            </w:pPr>
          </w:p>
        </w:tc>
      </w:tr>
    </w:tbl>
    <w:p w:rsidR="00D47EBB" w:rsidRPr="002A4258" w:rsidRDefault="00D47EBB" w:rsidP="009824EA">
      <w:pPr>
        <w:widowControl w:val="0"/>
        <w:ind w:left="720" w:firstLine="720"/>
        <w:rPr>
          <w:bCs/>
          <w:i/>
          <w:iCs w:val="0"/>
        </w:rPr>
      </w:pPr>
    </w:p>
    <w:p w:rsidR="00D47EBB" w:rsidRPr="002A4258" w:rsidRDefault="00D47EBB" w:rsidP="009824EA">
      <w:pPr>
        <w:widowControl w:val="0"/>
        <w:ind w:left="720" w:firstLine="720"/>
        <w:rPr>
          <w:b w:val="0"/>
          <w:bCs/>
        </w:rPr>
      </w:pPr>
      <w:r w:rsidRPr="002A4258">
        <w:rPr>
          <w:bCs/>
          <w:i/>
          <w:iCs w:val="0"/>
        </w:rPr>
        <w:t>Phụ lục 3</w:t>
      </w:r>
      <w:r w:rsidRPr="002A4258">
        <w:rPr>
          <w:bCs/>
          <w:iCs w:val="0"/>
        </w:rPr>
        <w:t>:</w:t>
      </w:r>
      <w:r w:rsidRPr="002A4258">
        <w:rPr>
          <w:bCs/>
        </w:rPr>
        <w:t>XẾP LOẠI CHẤT LƯỢNG GIÁO DỤC CUỐI NĂM HỌC 2020 - 2021 CẤP TIỂU HỌC</w:t>
      </w:r>
    </w:p>
    <w:p w:rsidR="00D47EBB" w:rsidRPr="002A4258" w:rsidRDefault="00D47EBB" w:rsidP="009824EA">
      <w:pPr>
        <w:widowControl w:val="0"/>
        <w:ind w:left="720" w:firstLine="720"/>
        <w:rPr>
          <w:b w:val="0"/>
          <w:bCs/>
          <w:sz w:val="10"/>
        </w:rPr>
      </w:pPr>
    </w:p>
    <w:p w:rsidR="00D47EBB" w:rsidRPr="002A4258" w:rsidRDefault="00D47EBB" w:rsidP="009824EA">
      <w:pPr>
        <w:widowControl w:val="0"/>
        <w:ind w:left="720" w:firstLine="720"/>
        <w:rPr>
          <w:bCs/>
        </w:rPr>
      </w:pPr>
      <w:r w:rsidRPr="002A4258">
        <w:rPr>
          <w:bCs/>
        </w:rPr>
        <w:t>1. Môn Toán và Tiếng Việt:</w:t>
      </w:r>
    </w:p>
    <w:p w:rsidR="00D47EBB" w:rsidRPr="002A4258" w:rsidRDefault="00D47EBB" w:rsidP="009824EA">
      <w:pPr>
        <w:widowControl w:val="0"/>
        <w:jc w:val="center"/>
        <w:rPr>
          <w:b w:val="0"/>
          <w:bCs/>
          <w:sz w:val="10"/>
        </w:rPr>
      </w:pPr>
    </w:p>
    <w:tbl>
      <w:tblPr>
        <w:tblW w:w="14034" w:type="dxa"/>
        <w:jc w:val="right"/>
        <w:tblLayout w:type="fixed"/>
        <w:tblCellMar>
          <w:left w:w="0" w:type="dxa"/>
          <w:right w:w="0" w:type="dxa"/>
        </w:tblCellMar>
        <w:tblLook w:val="0000"/>
      </w:tblPr>
      <w:tblGrid>
        <w:gridCol w:w="1559"/>
        <w:gridCol w:w="1464"/>
        <w:gridCol w:w="730"/>
        <w:gridCol w:w="1464"/>
        <w:gridCol w:w="730"/>
        <w:gridCol w:w="1464"/>
        <w:gridCol w:w="730"/>
        <w:gridCol w:w="1049"/>
        <w:gridCol w:w="733"/>
        <w:gridCol w:w="755"/>
        <w:gridCol w:w="662"/>
        <w:gridCol w:w="785"/>
        <w:gridCol w:w="1909"/>
      </w:tblGrid>
      <w:tr w:rsidR="002A4258" w:rsidRPr="002A4258" w:rsidTr="00C91C81">
        <w:trPr>
          <w:trHeight w:val="375"/>
          <w:jc w:val="right"/>
        </w:trPr>
        <w:tc>
          <w:tcPr>
            <w:tcW w:w="1559" w:type="dxa"/>
            <w:vMerge w:val="restart"/>
            <w:tcBorders>
              <w:top w:val="single" w:sz="4" w:space="0" w:color="auto"/>
              <w:left w:val="single" w:sz="4" w:space="0" w:color="auto"/>
              <w:right w:val="single" w:sz="4" w:space="0" w:color="auto"/>
            </w:tcBorders>
            <w:shd w:val="clear" w:color="auto" w:fill="auto"/>
            <w:noWrap/>
            <w:vAlign w:val="center"/>
          </w:tcPr>
          <w:p w:rsidR="00D47EBB" w:rsidRPr="002A4258" w:rsidRDefault="00D47EBB" w:rsidP="009824EA">
            <w:pPr>
              <w:widowControl w:val="0"/>
              <w:jc w:val="center"/>
              <w:rPr>
                <w:bCs/>
                <w:sz w:val="24"/>
                <w:szCs w:val="24"/>
              </w:rPr>
            </w:pPr>
            <w:r w:rsidRPr="002A4258">
              <w:rPr>
                <w:bCs/>
                <w:sz w:val="24"/>
                <w:szCs w:val="24"/>
              </w:rPr>
              <w:t>Tổng số học sinh được đánh giá</w:t>
            </w:r>
          </w:p>
        </w:tc>
        <w:tc>
          <w:tcPr>
            <w:tcW w:w="6582" w:type="dxa"/>
            <w:gridSpan w:val="6"/>
            <w:tcBorders>
              <w:top w:val="single" w:sz="4" w:space="0" w:color="auto"/>
              <w:left w:val="nil"/>
              <w:bottom w:val="single" w:sz="4" w:space="0" w:color="auto"/>
              <w:right w:val="single" w:sz="4" w:space="0" w:color="000000"/>
            </w:tcBorders>
            <w:shd w:val="clear" w:color="auto" w:fill="auto"/>
            <w:noWrap/>
            <w:vAlign w:val="center"/>
          </w:tcPr>
          <w:p w:rsidR="00D47EBB" w:rsidRPr="002A4258" w:rsidRDefault="00D47EBB" w:rsidP="009824EA">
            <w:pPr>
              <w:widowControl w:val="0"/>
              <w:jc w:val="center"/>
              <w:rPr>
                <w:bCs/>
                <w:sz w:val="24"/>
                <w:szCs w:val="24"/>
              </w:rPr>
            </w:pPr>
            <w:r w:rsidRPr="002A4258">
              <w:rPr>
                <w:bCs/>
                <w:sz w:val="24"/>
                <w:szCs w:val="24"/>
              </w:rPr>
              <w:t>Môn Toán</w:t>
            </w:r>
          </w:p>
        </w:tc>
        <w:tc>
          <w:tcPr>
            <w:tcW w:w="5893" w:type="dxa"/>
            <w:gridSpan w:val="6"/>
            <w:tcBorders>
              <w:top w:val="single" w:sz="4" w:space="0" w:color="auto"/>
              <w:left w:val="nil"/>
              <w:bottom w:val="single" w:sz="4" w:space="0" w:color="auto"/>
              <w:right w:val="single" w:sz="4" w:space="0" w:color="000000"/>
            </w:tcBorders>
            <w:shd w:val="clear" w:color="auto" w:fill="auto"/>
            <w:noWrap/>
            <w:vAlign w:val="center"/>
          </w:tcPr>
          <w:p w:rsidR="00D47EBB" w:rsidRPr="002A4258" w:rsidRDefault="00D47EBB" w:rsidP="009824EA">
            <w:pPr>
              <w:widowControl w:val="0"/>
              <w:jc w:val="center"/>
              <w:rPr>
                <w:bCs/>
                <w:sz w:val="24"/>
                <w:szCs w:val="24"/>
              </w:rPr>
            </w:pPr>
            <w:r w:rsidRPr="002A4258">
              <w:rPr>
                <w:bCs/>
                <w:sz w:val="24"/>
                <w:szCs w:val="24"/>
              </w:rPr>
              <w:t>Môn Tiếng Việt</w:t>
            </w:r>
          </w:p>
        </w:tc>
      </w:tr>
      <w:tr w:rsidR="002A4258" w:rsidRPr="002A4258" w:rsidTr="00C91C81">
        <w:trPr>
          <w:trHeight w:val="450"/>
          <w:jc w:val="right"/>
        </w:trPr>
        <w:tc>
          <w:tcPr>
            <w:tcW w:w="1559" w:type="dxa"/>
            <w:vMerge/>
            <w:tcBorders>
              <w:left w:val="single" w:sz="4" w:space="0" w:color="auto"/>
              <w:right w:val="single" w:sz="4" w:space="0" w:color="auto"/>
            </w:tcBorders>
            <w:vAlign w:val="center"/>
          </w:tcPr>
          <w:p w:rsidR="00D47EBB" w:rsidRPr="002A4258" w:rsidRDefault="00D47EBB" w:rsidP="009824EA">
            <w:pPr>
              <w:widowControl w:val="0"/>
              <w:rPr>
                <w:b w:val="0"/>
                <w:bCs/>
                <w:sz w:val="24"/>
                <w:szCs w:val="24"/>
              </w:rPr>
            </w:pPr>
          </w:p>
        </w:tc>
        <w:tc>
          <w:tcPr>
            <w:tcW w:w="2194" w:type="dxa"/>
            <w:gridSpan w:val="2"/>
            <w:tcBorders>
              <w:top w:val="single" w:sz="4" w:space="0" w:color="auto"/>
              <w:left w:val="nil"/>
              <w:bottom w:val="single" w:sz="4" w:space="0" w:color="auto"/>
              <w:right w:val="single" w:sz="4" w:space="0" w:color="000000"/>
            </w:tcBorders>
            <w:shd w:val="clear" w:color="auto" w:fill="auto"/>
            <w:noWrap/>
            <w:vAlign w:val="center"/>
          </w:tcPr>
          <w:p w:rsidR="00D47EBB" w:rsidRPr="002A4258" w:rsidRDefault="00D47EBB" w:rsidP="009824EA">
            <w:pPr>
              <w:widowControl w:val="0"/>
              <w:jc w:val="center"/>
              <w:rPr>
                <w:b w:val="0"/>
                <w:bCs/>
                <w:sz w:val="24"/>
                <w:szCs w:val="24"/>
              </w:rPr>
            </w:pPr>
            <w:r w:rsidRPr="002A4258">
              <w:rPr>
                <w:b w:val="0"/>
                <w:bCs/>
                <w:sz w:val="24"/>
                <w:szCs w:val="24"/>
              </w:rPr>
              <w:t>Hoàn thành tốt</w:t>
            </w:r>
          </w:p>
        </w:tc>
        <w:tc>
          <w:tcPr>
            <w:tcW w:w="2194" w:type="dxa"/>
            <w:gridSpan w:val="2"/>
            <w:tcBorders>
              <w:top w:val="single" w:sz="4" w:space="0" w:color="auto"/>
              <w:left w:val="nil"/>
              <w:bottom w:val="single" w:sz="4" w:space="0" w:color="auto"/>
              <w:right w:val="single" w:sz="4" w:space="0" w:color="000000"/>
            </w:tcBorders>
            <w:shd w:val="clear" w:color="auto" w:fill="auto"/>
            <w:noWrap/>
            <w:vAlign w:val="center"/>
          </w:tcPr>
          <w:p w:rsidR="00D47EBB" w:rsidRPr="002A4258" w:rsidRDefault="00D47EBB" w:rsidP="009824EA">
            <w:pPr>
              <w:widowControl w:val="0"/>
              <w:jc w:val="center"/>
              <w:rPr>
                <w:b w:val="0"/>
                <w:bCs/>
                <w:sz w:val="24"/>
                <w:szCs w:val="24"/>
              </w:rPr>
            </w:pPr>
            <w:r w:rsidRPr="002A4258">
              <w:rPr>
                <w:b w:val="0"/>
                <w:bCs/>
                <w:sz w:val="24"/>
                <w:szCs w:val="24"/>
              </w:rPr>
              <w:t>Hoàn thành</w:t>
            </w:r>
          </w:p>
        </w:tc>
        <w:tc>
          <w:tcPr>
            <w:tcW w:w="2194" w:type="dxa"/>
            <w:gridSpan w:val="2"/>
            <w:tcBorders>
              <w:top w:val="single" w:sz="4" w:space="0" w:color="auto"/>
              <w:left w:val="nil"/>
              <w:bottom w:val="single" w:sz="4" w:space="0" w:color="auto"/>
              <w:right w:val="single" w:sz="4" w:space="0" w:color="000000"/>
            </w:tcBorders>
            <w:shd w:val="clear" w:color="auto" w:fill="auto"/>
            <w:noWrap/>
            <w:vAlign w:val="center"/>
          </w:tcPr>
          <w:p w:rsidR="00D47EBB" w:rsidRPr="002A4258" w:rsidRDefault="00D47EBB" w:rsidP="009824EA">
            <w:pPr>
              <w:widowControl w:val="0"/>
              <w:jc w:val="center"/>
              <w:rPr>
                <w:b w:val="0"/>
                <w:bCs/>
                <w:sz w:val="24"/>
                <w:szCs w:val="24"/>
              </w:rPr>
            </w:pPr>
            <w:r w:rsidRPr="002A4258">
              <w:rPr>
                <w:b w:val="0"/>
                <w:bCs/>
                <w:sz w:val="24"/>
                <w:szCs w:val="24"/>
              </w:rPr>
              <w:t>Chưa hoàn thành</w:t>
            </w:r>
          </w:p>
        </w:tc>
        <w:tc>
          <w:tcPr>
            <w:tcW w:w="1782" w:type="dxa"/>
            <w:gridSpan w:val="2"/>
            <w:tcBorders>
              <w:top w:val="single" w:sz="4" w:space="0" w:color="auto"/>
              <w:left w:val="nil"/>
              <w:bottom w:val="single" w:sz="4" w:space="0" w:color="auto"/>
              <w:right w:val="single" w:sz="4" w:space="0" w:color="000000"/>
            </w:tcBorders>
            <w:shd w:val="clear" w:color="auto" w:fill="auto"/>
            <w:noWrap/>
            <w:vAlign w:val="center"/>
          </w:tcPr>
          <w:p w:rsidR="00D47EBB" w:rsidRPr="002A4258" w:rsidRDefault="00D47EBB" w:rsidP="009824EA">
            <w:pPr>
              <w:widowControl w:val="0"/>
              <w:jc w:val="center"/>
              <w:rPr>
                <w:b w:val="0"/>
                <w:bCs/>
                <w:sz w:val="24"/>
                <w:szCs w:val="24"/>
              </w:rPr>
            </w:pPr>
            <w:r w:rsidRPr="002A4258">
              <w:rPr>
                <w:b w:val="0"/>
                <w:bCs/>
                <w:sz w:val="24"/>
                <w:szCs w:val="24"/>
              </w:rPr>
              <w:t>Hoàn thành tốt</w:t>
            </w:r>
          </w:p>
        </w:tc>
        <w:tc>
          <w:tcPr>
            <w:tcW w:w="1417" w:type="dxa"/>
            <w:gridSpan w:val="2"/>
            <w:tcBorders>
              <w:top w:val="single" w:sz="4" w:space="0" w:color="auto"/>
              <w:left w:val="nil"/>
              <w:bottom w:val="single" w:sz="4" w:space="0" w:color="auto"/>
              <w:right w:val="single" w:sz="4" w:space="0" w:color="000000"/>
            </w:tcBorders>
            <w:shd w:val="clear" w:color="auto" w:fill="auto"/>
            <w:noWrap/>
            <w:vAlign w:val="center"/>
          </w:tcPr>
          <w:p w:rsidR="00D47EBB" w:rsidRPr="002A4258" w:rsidRDefault="00D47EBB" w:rsidP="009824EA">
            <w:pPr>
              <w:widowControl w:val="0"/>
              <w:jc w:val="center"/>
              <w:rPr>
                <w:b w:val="0"/>
                <w:bCs/>
                <w:sz w:val="24"/>
                <w:szCs w:val="24"/>
              </w:rPr>
            </w:pPr>
            <w:r w:rsidRPr="002A4258">
              <w:rPr>
                <w:b w:val="0"/>
                <w:bCs/>
                <w:sz w:val="24"/>
                <w:szCs w:val="24"/>
              </w:rPr>
              <w:t>Hoàn thành</w:t>
            </w:r>
          </w:p>
        </w:tc>
        <w:tc>
          <w:tcPr>
            <w:tcW w:w="2694" w:type="dxa"/>
            <w:gridSpan w:val="2"/>
            <w:tcBorders>
              <w:top w:val="single" w:sz="4" w:space="0" w:color="auto"/>
              <w:left w:val="nil"/>
              <w:bottom w:val="single" w:sz="4" w:space="0" w:color="auto"/>
              <w:right w:val="single" w:sz="4" w:space="0" w:color="000000"/>
            </w:tcBorders>
            <w:shd w:val="clear" w:color="auto" w:fill="auto"/>
            <w:noWrap/>
            <w:vAlign w:val="center"/>
          </w:tcPr>
          <w:p w:rsidR="00D47EBB" w:rsidRPr="002A4258" w:rsidRDefault="00D47EBB" w:rsidP="009824EA">
            <w:pPr>
              <w:widowControl w:val="0"/>
              <w:jc w:val="center"/>
              <w:rPr>
                <w:b w:val="0"/>
                <w:bCs/>
                <w:sz w:val="24"/>
                <w:szCs w:val="24"/>
              </w:rPr>
            </w:pPr>
            <w:r w:rsidRPr="002A4258">
              <w:rPr>
                <w:b w:val="0"/>
                <w:bCs/>
                <w:sz w:val="24"/>
                <w:szCs w:val="24"/>
              </w:rPr>
              <w:t>Chưa hoàn thành</w:t>
            </w:r>
          </w:p>
        </w:tc>
      </w:tr>
      <w:tr w:rsidR="002A4258" w:rsidRPr="002A4258" w:rsidTr="00C91C81">
        <w:trPr>
          <w:trHeight w:val="330"/>
          <w:jc w:val="right"/>
        </w:trPr>
        <w:tc>
          <w:tcPr>
            <w:tcW w:w="1559" w:type="dxa"/>
            <w:vMerge/>
            <w:tcBorders>
              <w:left w:val="single" w:sz="4" w:space="0" w:color="auto"/>
              <w:bottom w:val="single" w:sz="4" w:space="0" w:color="000000"/>
              <w:right w:val="single" w:sz="4" w:space="0" w:color="auto"/>
            </w:tcBorders>
            <w:vAlign w:val="center"/>
          </w:tcPr>
          <w:p w:rsidR="00D47EBB" w:rsidRPr="002A4258" w:rsidRDefault="00D47EBB" w:rsidP="009824EA">
            <w:pPr>
              <w:widowControl w:val="0"/>
              <w:rPr>
                <w:b w:val="0"/>
                <w:bCs/>
                <w:sz w:val="24"/>
                <w:szCs w:val="24"/>
              </w:rPr>
            </w:pPr>
          </w:p>
        </w:tc>
        <w:tc>
          <w:tcPr>
            <w:tcW w:w="1464" w:type="dxa"/>
            <w:tcBorders>
              <w:top w:val="nil"/>
              <w:left w:val="nil"/>
              <w:bottom w:val="single" w:sz="4" w:space="0" w:color="auto"/>
              <w:right w:val="single" w:sz="4" w:space="0" w:color="auto"/>
            </w:tcBorders>
            <w:shd w:val="clear" w:color="auto" w:fill="auto"/>
            <w:noWrap/>
            <w:vAlign w:val="bottom"/>
          </w:tcPr>
          <w:p w:rsidR="00D47EBB" w:rsidRPr="002A4258" w:rsidRDefault="00D47EBB" w:rsidP="009824EA">
            <w:pPr>
              <w:widowControl w:val="0"/>
              <w:jc w:val="center"/>
              <w:rPr>
                <w:b w:val="0"/>
                <w:i/>
                <w:iCs w:val="0"/>
                <w:sz w:val="24"/>
                <w:szCs w:val="24"/>
              </w:rPr>
            </w:pPr>
            <w:r w:rsidRPr="002A4258">
              <w:rPr>
                <w:b w:val="0"/>
                <w:i/>
                <w:iCs w:val="0"/>
                <w:sz w:val="24"/>
                <w:szCs w:val="24"/>
              </w:rPr>
              <w:t>Số lượng</w:t>
            </w:r>
          </w:p>
        </w:tc>
        <w:tc>
          <w:tcPr>
            <w:tcW w:w="730" w:type="dxa"/>
            <w:tcBorders>
              <w:top w:val="nil"/>
              <w:left w:val="nil"/>
              <w:bottom w:val="single" w:sz="4" w:space="0" w:color="auto"/>
              <w:right w:val="single" w:sz="4" w:space="0" w:color="auto"/>
            </w:tcBorders>
            <w:shd w:val="clear" w:color="auto" w:fill="auto"/>
            <w:noWrap/>
            <w:vAlign w:val="bottom"/>
          </w:tcPr>
          <w:p w:rsidR="00D47EBB" w:rsidRPr="002A4258" w:rsidRDefault="00D47EBB" w:rsidP="009824EA">
            <w:pPr>
              <w:widowControl w:val="0"/>
              <w:jc w:val="center"/>
              <w:rPr>
                <w:b w:val="0"/>
                <w:i/>
                <w:iCs w:val="0"/>
                <w:sz w:val="24"/>
                <w:szCs w:val="24"/>
              </w:rPr>
            </w:pPr>
            <w:r w:rsidRPr="002A4258">
              <w:rPr>
                <w:b w:val="0"/>
                <w:i/>
                <w:iCs w:val="0"/>
                <w:sz w:val="24"/>
                <w:szCs w:val="24"/>
              </w:rPr>
              <w:t xml:space="preserve">Tỉ lệ </w:t>
            </w:r>
          </w:p>
        </w:tc>
        <w:tc>
          <w:tcPr>
            <w:tcW w:w="1464" w:type="dxa"/>
            <w:tcBorders>
              <w:top w:val="nil"/>
              <w:left w:val="nil"/>
              <w:bottom w:val="single" w:sz="4" w:space="0" w:color="auto"/>
              <w:right w:val="single" w:sz="4" w:space="0" w:color="auto"/>
            </w:tcBorders>
            <w:shd w:val="clear" w:color="auto" w:fill="auto"/>
            <w:noWrap/>
            <w:vAlign w:val="bottom"/>
          </w:tcPr>
          <w:p w:rsidR="00D47EBB" w:rsidRPr="002A4258" w:rsidRDefault="00D47EBB" w:rsidP="009824EA">
            <w:pPr>
              <w:widowControl w:val="0"/>
              <w:jc w:val="center"/>
              <w:rPr>
                <w:b w:val="0"/>
                <w:i/>
                <w:iCs w:val="0"/>
                <w:sz w:val="24"/>
                <w:szCs w:val="24"/>
              </w:rPr>
            </w:pPr>
            <w:r w:rsidRPr="002A4258">
              <w:rPr>
                <w:b w:val="0"/>
                <w:i/>
                <w:iCs w:val="0"/>
                <w:sz w:val="24"/>
                <w:szCs w:val="24"/>
              </w:rPr>
              <w:t>Số lượng</w:t>
            </w:r>
          </w:p>
        </w:tc>
        <w:tc>
          <w:tcPr>
            <w:tcW w:w="730" w:type="dxa"/>
            <w:tcBorders>
              <w:top w:val="nil"/>
              <w:left w:val="nil"/>
              <w:bottom w:val="single" w:sz="4" w:space="0" w:color="auto"/>
              <w:right w:val="single" w:sz="4" w:space="0" w:color="auto"/>
            </w:tcBorders>
            <w:shd w:val="clear" w:color="auto" w:fill="auto"/>
            <w:noWrap/>
            <w:vAlign w:val="bottom"/>
          </w:tcPr>
          <w:p w:rsidR="00D47EBB" w:rsidRPr="002A4258" w:rsidRDefault="00D47EBB" w:rsidP="009824EA">
            <w:pPr>
              <w:widowControl w:val="0"/>
              <w:jc w:val="center"/>
              <w:rPr>
                <w:b w:val="0"/>
                <w:i/>
                <w:iCs w:val="0"/>
                <w:sz w:val="24"/>
                <w:szCs w:val="24"/>
              </w:rPr>
            </w:pPr>
            <w:r w:rsidRPr="002A4258">
              <w:rPr>
                <w:b w:val="0"/>
                <w:i/>
                <w:iCs w:val="0"/>
                <w:sz w:val="24"/>
                <w:szCs w:val="24"/>
              </w:rPr>
              <w:t xml:space="preserve">Tỉ lệ </w:t>
            </w:r>
          </w:p>
        </w:tc>
        <w:tc>
          <w:tcPr>
            <w:tcW w:w="1464" w:type="dxa"/>
            <w:tcBorders>
              <w:top w:val="nil"/>
              <w:left w:val="nil"/>
              <w:bottom w:val="single" w:sz="4" w:space="0" w:color="auto"/>
              <w:right w:val="single" w:sz="4" w:space="0" w:color="auto"/>
            </w:tcBorders>
            <w:shd w:val="clear" w:color="auto" w:fill="auto"/>
            <w:noWrap/>
            <w:vAlign w:val="bottom"/>
          </w:tcPr>
          <w:p w:rsidR="00D47EBB" w:rsidRPr="002A4258" w:rsidRDefault="00D47EBB" w:rsidP="009824EA">
            <w:pPr>
              <w:widowControl w:val="0"/>
              <w:jc w:val="center"/>
              <w:rPr>
                <w:b w:val="0"/>
                <w:i/>
                <w:iCs w:val="0"/>
                <w:sz w:val="24"/>
                <w:szCs w:val="24"/>
              </w:rPr>
            </w:pPr>
            <w:r w:rsidRPr="002A4258">
              <w:rPr>
                <w:b w:val="0"/>
                <w:i/>
                <w:iCs w:val="0"/>
                <w:sz w:val="24"/>
                <w:szCs w:val="24"/>
              </w:rPr>
              <w:t>Số lượng</w:t>
            </w:r>
          </w:p>
        </w:tc>
        <w:tc>
          <w:tcPr>
            <w:tcW w:w="730" w:type="dxa"/>
            <w:tcBorders>
              <w:top w:val="nil"/>
              <w:left w:val="nil"/>
              <w:bottom w:val="single" w:sz="4" w:space="0" w:color="auto"/>
              <w:right w:val="single" w:sz="4" w:space="0" w:color="auto"/>
            </w:tcBorders>
            <w:shd w:val="clear" w:color="auto" w:fill="auto"/>
            <w:noWrap/>
            <w:vAlign w:val="bottom"/>
          </w:tcPr>
          <w:p w:rsidR="00D47EBB" w:rsidRPr="002A4258" w:rsidRDefault="00D47EBB" w:rsidP="009824EA">
            <w:pPr>
              <w:widowControl w:val="0"/>
              <w:jc w:val="center"/>
              <w:rPr>
                <w:b w:val="0"/>
                <w:i/>
                <w:iCs w:val="0"/>
                <w:sz w:val="24"/>
                <w:szCs w:val="24"/>
              </w:rPr>
            </w:pPr>
            <w:r w:rsidRPr="002A4258">
              <w:rPr>
                <w:b w:val="0"/>
                <w:i/>
                <w:iCs w:val="0"/>
                <w:sz w:val="24"/>
                <w:szCs w:val="24"/>
              </w:rPr>
              <w:t xml:space="preserve">Tỉ lệ </w:t>
            </w:r>
          </w:p>
        </w:tc>
        <w:tc>
          <w:tcPr>
            <w:tcW w:w="1049" w:type="dxa"/>
            <w:tcBorders>
              <w:top w:val="nil"/>
              <w:left w:val="nil"/>
              <w:bottom w:val="single" w:sz="4" w:space="0" w:color="auto"/>
              <w:right w:val="single" w:sz="4" w:space="0" w:color="auto"/>
            </w:tcBorders>
            <w:shd w:val="clear" w:color="auto" w:fill="auto"/>
            <w:noWrap/>
            <w:vAlign w:val="bottom"/>
          </w:tcPr>
          <w:p w:rsidR="00D47EBB" w:rsidRPr="002A4258" w:rsidRDefault="00D47EBB" w:rsidP="009824EA">
            <w:pPr>
              <w:widowControl w:val="0"/>
              <w:jc w:val="center"/>
              <w:rPr>
                <w:b w:val="0"/>
                <w:i/>
                <w:iCs w:val="0"/>
                <w:sz w:val="24"/>
                <w:szCs w:val="24"/>
              </w:rPr>
            </w:pPr>
            <w:r w:rsidRPr="002A4258">
              <w:rPr>
                <w:b w:val="0"/>
                <w:i/>
                <w:iCs w:val="0"/>
                <w:sz w:val="24"/>
                <w:szCs w:val="24"/>
              </w:rPr>
              <w:t>Số lượng</w:t>
            </w:r>
          </w:p>
        </w:tc>
        <w:tc>
          <w:tcPr>
            <w:tcW w:w="733" w:type="dxa"/>
            <w:tcBorders>
              <w:top w:val="nil"/>
              <w:left w:val="nil"/>
              <w:bottom w:val="single" w:sz="4" w:space="0" w:color="auto"/>
              <w:right w:val="single" w:sz="4" w:space="0" w:color="auto"/>
            </w:tcBorders>
            <w:shd w:val="clear" w:color="auto" w:fill="auto"/>
            <w:noWrap/>
            <w:vAlign w:val="bottom"/>
          </w:tcPr>
          <w:p w:rsidR="00D47EBB" w:rsidRPr="002A4258" w:rsidRDefault="00D47EBB" w:rsidP="009824EA">
            <w:pPr>
              <w:widowControl w:val="0"/>
              <w:jc w:val="center"/>
              <w:rPr>
                <w:b w:val="0"/>
                <w:i/>
                <w:iCs w:val="0"/>
                <w:sz w:val="24"/>
                <w:szCs w:val="24"/>
              </w:rPr>
            </w:pPr>
            <w:r w:rsidRPr="002A4258">
              <w:rPr>
                <w:b w:val="0"/>
                <w:i/>
                <w:iCs w:val="0"/>
                <w:sz w:val="24"/>
                <w:szCs w:val="24"/>
              </w:rPr>
              <w:t xml:space="preserve">Tỉ lệ </w:t>
            </w:r>
          </w:p>
        </w:tc>
        <w:tc>
          <w:tcPr>
            <w:tcW w:w="755" w:type="dxa"/>
            <w:tcBorders>
              <w:top w:val="nil"/>
              <w:left w:val="nil"/>
              <w:bottom w:val="single" w:sz="4" w:space="0" w:color="auto"/>
              <w:right w:val="single" w:sz="4" w:space="0" w:color="auto"/>
            </w:tcBorders>
            <w:shd w:val="clear" w:color="auto" w:fill="auto"/>
            <w:noWrap/>
            <w:vAlign w:val="bottom"/>
          </w:tcPr>
          <w:p w:rsidR="00D47EBB" w:rsidRPr="002A4258" w:rsidRDefault="00D47EBB" w:rsidP="009824EA">
            <w:pPr>
              <w:widowControl w:val="0"/>
              <w:jc w:val="center"/>
              <w:rPr>
                <w:b w:val="0"/>
                <w:i/>
                <w:iCs w:val="0"/>
                <w:sz w:val="24"/>
                <w:szCs w:val="24"/>
              </w:rPr>
            </w:pPr>
            <w:r w:rsidRPr="002A4258">
              <w:rPr>
                <w:b w:val="0"/>
                <w:i/>
                <w:iCs w:val="0"/>
                <w:sz w:val="24"/>
                <w:szCs w:val="24"/>
              </w:rPr>
              <w:t>Số lượng</w:t>
            </w:r>
          </w:p>
        </w:tc>
        <w:tc>
          <w:tcPr>
            <w:tcW w:w="662" w:type="dxa"/>
            <w:tcBorders>
              <w:top w:val="nil"/>
              <w:left w:val="nil"/>
              <w:bottom w:val="single" w:sz="4" w:space="0" w:color="auto"/>
              <w:right w:val="single" w:sz="4" w:space="0" w:color="auto"/>
            </w:tcBorders>
            <w:shd w:val="clear" w:color="auto" w:fill="auto"/>
            <w:noWrap/>
            <w:vAlign w:val="bottom"/>
          </w:tcPr>
          <w:p w:rsidR="00D47EBB" w:rsidRPr="002A4258" w:rsidRDefault="00D47EBB" w:rsidP="009824EA">
            <w:pPr>
              <w:widowControl w:val="0"/>
              <w:jc w:val="center"/>
              <w:rPr>
                <w:b w:val="0"/>
                <w:i/>
                <w:iCs w:val="0"/>
                <w:sz w:val="24"/>
                <w:szCs w:val="24"/>
              </w:rPr>
            </w:pPr>
            <w:r w:rsidRPr="002A4258">
              <w:rPr>
                <w:b w:val="0"/>
                <w:i/>
                <w:iCs w:val="0"/>
                <w:sz w:val="24"/>
                <w:szCs w:val="24"/>
              </w:rPr>
              <w:t xml:space="preserve">Tỉ lệ </w:t>
            </w:r>
          </w:p>
        </w:tc>
        <w:tc>
          <w:tcPr>
            <w:tcW w:w="785" w:type="dxa"/>
            <w:tcBorders>
              <w:top w:val="nil"/>
              <w:left w:val="nil"/>
              <w:bottom w:val="single" w:sz="4" w:space="0" w:color="auto"/>
              <w:right w:val="single" w:sz="4" w:space="0" w:color="auto"/>
            </w:tcBorders>
            <w:shd w:val="clear" w:color="auto" w:fill="auto"/>
            <w:noWrap/>
            <w:vAlign w:val="bottom"/>
          </w:tcPr>
          <w:p w:rsidR="00D47EBB" w:rsidRPr="002A4258" w:rsidRDefault="00D47EBB" w:rsidP="009824EA">
            <w:pPr>
              <w:widowControl w:val="0"/>
              <w:jc w:val="center"/>
              <w:rPr>
                <w:b w:val="0"/>
                <w:i/>
                <w:iCs w:val="0"/>
                <w:sz w:val="24"/>
                <w:szCs w:val="24"/>
              </w:rPr>
            </w:pPr>
            <w:r w:rsidRPr="002A4258">
              <w:rPr>
                <w:b w:val="0"/>
                <w:i/>
                <w:iCs w:val="0"/>
                <w:sz w:val="24"/>
                <w:szCs w:val="24"/>
              </w:rPr>
              <w:t>Số lượng</w:t>
            </w:r>
          </w:p>
        </w:tc>
        <w:tc>
          <w:tcPr>
            <w:tcW w:w="1909" w:type="dxa"/>
            <w:tcBorders>
              <w:top w:val="nil"/>
              <w:left w:val="nil"/>
              <w:bottom w:val="single" w:sz="4" w:space="0" w:color="auto"/>
              <w:right w:val="single" w:sz="4" w:space="0" w:color="auto"/>
            </w:tcBorders>
            <w:shd w:val="clear" w:color="auto" w:fill="auto"/>
            <w:noWrap/>
            <w:vAlign w:val="bottom"/>
          </w:tcPr>
          <w:p w:rsidR="00D47EBB" w:rsidRPr="002A4258" w:rsidRDefault="00D47EBB" w:rsidP="009824EA">
            <w:pPr>
              <w:widowControl w:val="0"/>
              <w:jc w:val="center"/>
              <w:rPr>
                <w:b w:val="0"/>
                <w:i/>
                <w:iCs w:val="0"/>
                <w:sz w:val="24"/>
                <w:szCs w:val="24"/>
              </w:rPr>
            </w:pPr>
            <w:r w:rsidRPr="002A4258">
              <w:rPr>
                <w:b w:val="0"/>
                <w:i/>
                <w:iCs w:val="0"/>
                <w:sz w:val="24"/>
                <w:szCs w:val="24"/>
              </w:rPr>
              <w:t>Tỉ lệ</w:t>
            </w:r>
          </w:p>
        </w:tc>
      </w:tr>
      <w:tr w:rsidR="00D47EBB" w:rsidRPr="002A4258" w:rsidTr="00C91C81">
        <w:trPr>
          <w:trHeight w:val="405"/>
          <w:jc w:val="right"/>
        </w:trPr>
        <w:tc>
          <w:tcPr>
            <w:tcW w:w="155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47EBB" w:rsidRPr="002A4258" w:rsidRDefault="00D47EBB" w:rsidP="009824EA">
            <w:pPr>
              <w:widowControl w:val="0"/>
              <w:jc w:val="center"/>
              <w:rPr>
                <w:b w:val="0"/>
                <w:bCs/>
                <w:sz w:val="22"/>
                <w:szCs w:val="22"/>
              </w:rPr>
            </w:pPr>
            <w:r w:rsidRPr="002A4258">
              <w:rPr>
                <w:b w:val="0"/>
                <w:bCs/>
                <w:sz w:val="22"/>
                <w:szCs w:val="22"/>
              </w:rPr>
              <w:t>120782</w:t>
            </w:r>
          </w:p>
        </w:tc>
        <w:tc>
          <w:tcPr>
            <w:tcW w:w="1464" w:type="dxa"/>
            <w:tcBorders>
              <w:top w:val="nil"/>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bCs/>
                <w:sz w:val="22"/>
                <w:szCs w:val="22"/>
              </w:rPr>
            </w:pPr>
            <w:r w:rsidRPr="002A4258">
              <w:rPr>
                <w:b w:val="0"/>
                <w:bCs/>
                <w:sz w:val="22"/>
                <w:szCs w:val="22"/>
              </w:rPr>
              <w:t>69671</w:t>
            </w:r>
          </w:p>
        </w:tc>
        <w:tc>
          <w:tcPr>
            <w:tcW w:w="730" w:type="dxa"/>
            <w:tcBorders>
              <w:top w:val="nil"/>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bCs/>
                <w:sz w:val="22"/>
                <w:szCs w:val="22"/>
              </w:rPr>
            </w:pPr>
            <w:r w:rsidRPr="002A4258">
              <w:rPr>
                <w:b w:val="0"/>
                <w:bCs/>
                <w:sz w:val="22"/>
                <w:szCs w:val="22"/>
              </w:rPr>
              <w:t>57.7</w:t>
            </w:r>
          </w:p>
        </w:tc>
        <w:tc>
          <w:tcPr>
            <w:tcW w:w="1464" w:type="dxa"/>
            <w:tcBorders>
              <w:top w:val="nil"/>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bCs/>
                <w:sz w:val="22"/>
                <w:szCs w:val="22"/>
              </w:rPr>
            </w:pPr>
            <w:r w:rsidRPr="002A4258">
              <w:rPr>
                <w:b w:val="0"/>
                <w:bCs/>
                <w:sz w:val="22"/>
                <w:szCs w:val="22"/>
              </w:rPr>
              <w:t>50242</w:t>
            </w:r>
          </w:p>
        </w:tc>
        <w:tc>
          <w:tcPr>
            <w:tcW w:w="730" w:type="dxa"/>
            <w:tcBorders>
              <w:top w:val="nil"/>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bCs/>
                <w:sz w:val="22"/>
                <w:szCs w:val="22"/>
              </w:rPr>
            </w:pPr>
            <w:r w:rsidRPr="002A4258">
              <w:rPr>
                <w:b w:val="0"/>
                <w:bCs/>
                <w:sz w:val="22"/>
                <w:szCs w:val="22"/>
              </w:rPr>
              <w:t>41.6</w:t>
            </w:r>
          </w:p>
        </w:tc>
        <w:tc>
          <w:tcPr>
            <w:tcW w:w="1464" w:type="dxa"/>
            <w:tcBorders>
              <w:top w:val="nil"/>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bCs/>
                <w:sz w:val="22"/>
                <w:szCs w:val="22"/>
              </w:rPr>
            </w:pPr>
            <w:r w:rsidRPr="002A4258">
              <w:rPr>
                <w:b w:val="0"/>
                <w:bCs/>
                <w:sz w:val="22"/>
                <w:szCs w:val="22"/>
              </w:rPr>
              <w:t>869</w:t>
            </w:r>
          </w:p>
        </w:tc>
        <w:tc>
          <w:tcPr>
            <w:tcW w:w="730" w:type="dxa"/>
            <w:tcBorders>
              <w:top w:val="nil"/>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bCs/>
                <w:sz w:val="22"/>
                <w:szCs w:val="22"/>
              </w:rPr>
            </w:pPr>
            <w:r w:rsidRPr="002A4258">
              <w:rPr>
                <w:b w:val="0"/>
                <w:bCs/>
                <w:sz w:val="22"/>
                <w:szCs w:val="22"/>
              </w:rPr>
              <w:t>0.7</w:t>
            </w:r>
          </w:p>
        </w:tc>
        <w:tc>
          <w:tcPr>
            <w:tcW w:w="1049" w:type="dxa"/>
            <w:tcBorders>
              <w:top w:val="nil"/>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bCs/>
                <w:sz w:val="22"/>
                <w:szCs w:val="22"/>
              </w:rPr>
            </w:pPr>
            <w:r w:rsidRPr="002A4258">
              <w:rPr>
                <w:b w:val="0"/>
                <w:bCs/>
                <w:sz w:val="22"/>
                <w:szCs w:val="22"/>
              </w:rPr>
              <w:t>65660</w:t>
            </w:r>
          </w:p>
        </w:tc>
        <w:tc>
          <w:tcPr>
            <w:tcW w:w="733" w:type="dxa"/>
            <w:tcBorders>
              <w:top w:val="nil"/>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bCs/>
                <w:sz w:val="22"/>
                <w:szCs w:val="22"/>
              </w:rPr>
            </w:pPr>
            <w:r w:rsidRPr="002A4258">
              <w:rPr>
                <w:b w:val="0"/>
                <w:bCs/>
                <w:sz w:val="22"/>
                <w:szCs w:val="22"/>
              </w:rPr>
              <w:t>54.4</w:t>
            </w:r>
          </w:p>
        </w:tc>
        <w:tc>
          <w:tcPr>
            <w:tcW w:w="755" w:type="dxa"/>
            <w:tcBorders>
              <w:top w:val="nil"/>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bCs/>
                <w:sz w:val="22"/>
                <w:szCs w:val="22"/>
              </w:rPr>
            </w:pPr>
            <w:r w:rsidRPr="002A4258">
              <w:rPr>
                <w:b w:val="0"/>
                <w:bCs/>
                <w:sz w:val="22"/>
                <w:szCs w:val="22"/>
              </w:rPr>
              <w:t>54228</w:t>
            </w:r>
          </w:p>
        </w:tc>
        <w:tc>
          <w:tcPr>
            <w:tcW w:w="662" w:type="dxa"/>
            <w:tcBorders>
              <w:top w:val="nil"/>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bCs/>
                <w:sz w:val="22"/>
                <w:szCs w:val="22"/>
              </w:rPr>
            </w:pPr>
            <w:r w:rsidRPr="002A4258">
              <w:rPr>
                <w:b w:val="0"/>
                <w:bCs/>
                <w:sz w:val="22"/>
                <w:szCs w:val="22"/>
              </w:rPr>
              <w:t>44.9</w:t>
            </w:r>
          </w:p>
        </w:tc>
        <w:tc>
          <w:tcPr>
            <w:tcW w:w="785" w:type="dxa"/>
            <w:tcBorders>
              <w:top w:val="nil"/>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bCs/>
                <w:sz w:val="22"/>
                <w:szCs w:val="22"/>
              </w:rPr>
            </w:pPr>
            <w:r w:rsidRPr="002A4258">
              <w:rPr>
                <w:b w:val="0"/>
                <w:bCs/>
                <w:sz w:val="22"/>
                <w:szCs w:val="22"/>
              </w:rPr>
              <w:t>894</w:t>
            </w:r>
          </w:p>
        </w:tc>
        <w:tc>
          <w:tcPr>
            <w:tcW w:w="1909" w:type="dxa"/>
            <w:tcBorders>
              <w:top w:val="nil"/>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bCs/>
                <w:sz w:val="22"/>
                <w:szCs w:val="22"/>
              </w:rPr>
            </w:pPr>
            <w:r w:rsidRPr="002A4258">
              <w:rPr>
                <w:b w:val="0"/>
                <w:bCs/>
                <w:sz w:val="22"/>
                <w:szCs w:val="22"/>
              </w:rPr>
              <w:t>0.7</w:t>
            </w:r>
          </w:p>
        </w:tc>
      </w:tr>
    </w:tbl>
    <w:p w:rsidR="00D47EBB" w:rsidRPr="002A4258" w:rsidRDefault="00D47EBB" w:rsidP="009824EA">
      <w:pPr>
        <w:widowControl w:val="0"/>
        <w:jc w:val="center"/>
        <w:rPr>
          <w:b w:val="0"/>
          <w:bCs/>
          <w:sz w:val="12"/>
        </w:rPr>
      </w:pPr>
    </w:p>
    <w:p w:rsidR="00D47EBB" w:rsidRPr="002A4258" w:rsidRDefault="00D47EBB" w:rsidP="009824EA">
      <w:pPr>
        <w:widowControl w:val="0"/>
        <w:jc w:val="both"/>
        <w:rPr>
          <w:bCs/>
        </w:rPr>
      </w:pPr>
      <w:r w:rsidRPr="002A4258">
        <w:rPr>
          <w:bCs/>
        </w:rPr>
        <w:tab/>
      </w:r>
      <w:r w:rsidRPr="002A4258">
        <w:rPr>
          <w:bCs/>
        </w:rPr>
        <w:tab/>
        <w:t>2. Năng lực:</w:t>
      </w:r>
    </w:p>
    <w:p w:rsidR="00D47EBB" w:rsidRPr="002A4258" w:rsidRDefault="00D47EBB" w:rsidP="009824EA">
      <w:pPr>
        <w:widowControl w:val="0"/>
        <w:rPr>
          <w:b w:val="0"/>
          <w:bCs/>
          <w:sz w:val="10"/>
        </w:rPr>
      </w:pPr>
    </w:p>
    <w:tbl>
      <w:tblPr>
        <w:tblW w:w="14041" w:type="dxa"/>
        <w:jc w:val="right"/>
        <w:tblLayout w:type="fixed"/>
        <w:tblCellMar>
          <w:left w:w="0" w:type="dxa"/>
          <w:right w:w="0" w:type="dxa"/>
        </w:tblCellMar>
        <w:tblLook w:val="0000"/>
      </w:tblPr>
      <w:tblGrid>
        <w:gridCol w:w="1470"/>
        <w:gridCol w:w="816"/>
        <w:gridCol w:w="750"/>
        <w:gridCol w:w="861"/>
        <w:gridCol w:w="735"/>
        <w:gridCol w:w="634"/>
        <w:gridCol w:w="516"/>
        <w:gridCol w:w="629"/>
        <w:gridCol w:w="709"/>
        <w:gridCol w:w="850"/>
        <w:gridCol w:w="709"/>
        <w:gridCol w:w="679"/>
        <w:gridCol w:w="666"/>
        <w:gridCol w:w="673"/>
        <w:gridCol w:w="733"/>
        <w:gridCol w:w="673"/>
        <w:gridCol w:w="733"/>
        <w:gridCol w:w="673"/>
        <w:gridCol w:w="532"/>
      </w:tblGrid>
      <w:tr w:rsidR="002A4258" w:rsidRPr="002A4258" w:rsidTr="00C91C81">
        <w:trPr>
          <w:trHeight w:val="450"/>
          <w:jc w:val="right"/>
        </w:trPr>
        <w:tc>
          <w:tcPr>
            <w:tcW w:w="1470" w:type="dxa"/>
            <w:vMerge w:val="restart"/>
            <w:tcBorders>
              <w:top w:val="single" w:sz="4" w:space="0" w:color="auto"/>
              <w:left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bCs/>
                <w:sz w:val="24"/>
                <w:szCs w:val="24"/>
              </w:rPr>
            </w:pPr>
            <w:r w:rsidRPr="002A4258">
              <w:rPr>
                <w:bCs/>
                <w:sz w:val="24"/>
                <w:szCs w:val="24"/>
              </w:rPr>
              <w:t>Tổng số học sinh được đánh giá</w:t>
            </w:r>
          </w:p>
        </w:tc>
        <w:tc>
          <w:tcPr>
            <w:tcW w:w="4312" w:type="dxa"/>
            <w:gridSpan w:val="6"/>
            <w:tcBorders>
              <w:top w:val="single" w:sz="4" w:space="0" w:color="auto"/>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Cs/>
                <w:sz w:val="24"/>
                <w:szCs w:val="24"/>
              </w:rPr>
            </w:pPr>
            <w:r w:rsidRPr="002A4258">
              <w:rPr>
                <w:bCs/>
                <w:sz w:val="24"/>
                <w:szCs w:val="24"/>
              </w:rPr>
              <w:t>Tự phục vụ, tự quản</w:t>
            </w:r>
          </w:p>
        </w:tc>
        <w:tc>
          <w:tcPr>
            <w:tcW w:w="4242" w:type="dxa"/>
            <w:gridSpan w:val="6"/>
            <w:tcBorders>
              <w:top w:val="single" w:sz="4" w:space="0" w:color="auto"/>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Cs/>
                <w:sz w:val="24"/>
                <w:szCs w:val="24"/>
              </w:rPr>
            </w:pPr>
            <w:r w:rsidRPr="002A4258">
              <w:rPr>
                <w:bCs/>
                <w:sz w:val="24"/>
                <w:szCs w:val="24"/>
              </w:rPr>
              <w:t>Hợp tác</w:t>
            </w:r>
          </w:p>
        </w:tc>
        <w:tc>
          <w:tcPr>
            <w:tcW w:w="4017" w:type="dxa"/>
            <w:gridSpan w:val="6"/>
            <w:tcBorders>
              <w:top w:val="single" w:sz="4" w:space="0" w:color="auto"/>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Cs/>
                <w:sz w:val="24"/>
                <w:szCs w:val="24"/>
              </w:rPr>
            </w:pPr>
            <w:r w:rsidRPr="002A4258">
              <w:rPr>
                <w:bCs/>
                <w:sz w:val="24"/>
                <w:szCs w:val="24"/>
              </w:rPr>
              <w:t>Tự học và giải quyết vấn đề</w:t>
            </w:r>
          </w:p>
        </w:tc>
      </w:tr>
      <w:tr w:rsidR="002A4258" w:rsidRPr="002A4258" w:rsidTr="00C91C81">
        <w:trPr>
          <w:trHeight w:val="450"/>
          <w:jc w:val="right"/>
        </w:trPr>
        <w:tc>
          <w:tcPr>
            <w:tcW w:w="1470" w:type="dxa"/>
            <w:vMerge/>
            <w:tcBorders>
              <w:left w:val="single" w:sz="4" w:space="0" w:color="auto"/>
              <w:right w:val="single" w:sz="4" w:space="0" w:color="auto"/>
            </w:tcBorders>
            <w:vAlign w:val="center"/>
          </w:tcPr>
          <w:p w:rsidR="00D47EBB" w:rsidRPr="002A4258" w:rsidRDefault="00D47EBB" w:rsidP="009824EA">
            <w:pPr>
              <w:widowControl w:val="0"/>
              <w:rPr>
                <w:b w:val="0"/>
                <w:bCs/>
                <w:sz w:val="24"/>
                <w:szCs w:val="24"/>
              </w:rPr>
            </w:pPr>
          </w:p>
        </w:tc>
        <w:tc>
          <w:tcPr>
            <w:tcW w:w="1566" w:type="dxa"/>
            <w:gridSpan w:val="2"/>
            <w:tcBorders>
              <w:top w:val="single" w:sz="4" w:space="0" w:color="auto"/>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sz w:val="24"/>
                <w:szCs w:val="24"/>
              </w:rPr>
            </w:pPr>
            <w:r w:rsidRPr="002A4258">
              <w:rPr>
                <w:b w:val="0"/>
                <w:sz w:val="24"/>
                <w:szCs w:val="24"/>
              </w:rPr>
              <w:t>Tốt</w:t>
            </w:r>
          </w:p>
        </w:tc>
        <w:tc>
          <w:tcPr>
            <w:tcW w:w="1596" w:type="dxa"/>
            <w:gridSpan w:val="2"/>
            <w:tcBorders>
              <w:top w:val="single" w:sz="4" w:space="0" w:color="auto"/>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sz w:val="24"/>
                <w:szCs w:val="24"/>
              </w:rPr>
            </w:pPr>
            <w:r w:rsidRPr="002A4258">
              <w:rPr>
                <w:b w:val="0"/>
                <w:sz w:val="24"/>
                <w:szCs w:val="24"/>
              </w:rPr>
              <w:t>Đạt</w:t>
            </w:r>
          </w:p>
        </w:tc>
        <w:tc>
          <w:tcPr>
            <w:tcW w:w="1150" w:type="dxa"/>
            <w:gridSpan w:val="2"/>
            <w:tcBorders>
              <w:top w:val="single" w:sz="4" w:space="0" w:color="auto"/>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sz w:val="24"/>
                <w:szCs w:val="24"/>
              </w:rPr>
            </w:pPr>
            <w:r w:rsidRPr="002A4258">
              <w:rPr>
                <w:b w:val="0"/>
                <w:sz w:val="24"/>
                <w:szCs w:val="24"/>
              </w:rPr>
              <w:t>Cần cố gắng</w:t>
            </w:r>
          </w:p>
        </w:tc>
        <w:tc>
          <w:tcPr>
            <w:tcW w:w="1338" w:type="dxa"/>
            <w:gridSpan w:val="2"/>
            <w:tcBorders>
              <w:top w:val="single" w:sz="4" w:space="0" w:color="auto"/>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sz w:val="24"/>
                <w:szCs w:val="24"/>
              </w:rPr>
            </w:pPr>
            <w:r w:rsidRPr="002A4258">
              <w:rPr>
                <w:b w:val="0"/>
                <w:sz w:val="24"/>
                <w:szCs w:val="24"/>
              </w:rPr>
              <w:t>Tốt</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sz w:val="24"/>
                <w:szCs w:val="24"/>
              </w:rPr>
            </w:pPr>
            <w:r w:rsidRPr="002A4258">
              <w:rPr>
                <w:b w:val="0"/>
                <w:sz w:val="24"/>
                <w:szCs w:val="24"/>
              </w:rPr>
              <w:t>Đạt</w:t>
            </w:r>
          </w:p>
        </w:tc>
        <w:tc>
          <w:tcPr>
            <w:tcW w:w="1345" w:type="dxa"/>
            <w:gridSpan w:val="2"/>
            <w:tcBorders>
              <w:top w:val="single" w:sz="4" w:space="0" w:color="auto"/>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sz w:val="24"/>
                <w:szCs w:val="24"/>
              </w:rPr>
            </w:pPr>
            <w:r w:rsidRPr="002A4258">
              <w:rPr>
                <w:b w:val="0"/>
                <w:sz w:val="24"/>
                <w:szCs w:val="24"/>
              </w:rPr>
              <w:t>Cần cố gắng</w:t>
            </w:r>
          </w:p>
        </w:tc>
        <w:tc>
          <w:tcPr>
            <w:tcW w:w="1406" w:type="dxa"/>
            <w:gridSpan w:val="2"/>
            <w:tcBorders>
              <w:top w:val="single" w:sz="4" w:space="0" w:color="auto"/>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sz w:val="24"/>
                <w:szCs w:val="24"/>
              </w:rPr>
            </w:pPr>
            <w:r w:rsidRPr="002A4258">
              <w:rPr>
                <w:b w:val="0"/>
                <w:sz w:val="24"/>
                <w:szCs w:val="24"/>
              </w:rPr>
              <w:t>Tốt</w:t>
            </w:r>
          </w:p>
        </w:tc>
        <w:tc>
          <w:tcPr>
            <w:tcW w:w="1406" w:type="dxa"/>
            <w:gridSpan w:val="2"/>
            <w:tcBorders>
              <w:top w:val="single" w:sz="4" w:space="0" w:color="auto"/>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sz w:val="24"/>
                <w:szCs w:val="24"/>
              </w:rPr>
            </w:pPr>
            <w:r w:rsidRPr="002A4258">
              <w:rPr>
                <w:b w:val="0"/>
                <w:sz w:val="24"/>
                <w:szCs w:val="24"/>
              </w:rPr>
              <w:t>Đạt</w:t>
            </w:r>
          </w:p>
        </w:tc>
        <w:tc>
          <w:tcPr>
            <w:tcW w:w="1205" w:type="dxa"/>
            <w:gridSpan w:val="2"/>
            <w:tcBorders>
              <w:top w:val="single" w:sz="4" w:space="0" w:color="auto"/>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sz w:val="24"/>
                <w:szCs w:val="24"/>
              </w:rPr>
            </w:pPr>
            <w:r w:rsidRPr="002A4258">
              <w:rPr>
                <w:b w:val="0"/>
                <w:sz w:val="24"/>
                <w:szCs w:val="24"/>
              </w:rPr>
              <w:t>Cần cố gắng</w:t>
            </w:r>
          </w:p>
        </w:tc>
      </w:tr>
      <w:tr w:rsidR="002A4258" w:rsidRPr="002A4258" w:rsidTr="00C91C81">
        <w:trPr>
          <w:trHeight w:val="450"/>
          <w:jc w:val="right"/>
        </w:trPr>
        <w:tc>
          <w:tcPr>
            <w:tcW w:w="1470" w:type="dxa"/>
            <w:vMerge/>
            <w:tcBorders>
              <w:left w:val="single" w:sz="4" w:space="0" w:color="auto"/>
              <w:bottom w:val="single" w:sz="4" w:space="0" w:color="000000"/>
              <w:right w:val="single" w:sz="4" w:space="0" w:color="auto"/>
            </w:tcBorders>
            <w:vAlign w:val="center"/>
          </w:tcPr>
          <w:p w:rsidR="00D47EBB" w:rsidRPr="002A4258" w:rsidRDefault="00D47EBB" w:rsidP="009824EA">
            <w:pPr>
              <w:widowControl w:val="0"/>
              <w:rPr>
                <w:b w:val="0"/>
                <w:bCs/>
                <w:sz w:val="24"/>
                <w:szCs w:val="24"/>
              </w:rPr>
            </w:pPr>
          </w:p>
        </w:tc>
        <w:tc>
          <w:tcPr>
            <w:tcW w:w="816" w:type="dxa"/>
            <w:tcBorders>
              <w:top w:val="nil"/>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sz w:val="24"/>
                <w:szCs w:val="24"/>
              </w:rPr>
            </w:pPr>
            <w:r w:rsidRPr="002A4258">
              <w:rPr>
                <w:b w:val="0"/>
                <w:sz w:val="24"/>
                <w:szCs w:val="24"/>
              </w:rPr>
              <w:t>SL</w:t>
            </w:r>
          </w:p>
        </w:tc>
        <w:tc>
          <w:tcPr>
            <w:tcW w:w="747" w:type="dxa"/>
            <w:tcBorders>
              <w:top w:val="nil"/>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sz w:val="24"/>
                <w:szCs w:val="24"/>
              </w:rPr>
            </w:pPr>
            <w:r w:rsidRPr="002A4258">
              <w:rPr>
                <w:b w:val="0"/>
                <w:sz w:val="24"/>
                <w:szCs w:val="24"/>
              </w:rPr>
              <w:t xml:space="preserve">TL </w:t>
            </w:r>
          </w:p>
        </w:tc>
        <w:tc>
          <w:tcPr>
            <w:tcW w:w="861" w:type="dxa"/>
            <w:tcBorders>
              <w:top w:val="nil"/>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sz w:val="24"/>
                <w:szCs w:val="24"/>
              </w:rPr>
            </w:pPr>
            <w:r w:rsidRPr="002A4258">
              <w:rPr>
                <w:b w:val="0"/>
                <w:sz w:val="24"/>
                <w:szCs w:val="24"/>
              </w:rPr>
              <w:t>SL</w:t>
            </w:r>
          </w:p>
        </w:tc>
        <w:tc>
          <w:tcPr>
            <w:tcW w:w="735" w:type="dxa"/>
            <w:tcBorders>
              <w:top w:val="nil"/>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sz w:val="24"/>
                <w:szCs w:val="24"/>
              </w:rPr>
            </w:pPr>
            <w:r w:rsidRPr="002A4258">
              <w:rPr>
                <w:b w:val="0"/>
                <w:sz w:val="24"/>
                <w:szCs w:val="24"/>
              </w:rPr>
              <w:t xml:space="preserve">TL </w:t>
            </w:r>
          </w:p>
        </w:tc>
        <w:tc>
          <w:tcPr>
            <w:tcW w:w="634" w:type="dxa"/>
            <w:tcBorders>
              <w:top w:val="nil"/>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sz w:val="24"/>
                <w:szCs w:val="24"/>
              </w:rPr>
            </w:pPr>
            <w:r w:rsidRPr="002A4258">
              <w:rPr>
                <w:b w:val="0"/>
                <w:sz w:val="24"/>
                <w:szCs w:val="24"/>
              </w:rPr>
              <w:t>SL</w:t>
            </w:r>
          </w:p>
        </w:tc>
        <w:tc>
          <w:tcPr>
            <w:tcW w:w="516" w:type="dxa"/>
            <w:tcBorders>
              <w:top w:val="nil"/>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sz w:val="24"/>
                <w:szCs w:val="24"/>
              </w:rPr>
            </w:pPr>
            <w:r w:rsidRPr="002A4258">
              <w:rPr>
                <w:b w:val="0"/>
                <w:sz w:val="24"/>
                <w:szCs w:val="24"/>
              </w:rPr>
              <w:t xml:space="preserve">TL </w:t>
            </w:r>
          </w:p>
        </w:tc>
        <w:tc>
          <w:tcPr>
            <w:tcW w:w="629" w:type="dxa"/>
            <w:tcBorders>
              <w:top w:val="nil"/>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sz w:val="24"/>
                <w:szCs w:val="24"/>
              </w:rPr>
            </w:pPr>
            <w:r w:rsidRPr="002A4258">
              <w:rPr>
                <w:b w:val="0"/>
                <w:sz w:val="24"/>
                <w:szCs w:val="24"/>
              </w:rPr>
              <w:t>SL</w:t>
            </w:r>
          </w:p>
        </w:tc>
        <w:tc>
          <w:tcPr>
            <w:tcW w:w="709" w:type="dxa"/>
            <w:tcBorders>
              <w:top w:val="nil"/>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sz w:val="24"/>
                <w:szCs w:val="24"/>
              </w:rPr>
            </w:pPr>
            <w:r w:rsidRPr="002A4258">
              <w:rPr>
                <w:b w:val="0"/>
                <w:sz w:val="24"/>
                <w:szCs w:val="24"/>
              </w:rPr>
              <w:t xml:space="preserve">TL </w:t>
            </w:r>
          </w:p>
        </w:tc>
        <w:tc>
          <w:tcPr>
            <w:tcW w:w="850" w:type="dxa"/>
            <w:tcBorders>
              <w:top w:val="nil"/>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sz w:val="24"/>
                <w:szCs w:val="24"/>
              </w:rPr>
            </w:pPr>
            <w:r w:rsidRPr="002A4258">
              <w:rPr>
                <w:b w:val="0"/>
                <w:sz w:val="24"/>
                <w:szCs w:val="24"/>
              </w:rPr>
              <w:t>SL</w:t>
            </w:r>
          </w:p>
        </w:tc>
        <w:tc>
          <w:tcPr>
            <w:tcW w:w="709" w:type="dxa"/>
            <w:tcBorders>
              <w:top w:val="nil"/>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sz w:val="24"/>
                <w:szCs w:val="24"/>
              </w:rPr>
            </w:pPr>
            <w:r w:rsidRPr="002A4258">
              <w:rPr>
                <w:b w:val="0"/>
                <w:sz w:val="24"/>
                <w:szCs w:val="24"/>
              </w:rPr>
              <w:t xml:space="preserve">TL </w:t>
            </w:r>
          </w:p>
        </w:tc>
        <w:tc>
          <w:tcPr>
            <w:tcW w:w="679" w:type="dxa"/>
            <w:tcBorders>
              <w:top w:val="nil"/>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sz w:val="24"/>
                <w:szCs w:val="24"/>
              </w:rPr>
            </w:pPr>
            <w:r w:rsidRPr="002A4258">
              <w:rPr>
                <w:b w:val="0"/>
                <w:sz w:val="24"/>
                <w:szCs w:val="24"/>
              </w:rPr>
              <w:t>SL</w:t>
            </w:r>
          </w:p>
        </w:tc>
        <w:tc>
          <w:tcPr>
            <w:tcW w:w="666" w:type="dxa"/>
            <w:tcBorders>
              <w:top w:val="nil"/>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sz w:val="24"/>
                <w:szCs w:val="24"/>
              </w:rPr>
            </w:pPr>
            <w:r w:rsidRPr="002A4258">
              <w:rPr>
                <w:b w:val="0"/>
                <w:sz w:val="24"/>
                <w:szCs w:val="24"/>
              </w:rPr>
              <w:t xml:space="preserve">TL </w:t>
            </w:r>
          </w:p>
        </w:tc>
        <w:tc>
          <w:tcPr>
            <w:tcW w:w="673" w:type="dxa"/>
            <w:tcBorders>
              <w:top w:val="nil"/>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sz w:val="24"/>
                <w:szCs w:val="24"/>
              </w:rPr>
            </w:pPr>
            <w:r w:rsidRPr="002A4258">
              <w:rPr>
                <w:b w:val="0"/>
                <w:sz w:val="24"/>
                <w:szCs w:val="24"/>
              </w:rPr>
              <w:t>SL</w:t>
            </w:r>
          </w:p>
        </w:tc>
        <w:tc>
          <w:tcPr>
            <w:tcW w:w="733" w:type="dxa"/>
            <w:tcBorders>
              <w:top w:val="nil"/>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sz w:val="24"/>
                <w:szCs w:val="24"/>
              </w:rPr>
            </w:pPr>
            <w:r w:rsidRPr="002A4258">
              <w:rPr>
                <w:b w:val="0"/>
                <w:sz w:val="24"/>
                <w:szCs w:val="24"/>
              </w:rPr>
              <w:t xml:space="preserve">TL </w:t>
            </w:r>
          </w:p>
        </w:tc>
        <w:tc>
          <w:tcPr>
            <w:tcW w:w="673" w:type="dxa"/>
            <w:tcBorders>
              <w:top w:val="nil"/>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sz w:val="24"/>
                <w:szCs w:val="24"/>
              </w:rPr>
            </w:pPr>
            <w:r w:rsidRPr="002A4258">
              <w:rPr>
                <w:b w:val="0"/>
                <w:sz w:val="24"/>
                <w:szCs w:val="24"/>
              </w:rPr>
              <w:t>SL</w:t>
            </w:r>
          </w:p>
        </w:tc>
        <w:tc>
          <w:tcPr>
            <w:tcW w:w="733" w:type="dxa"/>
            <w:tcBorders>
              <w:top w:val="nil"/>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sz w:val="24"/>
                <w:szCs w:val="24"/>
              </w:rPr>
            </w:pPr>
            <w:r w:rsidRPr="002A4258">
              <w:rPr>
                <w:b w:val="0"/>
                <w:sz w:val="24"/>
                <w:szCs w:val="24"/>
              </w:rPr>
              <w:t xml:space="preserve">TL </w:t>
            </w:r>
          </w:p>
        </w:tc>
        <w:tc>
          <w:tcPr>
            <w:tcW w:w="673" w:type="dxa"/>
            <w:tcBorders>
              <w:top w:val="nil"/>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sz w:val="24"/>
                <w:szCs w:val="24"/>
              </w:rPr>
            </w:pPr>
            <w:r w:rsidRPr="002A4258">
              <w:rPr>
                <w:b w:val="0"/>
                <w:sz w:val="24"/>
                <w:szCs w:val="24"/>
              </w:rPr>
              <w:t>SL</w:t>
            </w:r>
          </w:p>
        </w:tc>
        <w:tc>
          <w:tcPr>
            <w:tcW w:w="532" w:type="dxa"/>
            <w:tcBorders>
              <w:top w:val="nil"/>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sz w:val="24"/>
                <w:szCs w:val="24"/>
              </w:rPr>
            </w:pPr>
            <w:r w:rsidRPr="002A4258">
              <w:rPr>
                <w:b w:val="0"/>
                <w:sz w:val="24"/>
                <w:szCs w:val="24"/>
              </w:rPr>
              <w:t xml:space="preserve">TL </w:t>
            </w:r>
          </w:p>
        </w:tc>
      </w:tr>
      <w:tr w:rsidR="002A4258" w:rsidRPr="002A4258" w:rsidTr="00C91C81">
        <w:trPr>
          <w:trHeight w:val="450"/>
          <w:jc w:val="right"/>
        </w:trPr>
        <w:tc>
          <w:tcPr>
            <w:tcW w:w="147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47EBB" w:rsidRPr="002A4258" w:rsidRDefault="00D47EBB" w:rsidP="009824EA">
            <w:pPr>
              <w:widowControl w:val="0"/>
              <w:jc w:val="center"/>
              <w:rPr>
                <w:bCs/>
                <w:sz w:val="22"/>
                <w:szCs w:val="22"/>
              </w:rPr>
            </w:pPr>
            <w:r w:rsidRPr="002A4258">
              <w:rPr>
                <w:b w:val="0"/>
                <w:bCs/>
                <w:sz w:val="22"/>
                <w:szCs w:val="22"/>
              </w:rPr>
              <w:t>120782</w:t>
            </w:r>
          </w:p>
        </w:tc>
        <w:tc>
          <w:tcPr>
            <w:tcW w:w="816" w:type="dxa"/>
            <w:tcBorders>
              <w:top w:val="nil"/>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bCs/>
                <w:sz w:val="22"/>
                <w:szCs w:val="22"/>
              </w:rPr>
            </w:pPr>
            <w:r w:rsidRPr="002A4258">
              <w:rPr>
                <w:b w:val="0"/>
                <w:bCs/>
                <w:sz w:val="22"/>
                <w:szCs w:val="22"/>
              </w:rPr>
              <w:t>77996</w:t>
            </w:r>
          </w:p>
        </w:tc>
        <w:tc>
          <w:tcPr>
            <w:tcW w:w="747" w:type="dxa"/>
            <w:tcBorders>
              <w:top w:val="nil"/>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bCs/>
                <w:sz w:val="22"/>
                <w:szCs w:val="22"/>
              </w:rPr>
            </w:pPr>
            <w:r w:rsidRPr="002A4258">
              <w:rPr>
                <w:b w:val="0"/>
                <w:bCs/>
                <w:sz w:val="22"/>
                <w:szCs w:val="22"/>
              </w:rPr>
              <w:t>64.6</w:t>
            </w:r>
          </w:p>
        </w:tc>
        <w:tc>
          <w:tcPr>
            <w:tcW w:w="861" w:type="dxa"/>
            <w:tcBorders>
              <w:top w:val="nil"/>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bCs/>
                <w:sz w:val="22"/>
                <w:szCs w:val="22"/>
              </w:rPr>
            </w:pPr>
            <w:r w:rsidRPr="002A4258">
              <w:rPr>
                <w:b w:val="0"/>
                <w:bCs/>
                <w:sz w:val="22"/>
                <w:szCs w:val="22"/>
              </w:rPr>
              <w:t>42324</w:t>
            </w:r>
          </w:p>
        </w:tc>
        <w:tc>
          <w:tcPr>
            <w:tcW w:w="735" w:type="dxa"/>
            <w:tcBorders>
              <w:top w:val="nil"/>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bCs/>
                <w:sz w:val="22"/>
                <w:szCs w:val="22"/>
              </w:rPr>
            </w:pPr>
            <w:r w:rsidRPr="002A4258">
              <w:rPr>
                <w:b w:val="0"/>
                <w:bCs/>
                <w:sz w:val="22"/>
                <w:szCs w:val="22"/>
              </w:rPr>
              <w:t>35.0</w:t>
            </w:r>
          </w:p>
        </w:tc>
        <w:tc>
          <w:tcPr>
            <w:tcW w:w="634" w:type="dxa"/>
            <w:tcBorders>
              <w:top w:val="nil"/>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bCs/>
                <w:sz w:val="22"/>
                <w:szCs w:val="22"/>
              </w:rPr>
            </w:pPr>
            <w:r w:rsidRPr="002A4258">
              <w:rPr>
                <w:b w:val="0"/>
                <w:bCs/>
                <w:sz w:val="22"/>
                <w:szCs w:val="22"/>
              </w:rPr>
              <w:t>462</w:t>
            </w:r>
          </w:p>
        </w:tc>
        <w:tc>
          <w:tcPr>
            <w:tcW w:w="516" w:type="dxa"/>
            <w:tcBorders>
              <w:top w:val="nil"/>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bCs/>
                <w:sz w:val="22"/>
                <w:szCs w:val="22"/>
              </w:rPr>
            </w:pPr>
            <w:r w:rsidRPr="002A4258">
              <w:rPr>
                <w:b w:val="0"/>
                <w:bCs/>
                <w:sz w:val="22"/>
                <w:szCs w:val="22"/>
              </w:rPr>
              <w:t>0.4</w:t>
            </w:r>
          </w:p>
        </w:tc>
        <w:tc>
          <w:tcPr>
            <w:tcW w:w="629" w:type="dxa"/>
            <w:tcBorders>
              <w:top w:val="nil"/>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bCs/>
                <w:sz w:val="22"/>
                <w:szCs w:val="22"/>
              </w:rPr>
            </w:pPr>
            <w:r w:rsidRPr="002A4258">
              <w:rPr>
                <w:b w:val="0"/>
                <w:bCs/>
                <w:sz w:val="22"/>
                <w:szCs w:val="22"/>
              </w:rPr>
              <w:t>76203</w:t>
            </w:r>
          </w:p>
        </w:tc>
        <w:tc>
          <w:tcPr>
            <w:tcW w:w="709" w:type="dxa"/>
            <w:tcBorders>
              <w:top w:val="nil"/>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bCs/>
                <w:sz w:val="22"/>
                <w:szCs w:val="22"/>
              </w:rPr>
            </w:pPr>
            <w:r w:rsidRPr="002A4258">
              <w:rPr>
                <w:b w:val="0"/>
                <w:bCs/>
                <w:sz w:val="22"/>
                <w:szCs w:val="22"/>
              </w:rPr>
              <w:t>63.1</w:t>
            </w:r>
          </w:p>
        </w:tc>
        <w:tc>
          <w:tcPr>
            <w:tcW w:w="850" w:type="dxa"/>
            <w:tcBorders>
              <w:top w:val="nil"/>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bCs/>
                <w:sz w:val="22"/>
                <w:szCs w:val="22"/>
              </w:rPr>
            </w:pPr>
            <w:r w:rsidRPr="002A4258">
              <w:rPr>
                <w:b w:val="0"/>
                <w:bCs/>
                <w:sz w:val="22"/>
                <w:szCs w:val="22"/>
              </w:rPr>
              <w:t>44074</w:t>
            </w:r>
          </w:p>
        </w:tc>
        <w:tc>
          <w:tcPr>
            <w:tcW w:w="709" w:type="dxa"/>
            <w:tcBorders>
              <w:top w:val="nil"/>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bCs/>
                <w:sz w:val="22"/>
                <w:szCs w:val="22"/>
              </w:rPr>
            </w:pPr>
            <w:r w:rsidRPr="002A4258">
              <w:rPr>
                <w:b w:val="0"/>
                <w:bCs/>
                <w:sz w:val="22"/>
                <w:szCs w:val="22"/>
              </w:rPr>
              <w:t>36.5</w:t>
            </w:r>
          </w:p>
        </w:tc>
        <w:tc>
          <w:tcPr>
            <w:tcW w:w="679" w:type="dxa"/>
            <w:tcBorders>
              <w:top w:val="nil"/>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bCs/>
                <w:sz w:val="22"/>
                <w:szCs w:val="22"/>
              </w:rPr>
            </w:pPr>
            <w:r w:rsidRPr="002A4258">
              <w:rPr>
                <w:b w:val="0"/>
                <w:bCs/>
                <w:sz w:val="22"/>
                <w:szCs w:val="22"/>
              </w:rPr>
              <w:t>505</w:t>
            </w:r>
          </w:p>
        </w:tc>
        <w:tc>
          <w:tcPr>
            <w:tcW w:w="666" w:type="dxa"/>
            <w:tcBorders>
              <w:top w:val="nil"/>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bCs/>
                <w:sz w:val="22"/>
                <w:szCs w:val="22"/>
              </w:rPr>
            </w:pPr>
            <w:r w:rsidRPr="002A4258">
              <w:rPr>
                <w:b w:val="0"/>
                <w:bCs/>
                <w:sz w:val="22"/>
                <w:szCs w:val="22"/>
              </w:rPr>
              <w:t>0.4</w:t>
            </w:r>
          </w:p>
        </w:tc>
        <w:tc>
          <w:tcPr>
            <w:tcW w:w="673" w:type="dxa"/>
            <w:tcBorders>
              <w:top w:val="nil"/>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bCs/>
                <w:sz w:val="22"/>
                <w:szCs w:val="22"/>
              </w:rPr>
            </w:pPr>
            <w:r w:rsidRPr="002A4258">
              <w:rPr>
                <w:b w:val="0"/>
                <w:bCs/>
                <w:sz w:val="22"/>
                <w:szCs w:val="22"/>
              </w:rPr>
              <w:t>72984</w:t>
            </w:r>
          </w:p>
        </w:tc>
        <w:tc>
          <w:tcPr>
            <w:tcW w:w="733" w:type="dxa"/>
            <w:tcBorders>
              <w:top w:val="nil"/>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bCs/>
                <w:sz w:val="22"/>
                <w:szCs w:val="22"/>
              </w:rPr>
            </w:pPr>
            <w:r w:rsidRPr="002A4258">
              <w:rPr>
                <w:b w:val="0"/>
                <w:bCs/>
                <w:sz w:val="22"/>
                <w:szCs w:val="22"/>
              </w:rPr>
              <w:t>60.4</w:t>
            </w:r>
          </w:p>
        </w:tc>
        <w:tc>
          <w:tcPr>
            <w:tcW w:w="673" w:type="dxa"/>
            <w:tcBorders>
              <w:top w:val="nil"/>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bCs/>
                <w:sz w:val="22"/>
                <w:szCs w:val="22"/>
              </w:rPr>
            </w:pPr>
            <w:r w:rsidRPr="002A4258">
              <w:rPr>
                <w:b w:val="0"/>
                <w:bCs/>
                <w:sz w:val="22"/>
                <w:szCs w:val="22"/>
              </w:rPr>
              <w:t>47164</w:t>
            </w:r>
          </w:p>
        </w:tc>
        <w:tc>
          <w:tcPr>
            <w:tcW w:w="733" w:type="dxa"/>
            <w:tcBorders>
              <w:top w:val="nil"/>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bCs/>
                <w:sz w:val="22"/>
                <w:szCs w:val="22"/>
              </w:rPr>
            </w:pPr>
            <w:r w:rsidRPr="002A4258">
              <w:rPr>
                <w:b w:val="0"/>
                <w:bCs/>
                <w:sz w:val="22"/>
                <w:szCs w:val="22"/>
              </w:rPr>
              <w:t>39.1</w:t>
            </w:r>
          </w:p>
        </w:tc>
        <w:tc>
          <w:tcPr>
            <w:tcW w:w="673" w:type="dxa"/>
            <w:tcBorders>
              <w:top w:val="nil"/>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bCs/>
                <w:sz w:val="22"/>
                <w:szCs w:val="22"/>
              </w:rPr>
            </w:pPr>
            <w:r w:rsidRPr="002A4258">
              <w:rPr>
                <w:b w:val="0"/>
                <w:bCs/>
                <w:sz w:val="22"/>
                <w:szCs w:val="22"/>
              </w:rPr>
              <w:t>634</w:t>
            </w:r>
          </w:p>
        </w:tc>
        <w:tc>
          <w:tcPr>
            <w:tcW w:w="532" w:type="dxa"/>
            <w:tcBorders>
              <w:top w:val="nil"/>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bCs/>
                <w:sz w:val="22"/>
                <w:szCs w:val="22"/>
              </w:rPr>
            </w:pPr>
            <w:r w:rsidRPr="002A4258">
              <w:rPr>
                <w:b w:val="0"/>
                <w:bCs/>
                <w:sz w:val="22"/>
                <w:szCs w:val="22"/>
              </w:rPr>
              <w:t>0.5</w:t>
            </w:r>
          </w:p>
        </w:tc>
      </w:tr>
    </w:tbl>
    <w:p w:rsidR="00D47EBB" w:rsidRPr="002A4258" w:rsidRDefault="00D47EBB" w:rsidP="009824EA">
      <w:pPr>
        <w:widowControl w:val="0"/>
        <w:jc w:val="both"/>
        <w:rPr>
          <w:b w:val="0"/>
          <w:bCs/>
          <w:sz w:val="10"/>
        </w:rPr>
      </w:pPr>
    </w:p>
    <w:p w:rsidR="00D47EBB" w:rsidRPr="002A4258" w:rsidRDefault="00D47EBB" w:rsidP="009824EA">
      <w:pPr>
        <w:widowControl w:val="0"/>
        <w:jc w:val="both"/>
        <w:rPr>
          <w:bCs/>
        </w:rPr>
      </w:pPr>
      <w:r w:rsidRPr="002A4258">
        <w:rPr>
          <w:b w:val="0"/>
          <w:bCs/>
        </w:rPr>
        <w:tab/>
      </w:r>
      <w:r w:rsidRPr="002A4258">
        <w:rPr>
          <w:b w:val="0"/>
          <w:bCs/>
        </w:rPr>
        <w:tab/>
      </w:r>
      <w:r w:rsidRPr="002A4258">
        <w:rPr>
          <w:bCs/>
        </w:rPr>
        <w:t>3. Phẩm chất:</w:t>
      </w:r>
    </w:p>
    <w:p w:rsidR="00D47EBB" w:rsidRPr="002A4258" w:rsidRDefault="00D47EBB" w:rsidP="009824EA">
      <w:pPr>
        <w:widowControl w:val="0"/>
        <w:jc w:val="both"/>
        <w:rPr>
          <w:b w:val="0"/>
          <w:bCs/>
          <w:sz w:val="6"/>
        </w:rPr>
      </w:pPr>
    </w:p>
    <w:tbl>
      <w:tblPr>
        <w:tblW w:w="13599" w:type="dxa"/>
        <w:jc w:val="center"/>
        <w:tblCellMar>
          <w:left w:w="0" w:type="dxa"/>
          <w:right w:w="0" w:type="dxa"/>
        </w:tblCellMar>
        <w:tblLook w:val="0000"/>
      </w:tblPr>
      <w:tblGrid>
        <w:gridCol w:w="1680"/>
        <w:gridCol w:w="1307"/>
        <w:gridCol w:w="673"/>
        <w:gridCol w:w="1307"/>
        <w:gridCol w:w="673"/>
        <w:gridCol w:w="1307"/>
        <w:gridCol w:w="673"/>
        <w:gridCol w:w="952"/>
        <w:gridCol w:w="490"/>
        <w:gridCol w:w="952"/>
        <w:gridCol w:w="490"/>
        <w:gridCol w:w="952"/>
        <w:gridCol w:w="2143"/>
      </w:tblGrid>
      <w:tr w:rsidR="002A4258" w:rsidRPr="002A4258" w:rsidTr="009E2514">
        <w:trPr>
          <w:trHeight w:val="315"/>
          <w:jc w:val="center"/>
        </w:trPr>
        <w:tc>
          <w:tcPr>
            <w:tcW w:w="1680" w:type="dxa"/>
            <w:vMerge w:val="restart"/>
            <w:tcBorders>
              <w:top w:val="single" w:sz="4" w:space="0" w:color="auto"/>
              <w:left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bCs/>
                <w:sz w:val="22"/>
                <w:szCs w:val="22"/>
              </w:rPr>
            </w:pPr>
            <w:r w:rsidRPr="002A4258">
              <w:rPr>
                <w:bCs/>
                <w:sz w:val="24"/>
                <w:szCs w:val="24"/>
              </w:rPr>
              <w:t>Tổng số học sinh được đánh giá</w:t>
            </w:r>
          </w:p>
        </w:tc>
        <w:tc>
          <w:tcPr>
            <w:tcW w:w="5940" w:type="dxa"/>
            <w:gridSpan w:val="6"/>
            <w:tcBorders>
              <w:top w:val="single" w:sz="4" w:space="0" w:color="auto"/>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Cs/>
                <w:sz w:val="22"/>
                <w:szCs w:val="22"/>
              </w:rPr>
            </w:pPr>
            <w:r w:rsidRPr="002A4258">
              <w:rPr>
                <w:bCs/>
                <w:sz w:val="22"/>
                <w:szCs w:val="22"/>
              </w:rPr>
              <w:t>Chăm học, chăm làm</w:t>
            </w:r>
          </w:p>
        </w:tc>
        <w:tc>
          <w:tcPr>
            <w:tcW w:w="5979" w:type="dxa"/>
            <w:gridSpan w:val="6"/>
            <w:tcBorders>
              <w:top w:val="single" w:sz="4" w:space="0" w:color="auto"/>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Cs/>
                <w:sz w:val="22"/>
                <w:szCs w:val="22"/>
              </w:rPr>
            </w:pPr>
            <w:r w:rsidRPr="002A4258">
              <w:rPr>
                <w:bCs/>
                <w:sz w:val="22"/>
                <w:szCs w:val="22"/>
              </w:rPr>
              <w:t>Tự tin, trách nhiệm</w:t>
            </w:r>
          </w:p>
        </w:tc>
      </w:tr>
      <w:tr w:rsidR="002A4258" w:rsidRPr="002A4258" w:rsidTr="009E2514">
        <w:trPr>
          <w:trHeight w:val="315"/>
          <w:jc w:val="center"/>
        </w:trPr>
        <w:tc>
          <w:tcPr>
            <w:tcW w:w="1680" w:type="dxa"/>
            <w:vMerge/>
            <w:tcBorders>
              <w:left w:val="single" w:sz="4" w:space="0" w:color="auto"/>
              <w:right w:val="single" w:sz="4" w:space="0" w:color="auto"/>
            </w:tcBorders>
            <w:vAlign w:val="center"/>
          </w:tcPr>
          <w:p w:rsidR="00D47EBB" w:rsidRPr="002A4258" w:rsidRDefault="00D47EBB" w:rsidP="009824EA">
            <w:pPr>
              <w:widowControl w:val="0"/>
              <w:jc w:val="center"/>
              <w:rPr>
                <w:b w:val="0"/>
                <w:bCs/>
                <w:sz w:val="22"/>
                <w:szCs w:val="22"/>
              </w:rPr>
            </w:pP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sz w:val="22"/>
                <w:szCs w:val="22"/>
              </w:rPr>
            </w:pPr>
            <w:r w:rsidRPr="002A4258">
              <w:rPr>
                <w:b w:val="0"/>
                <w:sz w:val="22"/>
                <w:szCs w:val="22"/>
              </w:rPr>
              <w:t>Tốt</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sz w:val="22"/>
                <w:szCs w:val="22"/>
              </w:rPr>
            </w:pPr>
            <w:r w:rsidRPr="002A4258">
              <w:rPr>
                <w:b w:val="0"/>
                <w:sz w:val="22"/>
                <w:szCs w:val="22"/>
              </w:rPr>
              <w:t>Đạt</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sz w:val="22"/>
                <w:szCs w:val="22"/>
              </w:rPr>
            </w:pPr>
            <w:r w:rsidRPr="002A4258">
              <w:rPr>
                <w:b w:val="0"/>
                <w:sz w:val="22"/>
                <w:szCs w:val="22"/>
              </w:rPr>
              <w:t>Cần cố gắng</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sz w:val="22"/>
                <w:szCs w:val="22"/>
              </w:rPr>
            </w:pPr>
            <w:r w:rsidRPr="002A4258">
              <w:rPr>
                <w:b w:val="0"/>
                <w:sz w:val="22"/>
                <w:szCs w:val="22"/>
              </w:rPr>
              <w:t>Tốt</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sz w:val="22"/>
                <w:szCs w:val="22"/>
              </w:rPr>
            </w:pPr>
            <w:r w:rsidRPr="002A4258">
              <w:rPr>
                <w:b w:val="0"/>
                <w:sz w:val="22"/>
                <w:szCs w:val="22"/>
              </w:rPr>
              <w:t>Đạt</w:t>
            </w:r>
          </w:p>
        </w:tc>
        <w:tc>
          <w:tcPr>
            <w:tcW w:w="2863" w:type="dxa"/>
            <w:gridSpan w:val="2"/>
            <w:tcBorders>
              <w:top w:val="single" w:sz="4" w:space="0" w:color="auto"/>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sz w:val="22"/>
                <w:szCs w:val="22"/>
              </w:rPr>
            </w:pPr>
            <w:r w:rsidRPr="002A4258">
              <w:rPr>
                <w:b w:val="0"/>
                <w:sz w:val="22"/>
                <w:szCs w:val="22"/>
              </w:rPr>
              <w:t>Cần cố gắng</w:t>
            </w:r>
          </w:p>
        </w:tc>
      </w:tr>
      <w:tr w:rsidR="002A4258" w:rsidRPr="002A4258" w:rsidTr="009E2514">
        <w:trPr>
          <w:trHeight w:val="315"/>
          <w:jc w:val="center"/>
        </w:trPr>
        <w:tc>
          <w:tcPr>
            <w:tcW w:w="1680" w:type="dxa"/>
            <w:vMerge/>
            <w:tcBorders>
              <w:left w:val="single" w:sz="4" w:space="0" w:color="auto"/>
              <w:bottom w:val="single" w:sz="4" w:space="0" w:color="000000"/>
              <w:right w:val="single" w:sz="4" w:space="0" w:color="auto"/>
            </w:tcBorders>
            <w:vAlign w:val="center"/>
          </w:tcPr>
          <w:p w:rsidR="00D47EBB" w:rsidRPr="002A4258" w:rsidRDefault="00D47EBB" w:rsidP="009824EA">
            <w:pPr>
              <w:widowControl w:val="0"/>
              <w:jc w:val="center"/>
              <w:rPr>
                <w:b w:val="0"/>
                <w:bCs/>
                <w:sz w:val="22"/>
                <w:szCs w:val="2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sz w:val="22"/>
                <w:szCs w:val="22"/>
              </w:rPr>
            </w:pPr>
            <w:r w:rsidRPr="002A4258">
              <w:rPr>
                <w:b w:val="0"/>
                <w:sz w:val="22"/>
                <w:szCs w:val="22"/>
              </w:rPr>
              <w:t>Số lượng</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sz w:val="22"/>
                <w:szCs w:val="22"/>
              </w:rPr>
            </w:pPr>
            <w:r w:rsidRPr="002A4258">
              <w:rPr>
                <w:b w:val="0"/>
                <w:sz w:val="22"/>
                <w:szCs w:val="22"/>
              </w:rPr>
              <w:t>Tỉ lệ</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sz w:val="22"/>
                <w:szCs w:val="22"/>
              </w:rPr>
            </w:pPr>
            <w:r w:rsidRPr="002A4258">
              <w:rPr>
                <w:b w:val="0"/>
                <w:sz w:val="22"/>
                <w:szCs w:val="22"/>
              </w:rPr>
              <w:t>Số lượng</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sz w:val="22"/>
                <w:szCs w:val="22"/>
              </w:rPr>
            </w:pPr>
            <w:r w:rsidRPr="002A4258">
              <w:rPr>
                <w:b w:val="0"/>
                <w:sz w:val="22"/>
                <w:szCs w:val="22"/>
              </w:rPr>
              <w:t>Tỉ lệ</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sz w:val="22"/>
                <w:szCs w:val="22"/>
              </w:rPr>
            </w:pPr>
            <w:r w:rsidRPr="002A4258">
              <w:rPr>
                <w:b w:val="0"/>
                <w:sz w:val="22"/>
                <w:szCs w:val="22"/>
              </w:rPr>
              <w:t>Số lượng</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sz w:val="22"/>
                <w:szCs w:val="22"/>
              </w:rPr>
            </w:pPr>
            <w:r w:rsidRPr="002A4258">
              <w:rPr>
                <w:b w:val="0"/>
                <w:sz w:val="22"/>
                <w:szCs w:val="22"/>
              </w:rPr>
              <w:t>Tỉ lệ</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sz w:val="22"/>
                <w:szCs w:val="22"/>
              </w:rPr>
            </w:pPr>
            <w:r w:rsidRPr="002A4258">
              <w:rPr>
                <w:b w:val="0"/>
                <w:sz w:val="22"/>
                <w:szCs w:val="22"/>
              </w:rPr>
              <w:t>Số lượng</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sz w:val="22"/>
                <w:szCs w:val="22"/>
              </w:rPr>
            </w:pPr>
            <w:r w:rsidRPr="002A4258">
              <w:rPr>
                <w:b w:val="0"/>
                <w:sz w:val="22"/>
                <w:szCs w:val="22"/>
              </w:rPr>
              <w:t>Tỉ lệ</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sz w:val="22"/>
                <w:szCs w:val="22"/>
              </w:rPr>
            </w:pPr>
            <w:r w:rsidRPr="002A4258">
              <w:rPr>
                <w:b w:val="0"/>
                <w:sz w:val="22"/>
                <w:szCs w:val="22"/>
              </w:rPr>
              <w:t>Số lượng</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sz w:val="22"/>
                <w:szCs w:val="22"/>
              </w:rPr>
            </w:pPr>
            <w:r w:rsidRPr="002A4258">
              <w:rPr>
                <w:b w:val="0"/>
                <w:sz w:val="22"/>
                <w:szCs w:val="22"/>
              </w:rPr>
              <w:t>Tỉ lệ</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sz w:val="22"/>
                <w:szCs w:val="22"/>
              </w:rPr>
            </w:pPr>
            <w:r w:rsidRPr="002A4258">
              <w:rPr>
                <w:b w:val="0"/>
                <w:sz w:val="22"/>
                <w:szCs w:val="22"/>
              </w:rPr>
              <w:t>Số lượng</w:t>
            </w:r>
          </w:p>
        </w:tc>
        <w:tc>
          <w:tcPr>
            <w:tcW w:w="1835" w:type="dxa"/>
            <w:tcBorders>
              <w:top w:val="single" w:sz="4" w:space="0" w:color="auto"/>
              <w:left w:val="nil"/>
              <w:bottom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sz w:val="22"/>
                <w:szCs w:val="22"/>
              </w:rPr>
            </w:pPr>
            <w:r w:rsidRPr="002A4258">
              <w:rPr>
                <w:b w:val="0"/>
                <w:sz w:val="22"/>
                <w:szCs w:val="22"/>
              </w:rPr>
              <w:t>Tỉ lệ</w:t>
            </w:r>
          </w:p>
        </w:tc>
      </w:tr>
      <w:tr w:rsidR="00D47EBB" w:rsidRPr="002A4258" w:rsidTr="009E2514">
        <w:trPr>
          <w:trHeight w:val="315"/>
          <w:jc w:val="center"/>
        </w:trPr>
        <w:tc>
          <w:tcPr>
            <w:tcW w:w="1680" w:type="dxa"/>
            <w:tcBorders>
              <w:left w:val="single" w:sz="4" w:space="0" w:color="auto"/>
              <w:bottom w:val="single" w:sz="4" w:space="0" w:color="000000"/>
              <w:right w:val="single" w:sz="4" w:space="0" w:color="auto"/>
            </w:tcBorders>
            <w:vAlign w:val="center"/>
          </w:tcPr>
          <w:p w:rsidR="00D47EBB" w:rsidRPr="002A4258" w:rsidRDefault="00D47EBB" w:rsidP="009824EA">
            <w:pPr>
              <w:widowControl w:val="0"/>
              <w:jc w:val="center"/>
              <w:rPr>
                <w:b w:val="0"/>
                <w:bCs/>
                <w:sz w:val="22"/>
                <w:szCs w:val="22"/>
              </w:rPr>
            </w:pPr>
            <w:r w:rsidRPr="002A4258">
              <w:rPr>
                <w:b w:val="0"/>
                <w:bCs/>
                <w:sz w:val="22"/>
                <w:szCs w:val="22"/>
              </w:rPr>
              <w:t>120782</w:t>
            </w:r>
          </w:p>
        </w:tc>
        <w:tc>
          <w:tcPr>
            <w:tcW w:w="0" w:type="auto"/>
            <w:tcBorders>
              <w:top w:val="single" w:sz="4" w:space="0" w:color="auto"/>
              <w:left w:val="nil"/>
              <w:bottom w:val="single" w:sz="4" w:space="0" w:color="auto"/>
              <w:right w:val="single" w:sz="4" w:space="0" w:color="auto"/>
            </w:tcBorders>
            <w:shd w:val="clear" w:color="auto" w:fill="auto"/>
            <w:noWrap/>
          </w:tcPr>
          <w:p w:rsidR="00D47EBB" w:rsidRPr="002A4258" w:rsidRDefault="00D47EBB" w:rsidP="009824EA">
            <w:pPr>
              <w:widowControl w:val="0"/>
              <w:jc w:val="center"/>
              <w:rPr>
                <w:b w:val="0"/>
                <w:bCs/>
                <w:sz w:val="22"/>
                <w:szCs w:val="22"/>
              </w:rPr>
            </w:pPr>
            <w:r w:rsidRPr="002A4258">
              <w:rPr>
                <w:b w:val="0"/>
                <w:bCs/>
                <w:sz w:val="22"/>
                <w:szCs w:val="22"/>
              </w:rPr>
              <w:t>78434</w:t>
            </w:r>
          </w:p>
        </w:tc>
        <w:tc>
          <w:tcPr>
            <w:tcW w:w="0" w:type="auto"/>
            <w:tcBorders>
              <w:top w:val="single" w:sz="4" w:space="0" w:color="auto"/>
              <w:left w:val="nil"/>
              <w:bottom w:val="single" w:sz="4" w:space="0" w:color="auto"/>
              <w:right w:val="single" w:sz="4" w:space="0" w:color="auto"/>
            </w:tcBorders>
            <w:shd w:val="clear" w:color="auto" w:fill="auto"/>
            <w:noWrap/>
          </w:tcPr>
          <w:p w:rsidR="00D47EBB" w:rsidRPr="002A4258" w:rsidRDefault="00D47EBB" w:rsidP="009824EA">
            <w:pPr>
              <w:widowControl w:val="0"/>
              <w:jc w:val="center"/>
              <w:rPr>
                <w:b w:val="0"/>
                <w:bCs/>
                <w:sz w:val="22"/>
                <w:szCs w:val="22"/>
              </w:rPr>
            </w:pPr>
            <w:r w:rsidRPr="002A4258">
              <w:rPr>
                <w:b w:val="0"/>
                <w:bCs/>
                <w:sz w:val="22"/>
                <w:szCs w:val="22"/>
              </w:rPr>
              <w:t>64.9</w:t>
            </w:r>
          </w:p>
        </w:tc>
        <w:tc>
          <w:tcPr>
            <w:tcW w:w="0" w:type="auto"/>
            <w:tcBorders>
              <w:top w:val="single" w:sz="4" w:space="0" w:color="auto"/>
              <w:left w:val="nil"/>
              <w:bottom w:val="single" w:sz="4" w:space="0" w:color="auto"/>
              <w:right w:val="single" w:sz="4" w:space="0" w:color="auto"/>
            </w:tcBorders>
            <w:shd w:val="clear" w:color="auto" w:fill="auto"/>
            <w:noWrap/>
          </w:tcPr>
          <w:p w:rsidR="00D47EBB" w:rsidRPr="002A4258" w:rsidRDefault="00D47EBB" w:rsidP="009824EA">
            <w:pPr>
              <w:widowControl w:val="0"/>
              <w:jc w:val="center"/>
              <w:rPr>
                <w:b w:val="0"/>
                <w:bCs/>
                <w:sz w:val="22"/>
                <w:szCs w:val="22"/>
              </w:rPr>
            </w:pPr>
            <w:r w:rsidRPr="002A4258">
              <w:rPr>
                <w:b w:val="0"/>
                <w:bCs/>
                <w:sz w:val="22"/>
                <w:szCs w:val="22"/>
              </w:rPr>
              <w:t>41975</w:t>
            </w:r>
          </w:p>
        </w:tc>
        <w:tc>
          <w:tcPr>
            <w:tcW w:w="0" w:type="auto"/>
            <w:tcBorders>
              <w:top w:val="single" w:sz="4" w:space="0" w:color="auto"/>
              <w:left w:val="nil"/>
              <w:bottom w:val="single" w:sz="4" w:space="0" w:color="auto"/>
              <w:right w:val="single" w:sz="4" w:space="0" w:color="auto"/>
            </w:tcBorders>
            <w:shd w:val="clear" w:color="auto" w:fill="auto"/>
            <w:noWrap/>
          </w:tcPr>
          <w:p w:rsidR="00D47EBB" w:rsidRPr="002A4258" w:rsidRDefault="00D47EBB" w:rsidP="009824EA">
            <w:pPr>
              <w:widowControl w:val="0"/>
              <w:jc w:val="center"/>
              <w:rPr>
                <w:b w:val="0"/>
                <w:bCs/>
                <w:sz w:val="22"/>
                <w:szCs w:val="22"/>
              </w:rPr>
            </w:pPr>
            <w:r w:rsidRPr="002A4258">
              <w:rPr>
                <w:b w:val="0"/>
                <w:bCs/>
                <w:sz w:val="22"/>
                <w:szCs w:val="22"/>
              </w:rPr>
              <w:t>34.8</w:t>
            </w:r>
          </w:p>
        </w:tc>
        <w:tc>
          <w:tcPr>
            <w:tcW w:w="0" w:type="auto"/>
            <w:tcBorders>
              <w:top w:val="single" w:sz="4" w:space="0" w:color="auto"/>
              <w:left w:val="nil"/>
              <w:bottom w:val="single" w:sz="4" w:space="0" w:color="auto"/>
              <w:right w:val="single" w:sz="4" w:space="0" w:color="auto"/>
            </w:tcBorders>
            <w:shd w:val="clear" w:color="auto" w:fill="auto"/>
            <w:noWrap/>
          </w:tcPr>
          <w:p w:rsidR="00D47EBB" w:rsidRPr="002A4258" w:rsidRDefault="00D47EBB" w:rsidP="009824EA">
            <w:pPr>
              <w:widowControl w:val="0"/>
              <w:jc w:val="center"/>
              <w:rPr>
                <w:b w:val="0"/>
                <w:bCs/>
                <w:sz w:val="22"/>
                <w:szCs w:val="22"/>
              </w:rPr>
            </w:pPr>
            <w:r w:rsidRPr="002A4258">
              <w:rPr>
                <w:b w:val="0"/>
                <w:bCs/>
                <w:sz w:val="22"/>
                <w:szCs w:val="22"/>
              </w:rPr>
              <w:t>373</w:t>
            </w:r>
          </w:p>
        </w:tc>
        <w:tc>
          <w:tcPr>
            <w:tcW w:w="0" w:type="auto"/>
            <w:tcBorders>
              <w:top w:val="single" w:sz="4" w:space="0" w:color="auto"/>
              <w:left w:val="nil"/>
              <w:bottom w:val="single" w:sz="4" w:space="0" w:color="auto"/>
              <w:right w:val="single" w:sz="4" w:space="0" w:color="auto"/>
            </w:tcBorders>
            <w:shd w:val="clear" w:color="auto" w:fill="auto"/>
            <w:noWrap/>
          </w:tcPr>
          <w:p w:rsidR="00D47EBB" w:rsidRPr="002A4258" w:rsidRDefault="00D47EBB" w:rsidP="009824EA">
            <w:pPr>
              <w:widowControl w:val="0"/>
              <w:jc w:val="center"/>
              <w:rPr>
                <w:b w:val="0"/>
                <w:bCs/>
                <w:sz w:val="22"/>
                <w:szCs w:val="22"/>
              </w:rPr>
            </w:pPr>
            <w:r w:rsidRPr="002A4258">
              <w:rPr>
                <w:b w:val="0"/>
                <w:bCs/>
                <w:sz w:val="22"/>
                <w:szCs w:val="22"/>
              </w:rPr>
              <w:t>0.3</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47EBB" w:rsidRPr="002A4258" w:rsidRDefault="00D47EBB" w:rsidP="009824EA">
            <w:pPr>
              <w:widowControl w:val="0"/>
              <w:jc w:val="center"/>
              <w:rPr>
                <w:b w:val="0"/>
                <w:bCs/>
                <w:sz w:val="22"/>
                <w:szCs w:val="22"/>
              </w:rPr>
            </w:pPr>
            <w:r w:rsidRPr="002A4258">
              <w:rPr>
                <w:b w:val="0"/>
                <w:bCs/>
                <w:sz w:val="22"/>
                <w:szCs w:val="22"/>
              </w:rPr>
              <w:t>79332</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47EBB" w:rsidRPr="002A4258" w:rsidRDefault="00D47EBB" w:rsidP="009824EA">
            <w:pPr>
              <w:widowControl w:val="0"/>
              <w:jc w:val="center"/>
              <w:rPr>
                <w:b w:val="0"/>
                <w:bCs/>
                <w:sz w:val="22"/>
                <w:szCs w:val="22"/>
              </w:rPr>
            </w:pPr>
            <w:r w:rsidRPr="002A4258">
              <w:rPr>
                <w:b w:val="0"/>
                <w:bCs/>
                <w:sz w:val="22"/>
                <w:szCs w:val="22"/>
              </w:rPr>
              <w:t>65.7</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47EBB" w:rsidRPr="002A4258" w:rsidRDefault="00D47EBB" w:rsidP="009824EA">
            <w:pPr>
              <w:widowControl w:val="0"/>
              <w:jc w:val="center"/>
              <w:rPr>
                <w:b w:val="0"/>
                <w:bCs/>
                <w:sz w:val="22"/>
                <w:szCs w:val="22"/>
              </w:rPr>
            </w:pPr>
            <w:r w:rsidRPr="002A4258">
              <w:rPr>
                <w:b w:val="0"/>
                <w:bCs/>
                <w:sz w:val="22"/>
                <w:szCs w:val="22"/>
              </w:rPr>
              <w:t>41211</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47EBB" w:rsidRPr="002A4258" w:rsidRDefault="00D47EBB" w:rsidP="009824EA">
            <w:pPr>
              <w:widowControl w:val="0"/>
              <w:jc w:val="center"/>
              <w:rPr>
                <w:b w:val="0"/>
                <w:bCs/>
                <w:sz w:val="22"/>
                <w:szCs w:val="22"/>
              </w:rPr>
            </w:pPr>
            <w:r w:rsidRPr="002A4258">
              <w:rPr>
                <w:b w:val="0"/>
                <w:bCs/>
                <w:sz w:val="22"/>
                <w:szCs w:val="22"/>
              </w:rPr>
              <w:t>34.1</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47EBB" w:rsidRPr="002A4258" w:rsidRDefault="00D47EBB" w:rsidP="009824EA">
            <w:pPr>
              <w:widowControl w:val="0"/>
              <w:jc w:val="center"/>
              <w:rPr>
                <w:b w:val="0"/>
                <w:bCs/>
                <w:sz w:val="22"/>
                <w:szCs w:val="22"/>
              </w:rPr>
            </w:pPr>
            <w:r w:rsidRPr="002A4258">
              <w:rPr>
                <w:b w:val="0"/>
                <w:bCs/>
                <w:sz w:val="22"/>
                <w:szCs w:val="22"/>
              </w:rPr>
              <w:t>239</w:t>
            </w:r>
          </w:p>
        </w:tc>
        <w:tc>
          <w:tcPr>
            <w:tcW w:w="1835" w:type="dxa"/>
            <w:tcBorders>
              <w:top w:val="single" w:sz="4" w:space="0" w:color="auto"/>
              <w:left w:val="nil"/>
              <w:bottom w:val="single" w:sz="4" w:space="0" w:color="auto"/>
              <w:right w:val="single" w:sz="4" w:space="0" w:color="auto"/>
            </w:tcBorders>
            <w:shd w:val="clear" w:color="auto" w:fill="auto"/>
            <w:noWrap/>
            <w:vAlign w:val="bottom"/>
          </w:tcPr>
          <w:p w:rsidR="00D47EBB" w:rsidRPr="002A4258" w:rsidRDefault="00D47EBB" w:rsidP="009824EA">
            <w:pPr>
              <w:widowControl w:val="0"/>
              <w:jc w:val="center"/>
              <w:rPr>
                <w:b w:val="0"/>
                <w:bCs/>
                <w:sz w:val="22"/>
                <w:szCs w:val="22"/>
              </w:rPr>
            </w:pPr>
            <w:r w:rsidRPr="002A4258">
              <w:rPr>
                <w:b w:val="0"/>
                <w:bCs/>
                <w:sz w:val="22"/>
                <w:szCs w:val="22"/>
              </w:rPr>
              <w:t>0.2</w:t>
            </w:r>
          </w:p>
        </w:tc>
      </w:tr>
    </w:tbl>
    <w:p w:rsidR="00D47EBB" w:rsidRPr="002A4258" w:rsidRDefault="00D47EBB" w:rsidP="009824EA">
      <w:pPr>
        <w:widowControl w:val="0"/>
        <w:jc w:val="center"/>
        <w:rPr>
          <w:b w:val="0"/>
          <w:bCs/>
        </w:rPr>
      </w:pPr>
    </w:p>
    <w:tbl>
      <w:tblPr>
        <w:tblW w:w="13641" w:type="dxa"/>
        <w:jc w:val="center"/>
        <w:tblCellMar>
          <w:left w:w="0" w:type="dxa"/>
          <w:right w:w="0" w:type="dxa"/>
        </w:tblCellMar>
        <w:tblLook w:val="0000"/>
      </w:tblPr>
      <w:tblGrid>
        <w:gridCol w:w="1760"/>
        <w:gridCol w:w="1308"/>
        <w:gridCol w:w="673"/>
        <w:gridCol w:w="1307"/>
        <w:gridCol w:w="673"/>
        <w:gridCol w:w="1307"/>
        <w:gridCol w:w="673"/>
        <w:gridCol w:w="1307"/>
        <w:gridCol w:w="673"/>
        <w:gridCol w:w="1307"/>
        <w:gridCol w:w="673"/>
        <w:gridCol w:w="1307"/>
        <w:gridCol w:w="673"/>
      </w:tblGrid>
      <w:tr w:rsidR="002A4258" w:rsidRPr="002A4258" w:rsidTr="009E2514">
        <w:trPr>
          <w:trHeight w:val="315"/>
          <w:jc w:val="center"/>
        </w:trPr>
        <w:tc>
          <w:tcPr>
            <w:tcW w:w="1760" w:type="dxa"/>
            <w:vMerge w:val="restart"/>
            <w:tcBorders>
              <w:top w:val="single" w:sz="4" w:space="0" w:color="auto"/>
              <w:left w:val="single" w:sz="4" w:space="0" w:color="auto"/>
              <w:right w:val="single" w:sz="4" w:space="0" w:color="auto"/>
            </w:tcBorders>
            <w:shd w:val="clear" w:color="auto" w:fill="auto"/>
            <w:noWrap/>
            <w:vAlign w:val="center"/>
          </w:tcPr>
          <w:p w:rsidR="00D47EBB" w:rsidRPr="002A4258" w:rsidRDefault="00D47EBB" w:rsidP="009824EA">
            <w:pPr>
              <w:widowControl w:val="0"/>
              <w:jc w:val="center"/>
              <w:rPr>
                <w:b w:val="0"/>
                <w:bCs/>
                <w:sz w:val="24"/>
                <w:szCs w:val="24"/>
              </w:rPr>
            </w:pPr>
            <w:r w:rsidRPr="002A4258">
              <w:rPr>
                <w:bCs/>
                <w:sz w:val="24"/>
                <w:szCs w:val="24"/>
              </w:rPr>
              <w:t>Tổng số học sinh được đánh giá</w:t>
            </w:r>
          </w:p>
        </w:tc>
        <w:tc>
          <w:tcPr>
            <w:tcW w:w="5941" w:type="dxa"/>
            <w:gridSpan w:val="6"/>
            <w:tcBorders>
              <w:top w:val="single" w:sz="4" w:space="0" w:color="auto"/>
              <w:left w:val="nil"/>
              <w:bottom w:val="single" w:sz="4" w:space="0" w:color="auto"/>
              <w:right w:val="single" w:sz="4" w:space="0" w:color="auto"/>
            </w:tcBorders>
            <w:shd w:val="clear" w:color="auto" w:fill="auto"/>
            <w:noWrap/>
            <w:vAlign w:val="bottom"/>
          </w:tcPr>
          <w:p w:rsidR="00D47EBB" w:rsidRPr="002A4258" w:rsidRDefault="00D47EBB" w:rsidP="009824EA">
            <w:pPr>
              <w:widowControl w:val="0"/>
              <w:jc w:val="center"/>
              <w:rPr>
                <w:bCs/>
                <w:sz w:val="24"/>
                <w:szCs w:val="24"/>
              </w:rPr>
            </w:pPr>
            <w:r w:rsidRPr="002A4258">
              <w:rPr>
                <w:bCs/>
                <w:sz w:val="24"/>
                <w:szCs w:val="24"/>
              </w:rPr>
              <w:t>Trung thực, kỉ luật</w:t>
            </w:r>
          </w:p>
        </w:tc>
        <w:tc>
          <w:tcPr>
            <w:tcW w:w="5940" w:type="dxa"/>
            <w:gridSpan w:val="6"/>
            <w:tcBorders>
              <w:top w:val="single" w:sz="4" w:space="0" w:color="auto"/>
              <w:left w:val="nil"/>
              <w:bottom w:val="single" w:sz="4" w:space="0" w:color="auto"/>
              <w:right w:val="single" w:sz="4" w:space="0" w:color="auto"/>
            </w:tcBorders>
            <w:shd w:val="clear" w:color="auto" w:fill="auto"/>
            <w:noWrap/>
            <w:vAlign w:val="bottom"/>
          </w:tcPr>
          <w:p w:rsidR="00D47EBB" w:rsidRPr="002A4258" w:rsidRDefault="00D47EBB" w:rsidP="009824EA">
            <w:pPr>
              <w:widowControl w:val="0"/>
              <w:jc w:val="center"/>
              <w:rPr>
                <w:bCs/>
                <w:sz w:val="24"/>
                <w:szCs w:val="24"/>
              </w:rPr>
            </w:pPr>
            <w:r w:rsidRPr="002A4258">
              <w:rPr>
                <w:bCs/>
                <w:sz w:val="24"/>
                <w:szCs w:val="24"/>
              </w:rPr>
              <w:t>Đoàn kết, yêu thương</w:t>
            </w:r>
          </w:p>
        </w:tc>
      </w:tr>
      <w:tr w:rsidR="002A4258" w:rsidRPr="002A4258" w:rsidTr="009E2514">
        <w:trPr>
          <w:trHeight w:val="315"/>
          <w:jc w:val="center"/>
        </w:trPr>
        <w:tc>
          <w:tcPr>
            <w:tcW w:w="1760" w:type="dxa"/>
            <w:vMerge/>
            <w:tcBorders>
              <w:left w:val="single" w:sz="4" w:space="0" w:color="auto"/>
              <w:right w:val="single" w:sz="4" w:space="0" w:color="auto"/>
            </w:tcBorders>
            <w:vAlign w:val="center"/>
          </w:tcPr>
          <w:p w:rsidR="00D47EBB" w:rsidRPr="002A4258" w:rsidRDefault="00D47EBB" w:rsidP="009824EA">
            <w:pPr>
              <w:widowControl w:val="0"/>
              <w:rPr>
                <w:b w:val="0"/>
                <w:bCs/>
                <w:sz w:val="24"/>
                <w:szCs w:val="24"/>
              </w:rPr>
            </w:pPr>
          </w:p>
        </w:tc>
        <w:tc>
          <w:tcPr>
            <w:tcW w:w="0" w:type="auto"/>
            <w:gridSpan w:val="2"/>
            <w:tcBorders>
              <w:top w:val="single" w:sz="4" w:space="0" w:color="auto"/>
              <w:left w:val="nil"/>
              <w:bottom w:val="single" w:sz="4" w:space="0" w:color="auto"/>
              <w:right w:val="single" w:sz="4" w:space="0" w:color="auto"/>
            </w:tcBorders>
            <w:shd w:val="clear" w:color="auto" w:fill="auto"/>
            <w:noWrap/>
            <w:vAlign w:val="bottom"/>
          </w:tcPr>
          <w:p w:rsidR="00D47EBB" w:rsidRPr="002A4258" w:rsidRDefault="00D47EBB" w:rsidP="009824EA">
            <w:pPr>
              <w:widowControl w:val="0"/>
              <w:jc w:val="center"/>
              <w:rPr>
                <w:b w:val="0"/>
                <w:sz w:val="24"/>
                <w:szCs w:val="24"/>
              </w:rPr>
            </w:pPr>
            <w:r w:rsidRPr="002A4258">
              <w:rPr>
                <w:b w:val="0"/>
                <w:sz w:val="24"/>
                <w:szCs w:val="24"/>
              </w:rPr>
              <w:t>Tốt</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tcPr>
          <w:p w:rsidR="00D47EBB" w:rsidRPr="002A4258" w:rsidRDefault="00D47EBB" w:rsidP="009824EA">
            <w:pPr>
              <w:widowControl w:val="0"/>
              <w:jc w:val="center"/>
              <w:rPr>
                <w:b w:val="0"/>
                <w:sz w:val="24"/>
                <w:szCs w:val="24"/>
              </w:rPr>
            </w:pPr>
            <w:r w:rsidRPr="002A4258">
              <w:rPr>
                <w:b w:val="0"/>
                <w:sz w:val="24"/>
                <w:szCs w:val="24"/>
              </w:rPr>
              <w:t>Đạt</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tcPr>
          <w:p w:rsidR="00D47EBB" w:rsidRPr="002A4258" w:rsidRDefault="00D47EBB" w:rsidP="009824EA">
            <w:pPr>
              <w:widowControl w:val="0"/>
              <w:jc w:val="center"/>
              <w:rPr>
                <w:b w:val="0"/>
                <w:sz w:val="24"/>
                <w:szCs w:val="24"/>
              </w:rPr>
            </w:pPr>
            <w:r w:rsidRPr="002A4258">
              <w:rPr>
                <w:b w:val="0"/>
                <w:sz w:val="24"/>
                <w:szCs w:val="24"/>
              </w:rPr>
              <w:t>Cần cố gắng</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tcPr>
          <w:p w:rsidR="00D47EBB" w:rsidRPr="002A4258" w:rsidRDefault="00D47EBB" w:rsidP="009824EA">
            <w:pPr>
              <w:widowControl w:val="0"/>
              <w:jc w:val="center"/>
              <w:rPr>
                <w:b w:val="0"/>
                <w:sz w:val="24"/>
                <w:szCs w:val="24"/>
              </w:rPr>
            </w:pPr>
            <w:r w:rsidRPr="002A4258">
              <w:rPr>
                <w:b w:val="0"/>
                <w:sz w:val="24"/>
                <w:szCs w:val="24"/>
              </w:rPr>
              <w:t>Tốt</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tcPr>
          <w:p w:rsidR="00D47EBB" w:rsidRPr="002A4258" w:rsidRDefault="00D47EBB" w:rsidP="009824EA">
            <w:pPr>
              <w:widowControl w:val="0"/>
              <w:jc w:val="center"/>
              <w:rPr>
                <w:b w:val="0"/>
                <w:sz w:val="24"/>
                <w:szCs w:val="24"/>
              </w:rPr>
            </w:pPr>
            <w:r w:rsidRPr="002A4258">
              <w:rPr>
                <w:b w:val="0"/>
                <w:sz w:val="24"/>
                <w:szCs w:val="24"/>
              </w:rPr>
              <w:t>Đạt</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tcPr>
          <w:p w:rsidR="00D47EBB" w:rsidRPr="002A4258" w:rsidRDefault="00D47EBB" w:rsidP="009824EA">
            <w:pPr>
              <w:widowControl w:val="0"/>
              <w:jc w:val="center"/>
              <w:rPr>
                <w:b w:val="0"/>
                <w:sz w:val="24"/>
                <w:szCs w:val="24"/>
              </w:rPr>
            </w:pPr>
            <w:r w:rsidRPr="002A4258">
              <w:rPr>
                <w:b w:val="0"/>
                <w:sz w:val="24"/>
                <w:szCs w:val="24"/>
              </w:rPr>
              <w:t>Cần cố gắng</w:t>
            </w:r>
          </w:p>
        </w:tc>
      </w:tr>
      <w:tr w:rsidR="002A4258" w:rsidRPr="002A4258" w:rsidTr="009E2514">
        <w:trPr>
          <w:trHeight w:val="315"/>
          <w:jc w:val="center"/>
        </w:trPr>
        <w:tc>
          <w:tcPr>
            <w:tcW w:w="1760" w:type="dxa"/>
            <w:vMerge/>
            <w:tcBorders>
              <w:left w:val="single" w:sz="4" w:space="0" w:color="auto"/>
              <w:bottom w:val="single" w:sz="4" w:space="0" w:color="000000"/>
              <w:right w:val="single" w:sz="4" w:space="0" w:color="auto"/>
            </w:tcBorders>
            <w:vAlign w:val="center"/>
          </w:tcPr>
          <w:p w:rsidR="00D47EBB" w:rsidRPr="002A4258" w:rsidRDefault="00D47EBB" w:rsidP="009824EA">
            <w:pPr>
              <w:widowControl w:val="0"/>
              <w:rPr>
                <w:b w:val="0"/>
                <w:bCs/>
                <w:sz w:val="24"/>
                <w:szCs w:val="24"/>
              </w:rPr>
            </w:pPr>
          </w:p>
        </w:tc>
        <w:tc>
          <w:tcPr>
            <w:tcW w:w="0" w:type="auto"/>
            <w:tcBorders>
              <w:top w:val="nil"/>
              <w:left w:val="nil"/>
              <w:bottom w:val="single" w:sz="4" w:space="0" w:color="auto"/>
              <w:right w:val="single" w:sz="4" w:space="0" w:color="auto"/>
            </w:tcBorders>
            <w:shd w:val="clear" w:color="auto" w:fill="auto"/>
            <w:noWrap/>
            <w:vAlign w:val="bottom"/>
          </w:tcPr>
          <w:p w:rsidR="00D47EBB" w:rsidRPr="002A4258" w:rsidRDefault="00D47EBB" w:rsidP="009824EA">
            <w:pPr>
              <w:widowControl w:val="0"/>
              <w:jc w:val="center"/>
              <w:rPr>
                <w:b w:val="0"/>
                <w:sz w:val="24"/>
                <w:szCs w:val="24"/>
              </w:rPr>
            </w:pPr>
            <w:r w:rsidRPr="002A4258">
              <w:rPr>
                <w:b w:val="0"/>
                <w:sz w:val="24"/>
                <w:szCs w:val="24"/>
              </w:rPr>
              <w:t>Số lượng</w:t>
            </w:r>
          </w:p>
        </w:tc>
        <w:tc>
          <w:tcPr>
            <w:tcW w:w="0" w:type="auto"/>
            <w:tcBorders>
              <w:top w:val="nil"/>
              <w:left w:val="nil"/>
              <w:bottom w:val="single" w:sz="4" w:space="0" w:color="auto"/>
              <w:right w:val="single" w:sz="4" w:space="0" w:color="auto"/>
            </w:tcBorders>
            <w:shd w:val="clear" w:color="auto" w:fill="auto"/>
            <w:noWrap/>
            <w:vAlign w:val="bottom"/>
          </w:tcPr>
          <w:p w:rsidR="00D47EBB" w:rsidRPr="002A4258" w:rsidRDefault="00D47EBB" w:rsidP="009824EA">
            <w:pPr>
              <w:widowControl w:val="0"/>
              <w:jc w:val="center"/>
              <w:rPr>
                <w:b w:val="0"/>
                <w:sz w:val="24"/>
                <w:szCs w:val="24"/>
              </w:rPr>
            </w:pPr>
            <w:r w:rsidRPr="002A4258">
              <w:rPr>
                <w:b w:val="0"/>
                <w:sz w:val="24"/>
                <w:szCs w:val="24"/>
              </w:rPr>
              <w:t xml:space="preserve">Tỉ lệ </w:t>
            </w:r>
          </w:p>
        </w:tc>
        <w:tc>
          <w:tcPr>
            <w:tcW w:w="0" w:type="auto"/>
            <w:tcBorders>
              <w:top w:val="nil"/>
              <w:left w:val="nil"/>
              <w:bottom w:val="single" w:sz="4" w:space="0" w:color="auto"/>
              <w:right w:val="single" w:sz="4" w:space="0" w:color="auto"/>
            </w:tcBorders>
            <w:shd w:val="clear" w:color="auto" w:fill="auto"/>
            <w:noWrap/>
            <w:vAlign w:val="bottom"/>
          </w:tcPr>
          <w:p w:rsidR="00D47EBB" w:rsidRPr="002A4258" w:rsidRDefault="00D47EBB" w:rsidP="009824EA">
            <w:pPr>
              <w:widowControl w:val="0"/>
              <w:jc w:val="center"/>
              <w:rPr>
                <w:b w:val="0"/>
                <w:sz w:val="24"/>
                <w:szCs w:val="24"/>
              </w:rPr>
            </w:pPr>
            <w:r w:rsidRPr="002A4258">
              <w:rPr>
                <w:b w:val="0"/>
                <w:sz w:val="24"/>
                <w:szCs w:val="24"/>
              </w:rPr>
              <w:t>Số lượng</w:t>
            </w:r>
          </w:p>
        </w:tc>
        <w:tc>
          <w:tcPr>
            <w:tcW w:w="0" w:type="auto"/>
            <w:tcBorders>
              <w:top w:val="nil"/>
              <w:left w:val="nil"/>
              <w:bottom w:val="single" w:sz="4" w:space="0" w:color="auto"/>
              <w:right w:val="single" w:sz="4" w:space="0" w:color="auto"/>
            </w:tcBorders>
            <w:shd w:val="clear" w:color="auto" w:fill="auto"/>
            <w:noWrap/>
            <w:vAlign w:val="bottom"/>
          </w:tcPr>
          <w:p w:rsidR="00D47EBB" w:rsidRPr="002A4258" w:rsidRDefault="00D47EBB" w:rsidP="009824EA">
            <w:pPr>
              <w:widowControl w:val="0"/>
              <w:jc w:val="center"/>
              <w:rPr>
                <w:b w:val="0"/>
                <w:sz w:val="24"/>
                <w:szCs w:val="24"/>
              </w:rPr>
            </w:pPr>
            <w:r w:rsidRPr="002A4258">
              <w:rPr>
                <w:b w:val="0"/>
                <w:sz w:val="24"/>
                <w:szCs w:val="24"/>
              </w:rPr>
              <w:t xml:space="preserve">Tỉ lệ </w:t>
            </w:r>
          </w:p>
        </w:tc>
        <w:tc>
          <w:tcPr>
            <w:tcW w:w="0" w:type="auto"/>
            <w:tcBorders>
              <w:top w:val="nil"/>
              <w:left w:val="nil"/>
              <w:bottom w:val="single" w:sz="4" w:space="0" w:color="auto"/>
              <w:right w:val="single" w:sz="4" w:space="0" w:color="auto"/>
            </w:tcBorders>
            <w:shd w:val="clear" w:color="auto" w:fill="auto"/>
            <w:noWrap/>
            <w:vAlign w:val="bottom"/>
          </w:tcPr>
          <w:p w:rsidR="00D47EBB" w:rsidRPr="002A4258" w:rsidRDefault="00D47EBB" w:rsidP="009824EA">
            <w:pPr>
              <w:widowControl w:val="0"/>
              <w:jc w:val="center"/>
              <w:rPr>
                <w:b w:val="0"/>
                <w:sz w:val="24"/>
                <w:szCs w:val="24"/>
              </w:rPr>
            </w:pPr>
            <w:r w:rsidRPr="002A4258">
              <w:rPr>
                <w:b w:val="0"/>
                <w:sz w:val="24"/>
                <w:szCs w:val="24"/>
              </w:rPr>
              <w:t>Số lượng</w:t>
            </w:r>
          </w:p>
        </w:tc>
        <w:tc>
          <w:tcPr>
            <w:tcW w:w="0" w:type="auto"/>
            <w:tcBorders>
              <w:top w:val="nil"/>
              <w:left w:val="nil"/>
              <w:bottom w:val="single" w:sz="4" w:space="0" w:color="auto"/>
              <w:right w:val="single" w:sz="4" w:space="0" w:color="auto"/>
            </w:tcBorders>
            <w:shd w:val="clear" w:color="auto" w:fill="auto"/>
            <w:noWrap/>
            <w:vAlign w:val="bottom"/>
          </w:tcPr>
          <w:p w:rsidR="00D47EBB" w:rsidRPr="002A4258" w:rsidRDefault="00D47EBB" w:rsidP="009824EA">
            <w:pPr>
              <w:widowControl w:val="0"/>
              <w:jc w:val="center"/>
              <w:rPr>
                <w:b w:val="0"/>
                <w:sz w:val="24"/>
                <w:szCs w:val="24"/>
              </w:rPr>
            </w:pPr>
            <w:r w:rsidRPr="002A4258">
              <w:rPr>
                <w:b w:val="0"/>
                <w:sz w:val="24"/>
                <w:szCs w:val="24"/>
              </w:rPr>
              <w:t xml:space="preserve">Tỉ lệ </w:t>
            </w:r>
          </w:p>
        </w:tc>
        <w:tc>
          <w:tcPr>
            <w:tcW w:w="0" w:type="auto"/>
            <w:tcBorders>
              <w:top w:val="nil"/>
              <w:left w:val="nil"/>
              <w:bottom w:val="single" w:sz="4" w:space="0" w:color="auto"/>
              <w:right w:val="single" w:sz="4" w:space="0" w:color="auto"/>
            </w:tcBorders>
            <w:shd w:val="clear" w:color="auto" w:fill="auto"/>
            <w:noWrap/>
            <w:vAlign w:val="bottom"/>
          </w:tcPr>
          <w:p w:rsidR="00D47EBB" w:rsidRPr="002A4258" w:rsidRDefault="00D47EBB" w:rsidP="009824EA">
            <w:pPr>
              <w:widowControl w:val="0"/>
              <w:jc w:val="center"/>
              <w:rPr>
                <w:b w:val="0"/>
                <w:sz w:val="24"/>
                <w:szCs w:val="24"/>
              </w:rPr>
            </w:pPr>
            <w:r w:rsidRPr="002A4258">
              <w:rPr>
                <w:b w:val="0"/>
                <w:sz w:val="24"/>
                <w:szCs w:val="24"/>
              </w:rPr>
              <w:t>Số lượng</w:t>
            </w:r>
          </w:p>
        </w:tc>
        <w:tc>
          <w:tcPr>
            <w:tcW w:w="0" w:type="auto"/>
            <w:tcBorders>
              <w:top w:val="nil"/>
              <w:left w:val="nil"/>
              <w:bottom w:val="single" w:sz="4" w:space="0" w:color="auto"/>
              <w:right w:val="single" w:sz="4" w:space="0" w:color="auto"/>
            </w:tcBorders>
            <w:shd w:val="clear" w:color="auto" w:fill="auto"/>
            <w:noWrap/>
            <w:vAlign w:val="bottom"/>
          </w:tcPr>
          <w:p w:rsidR="00D47EBB" w:rsidRPr="002A4258" w:rsidRDefault="00D47EBB" w:rsidP="009824EA">
            <w:pPr>
              <w:widowControl w:val="0"/>
              <w:jc w:val="center"/>
              <w:rPr>
                <w:b w:val="0"/>
                <w:sz w:val="24"/>
                <w:szCs w:val="24"/>
              </w:rPr>
            </w:pPr>
            <w:r w:rsidRPr="002A4258">
              <w:rPr>
                <w:b w:val="0"/>
                <w:sz w:val="24"/>
                <w:szCs w:val="24"/>
              </w:rPr>
              <w:t xml:space="preserve">Tỉ lệ </w:t>
            </w:r>
          </w:p>
        </w:tc>
        <w:tc>
          <w:tcPr>
            <w:tcW w:w="0" w:type="auto"/>
            <w:tcBorders>
              <w:top w:val="nil"/>
              <w:left w:val="nil"/>
              <w:bottom w:val="single" w:sz="4" w:space="0" w:color="auto"/>
              <w:right w:val="single" w:sz="4" w:space="0" w:color="auto"/>
            </w:tcBorders>
            <w:shd w:val="clear" w:color="auto" w:fill="auto"/>
            <w:noWrap/>
            <w:vAlign w:val="bottom"/>
          </w:tcPr>
          <w:p w:rsidR="00D47EBB" w:rsidRPr="002A4258" w:rsidRDefault="00D47EBB" w:rsidP="009824EA">
            <w:pPr>
              <w:widowControl w:val="0"/>
              <w:jc w:val="center"/>
              <w:rPr>
                <w:b w:val="0"/>
                <w:sz w:val="24"/>
                <w:szCs w:val="24"/>
              </w:rPr>
            </w:pPr>
            <w:r w:rsidRPr="002A4258">
              <w:rPr>
                <w:b w:val="0"/>
                <w:sz w:val="24"/>
                <w:szCs w:val="24"/>
              </w:rPr>
              <w:t>Số lượng</w:t>
            </w:r>
          </w:p>
        </w:tc>
        <w:tc>
          <w:tcPr>
            <w:tcW w:w="0" w:type="auto"/>
            <w:tcBorders>
              <w:top w:val="nil"/>
              <w:left w:val="nil"/>
              <w:bottom w:val="single" w:sz="4" w:space="0" w:color="auto"/>
              <w:right w:val="single" w:sz="4" w:space="0" w:color="auto"/>
            </w:tcBorders>
            <w:shd w:val="clear" w:color="auto" w:fill="auto"/>
            <w:noWrap/>
            <w:vAlign w:val="bottom"/>
          </w:tcPr>
          <w:p w:rsidR="00D47EBB" w:rsidRPr="002A4258" w:rsidRDefault="00D47EBB" w:rsidP="009824EA">
            <w:pPr>
              <w:widowControl w:val="0"/>
              <w:jc w:val="center"/>
              <w:rPr>
                <w:b w:val="0"/>
                <w:sz w:val="24"/>
                <w:szCs w:val="24"/>
              </w:rPr>
            </w:pPr>
            <w:r w:rsidRPr="002A4258">
              <w:rPr>
                <w:b w:val="0"/>
                <w:sz w:val="24"/>
                <w:szCs w:val="24"/>
              </w:rPr>
              <w:t xml:space="preserve">Tỉ lệ </w:t>
            </w:r>
          </w:p>
        </w:tc>
        <w:tc>
          <w:tcPr>
            <w:tcW w:w="0" w:type="auto"/>
            <w:tcBorders>
              <w:top w:val="nil"/>
              <w:left w:val="nil"/>
              <w:bottom w:val="single" w:sz="4" w:space="0" w:color="auto"/>
              <w:right w:val="single" w:sz="4" w:space="0" w:color="auto"/>
            </w:tcBorders>
            <w:shd w:val="clear" w:color="auto" w:fill="auto"/>
            <w:noWrap/>
            <w:vAlign w:val="bottom"/>
          </w:tcPr>
          <w:p w:rsidR="00D47EBB" w:rsidRPr="002A4258" w:rsidRDefault="00D47EBB" w:rsidP="009824EA">
            <w:pPr>
              <w:widowControl w:val="0"/>
              <w:jc w:val="center"/>
              <w:rPr>
                <w:b w:val="0"/>
                <w:sz w:val="24"/>
                <w:szCs w:val="24"/>
              </w:rPr>
            </w:pPr>
            <w:r w:rsidRPr="002A4258">
              <w:rPr>
                <w:b w:val="0"/>
                <w:sz w:val="24"/>
                <w:szCs w:val="24"/>
              </w:rPr>
              <w:t>Số lượng</w:t>
            </w:r>
          </w:p>
        </w:tc>
        <w:tc>
          <w:tcPr>
            <w:tcW w:w="0" w:type="auto"/>
            <w:tcBorders>
              <w:top w:val="nil"/>
              <w:left w:val="nil"/>
              <w:bottom w:val="single" w:sz="4" w:space="0" w:color="auto"/>
              <w:right w:val="single" w:sz="4" w:space="0" w:color="auto"/>
            </w:tcBorders>
            <w:shd w:val="clear" w:color="auto" w:fill="auto"/>
            <w:noWrap/>
            <w:vAlign w:val="bottom"/>
          </w:tcPr>
          <w:p w:rsidR="00D47EBB" w:rsidRPr="002A4258" w:rsidRDefault="00D47EBB" w:rsidP="009824EA">
            <w:pPr>
              <w:widowControl w:val="0"/>
              <w:jc w:val="center"/>
              <w:rPr>
                <w:b w:val="0"/>
                <w:sz w:val="24"/>
                <w:szCs w:val="24"/>
              </w:rPr>
            </w:pPr>
            <w:r w:rsidRPr="002A4258">
              <w:rPr>
                <w:b w:val="0"/>
                <w:sz w:val="24"/>
                <w:szCs w:val="24"/>
              </w:rPr>
              <w:t xml:space="preserve">Tỉ lệ </w:t>
            </w:r>
          </w:p>
        </w:tc>
      </w:tr>
      <w:tr w:rsidR="00D47EBB" w:rsidRPr="002A4258" w:rsidTr="009E2514">
        <w:trPr>
          <w:trHeight w:val="300"/>
          <w:jc w:val="center"/>
        </w:trPr>
        <w:tc>
          <w:tcPr>
            <w:tcW w:w="176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47EBB" w:rsidRPr="002A4258" w:rsidRDefault="00D47EBB" w:rsidP="009824EA">
            <w:pPr>
              <w:widowControl w:val="0"/>
              <w:jc w:val="center"/>
              <w:rPr>
                <w:bCs/>
                <w:sz w:val="24"/>
                <w:szCs w:val="24"/>
              </w:rPr>
            </w:pPr>
            <w:r w:rsidRPr="002A4258">
              <w:rPr>
                <w:b w:val="0"/>
                <w:bCs/>
                <w:sz w:val="22"/>
                <w:szCs w:val="22"/>
              </w:rPr>
              <w:t>120782</w:t>
            </w:r>
          </w:p>
        </w:tc>
        <w:tc>
          <w:tcPr>
            <w:tcW w:w="0" w:type="auto"/>
            <w:tcBorders>
              <w:top w:val="nil"/>
              <w:left w:val="nil"/>
              <w:bottom w:val="single" w:sz="4" w:space="0" w:color="auto"/>
              <w:right w:val="single" w:sz="4" w:space="0" w:color="auto"/>
            </w:tcBorders>
            <w:shd w:val="clear" w:color="auto" w:fill="auto"/>
            <w:noWrap/>
          </w:tcPr>
          <w:p w:rsidR="00D47EBB" w:rsidRPr="002A4258" w:rsidRDefault="00D47EBB" w:rsidP="009824EA">
            <w:pPr>
              <w:widowControl w:val="0"/>
              <w:jc w:val="center"/>
              <w:rPr>
                <w:b w:val="0"/>
                <w:bCs/>
                <w:sz w:val="22"/>
                <w:szCs w:val="22"/>
              </w:rPr>
            </w:pPr>
            <w:r w:rsidRPr="002A4258">
              <w:rPr>
                <w:b w:val="0"/>
                <w:bCs/>
                <w:sz w:val="22"/>
                <w:szCs w:val="22"/>
              </w:rPr>
              <w:t>85007</w:t>
            </w:r>
          </w:p>
        </w:tc>
        <w:tc>
          <w:tcPr>
            <w:tcW w:w="0" w:type="auto"/>
            <w:tcBorders>
              <w:top w:val="nil"/>
              <w:left w:val="nil"/>
              <w:bottom w:val="single" w:sz="4" w:space="0" w:color="auto"/>
              <w:right w:val="single" w:sz="4" w:space="0" w:color="auto"/>
            </w:tcBorders>
            <w:shd w:val="clear" w:color="auto" w:fill="auto"/>
            <w:noWrap/>
          </w:tcPr>
          <w:p w:rsidR="00D47EBB" w:rsidRPr="002A4258" w:rsidRDefault="00D47EBB" w:rsidP="009824EA">
            <w:pPr>
              <w:widowControl w:val="0"/>
              <w:jc w:val="center"/>
              <w:rPr>
                <w:b w:val="0"/>
                <w:bCs/>
                <w:sz w:val="22"/>
                <w:szCs w:val="22"/>
              </w:rPr>
            </w:pPr>
            <w:r w:rsidRPr="002A4258">
              <w:rPr>
                <w:b w:val="0"/>
                <w:bCs/>
                <w:sz w:val="22"/>
                <w:szCs w:val="22"/>
              </w:rPr>
              <w:t>70.4</w:t>
            </w:r>
          </w:p>
        </w:tc>
        <w:tc>
          <w:tcPr>
            <w:tcW w:w="0" w:type="auto"/>
            <w:tcBorders>
              <w:top w:val="nil"/>
              <w:left w:val="nil"/>
              <w:bottom w:val="single" w:sz="4" w:space="0" w:color="auto"/>
              <w:right w:val="single" w:sz="4" w:space="0" w:color="auto"/>
            </w:tcBorders>
            <w:shd w:val="clear" w:color="auto" w:fill="auto"/>
            <w:noWrap/>
          </w:tcPr>
          <w:p w:rsidR="00D47EBB" w:rsidRPr="002A4258" w:rsidRDefault="00D47EBB" w:rsidP="009824EA">
            <w:pPr>
              <w:widowControl w:val="0"/>
              <w:jc w:val="center"/>
              <w:rPr>
                <w:b w:val="0"/>
                <w:bCs/>
                <w:sz w:val="22"/>
                <w:szCs w:val="22"/>
              </w:rPr>
            </w:pPr>
            <w:r w:rsidRPr="002A4258">
              <w:rPr>
                <w:b w:val="0"/>
                <w:bCs/>
                <w:sz w:val="22"/>
                <w:szCs w:val="22"/>
              </w:rPr>
              <w:t>35626</w:t>
            </w:r>
          </w:p>
        </w:tc>
        <w:tc>
          <w:tcPr>
            <w:tcW w:w="0" w:type="auto"/>
            <w:tcBorders>
              <w:top w:val="nil"/>
              <w:left w:val="nil"/>
              <w:bottom w:val="single" w:sz="4" w:space="0" w:color="auto"/>
              <w:right w:val="single" w:sz="4" w:space="0" w:color="auto"/>
            </w:tcBorders>
            <w:shd w:val="clear" w:color="auto" w:fill="auto"/>
            <w:noWrap/>
          </w:tcPr>
          <w:p w:rsidR="00D47EBB" w:rsidRPr="002A4258" w:rsidRDefault="00D47EBB" w:rsidP="009824EA">
            <w:pPr>
              <w:widowControl w:val="0"/>
              <w:jc w:val="center"/>
              <w:rPr>
                <w:b w:val="0"/>
                <w:bCs/>
                <w:sz w:val="22"/>
                <w:szCs w:val="22"/>
              </w:rPr>
            </w:pPr>
            <w:r w:rsidRPr="002A4258">
              <w:rPr>
                <w:b w:val="0"/>
                <w:bCs/>
                <w:sz w:val="22"/>
                <w:szCs w:val="22"/>
              </w:rPr>
              <w:t>29.5</w:t>
            </w:r>
          </w:p>
        </w:tc>
        <w:tc>
          <w:tcPr>
            <w:tcW w:w="0" w:type="auto"/>
            <w:tcBorders>
              <w:top w:val="nil"/>
              <w:left w:val="nil"/>
              <w:bottom w:val="single" w:sz="4" w:space="0" w:color="auto"/>
              <w:right w:val="single" w:sz="4" w:space="0" w:color="auto"/>
            </w:tcBorders>
            <w:shd w:val="clear" w:color="auto" w:fill="auto"/>
            <w:noWrap/>
          </w:tcPr>
          <w:p w:rsidR="00D47EBB" w:rsidRPr="002A4258" w:rsidRDefault="00D47EBB" w:rsidP="009824EA">
            <w:pPr>
              <w:widowControl w:val="0"/>
              <w:jc w:val="center"/>
              <w:rPr>
                <w:b w:val="0"/>
                <w:bCs/>
                <w:sz w:val="22"/>
                <w:szCs w:val="22"/>
              </w:rPr>
            </w:pPr>
            <w:r w:rsidRPr="002A4258">
              <w:rPr>
                <w:b w:val="0"/>
                <w:bCs/>
                <w:sz w:val="22"/>
                <w:szCs w:val="22"/>
              </w:rPr>
              <w:t>149</w:t>
            </w:r>
          </w:p>
        </w:tc>
        <w:tc>
          <w:tcPr>
            <w:tcW w:w="0" w:type="auto"/>
            <w:tcBorders>
              <w:top w:val="nil"/>
              <w:left w:val="nil"/>
              <w:bottom w:val="single" w:sz="4" w:space="0" w:color="auto"/>
              <w:right w:val="single" w:sz="4" w:space="0" w:color="auto"/>
            </w:tcBorders>
            <w:shd w:val="clear" w:color="auto" w:fill="auto"/>
            <w:noWrap/>
          </w:tcPr>
          <w:p w:rsidR="00D47EBB" w:rsidRPr="002A4258" w:rsidRDefault="00D47EBB" w:rsidP="009824EA">
            <w:pPr>
              <w:widowControl w:val="0"/>
              <w:jc w:val="center"/>
              <w:rPr>
                <w:b w:val="0"/>
                <w:bCs/>
                <w:sz w:val="22"/>
                <w:szCs w:val="22"/>
              </w:rPr>
            </w:pPr>
            <w:r w:rsidRPr="002A4258">
              <w:rPr>
                <w:b w:val="0"/>
                <w:bCs/>
                <w:sz w:val="22"/>
                <w:szCs w:val="22"/>
              </w:rPr>
              <w:t>0.1</w:t>
            </w:r>
          </w:p>
        </w:tc>
        <w:tc>
          <w:tcPr>
            <w:tcW w:w="0" w:type="auto"/>
            <w:tcBorders>
              <w:top w:val="nil"/>
              <w:left w:val="nil"/>
              <w:bottom w:val="single" w:sz="4" w:space="0" w:color="auto"/>
              <w:right w:val="single" w:sz="4" w:space="0" w:color="auto"/>
            </w:tcBorders>
            <w:shd w:val="clear" w:color="auto" w:fill="auto"/>
            <w:noWrap/>
            <w:vAlign w:val="bottom"/>
          </w:tcPr>
          <w:p w:rsidR="00D47EBB" w:rsidRPr="002A4258" w:rsidRDefault="00D47EBB" w:rsidP="009824EA">
            <w:pPr>
              <w:widowControl w:val="0"/>
              <w:jc w:val="center"/>
              <w:rPr>
                <w:b w:val="0"/>
                <w:bCs/>
                <w:sz w:val="22"/>
                <w:szCs w:val="22"/>
              </w:rPr>
            </w:pPr>
            <w:r w:rsidRPr="002A4258">
              <w:rPr>
                <w:b w:val="0"/>
                <w:bCs/>
                <w:sz w:val="22"/>
                <w:szCs w:val="22"/>
              </w:rPr>
              <w:t>87804</w:t>
            </w:r>
          </w:p>
        </w:tc>
        <w:tc>
          <w:tcPr>
            <w:tcW w:w="0" w:type="auto"/>
            <w:tcBorders>
              <w:top w:val="nil"/>
              <w:left w:val="nil"/>
              <w:bottom w:val="single" w:sz="4" w:space="0" w:color="auto"/>
              <w:right w:val="single" w:sz="4" w:space="0" w:color="auto"/>
            </w:tcBorders>
            <w:shd w:val="clear" w:color="auto" w:fill="auto"/>
            <w:noWrap/>
            <w:vAlign w:val="bottom"/>
          </w:tcPr>
          <w:p w:rsidR="00D47EBB" w:rsidRPr="002A4258" w:rsidRDefault="00D47EBB" w:rsidP="009824EA">
            <w:pPr>
              <w:widowControl w:val="0"/>
              <w:jc w:val="center"/>
              <w:rPr>
                <w:b w:val="0"/>
                <w:bCs/>
                <w:sz w:val="22"/>
                <w:szCs w:val="22"/>
              </w:rPr>
            </w:pPr>
            <w:r w:rsidRPr="002A4258">
              <w:rPr>
                <w:b w:val="0"/>
                <w:bCs/>
                <w:sz w:val="22"/>
                <w:szCs w:val="22"/>
              </w:rPr>
              <w:t>72.7</w:t>
            </w:r>
          </w:p>
        </w:tc>
        <w:tc>
          <w:tcPr>
            <w:tcW w:w="0" w:type="auto"/>
            <w:tcBorders>
              <w:top w:val="nil"/>
              <w:left w:val="nil"/>
              <w:bottom w:val="single" w:sz="4" w:space="0" w:color="auto"/>
              <w:right w:val="single" w:sz="4" w:space="0" w:color="auto"/>
            </w:tcBorders>
            <w:shd w:val="clear" w:color="auto" w:fill="auto"/>
            <w:noWrap/>
            <w:vAlign w:val="bottom"/>
          </w:tcPr>
          <w:p w:rsidR="00D47EBB" w:rsidRPr="002A4258" w:rsidRDefault="00D47EBB" w:rsidP="009824EA">
            <w:pPr>
              <w:widowControl w:val="0"/>
              <w:jc w:val="center"/>
              <w:rPr>
                <w:b w:val="0"/>
                <w:bCs/>
                <w:sz w:val="22"/>
                <w:szCs w:val="22"/>
              </w:rPr>
            </w:pPr>
            <w:r w:rsidRPr="002A4258">
              <w:rPr>
                <w:b w:val="0"/>
                <w:bCs/>
                <w:sz w:val="22"/>
                <w:szCs w:val="22"/>
              </w:rPr>
              <w:t>32848</w:t>
            </w:r>
          </w:p>
        </w:tc>
        <w:tc>
          <w:tcPr>
            <w:tcW w:w="0" w:type="auto"/>
            <w:tcBorders>
              <w:top w:val="nil"/>
              <w:left w:val="nil"/>
              <w:bottom w:val="single" w:sz="4" w:space="0" w:color="auto"/>
              <w:right w:val="single" w:sz="4" w:space="0" w:color="auto"/>
            </w:tcBorders>
            <w:shd w:val="clear" w:color="auto" w:fill="auto"/>
            <w:noWrap/>
            <w:vAlign w:val="bottom"/>
          </w:tcPr>
          <w:p w:rsidR="00D47EBB" w:rsidRPr="002A4258" w:rsidRDefault="00D47EBB" w:rsidP="009824EA">
            <w:pPr>
              <w:widowControl w:val="0"/>
              <w:jc w:val="center"/>
              <w:rPr>
                <w:b w:val="0"/>
                <w:bCs/>
                <w:sz w:val="22"/>
                <w:szCs w:val="22"/>
              </w:rPr>
            </w:pPr>
            <w:r w:rsidRPr="002A4258">
              <w:rPr>
                <w:b w:val="0"/>
                <w:bCs/>
                <w:sz w:val="22"/>
                <w:szCs w:val="22"/>
              </w:rPr>
              <w:t>27.2</w:t>
            </w:r>
          </w:p>
        </w:tc>
        <w:tc>
          <w:tcPr>
            <w:tcW w:w="0" w:type="auto"/>
            <w:tcBorders>
              <w:top w:val="nil"/>
              <w:left w:val="nil"/>
              <w:bottom w:val="single" w:sz="4" w:space="0" w:color="auto"/>
              <w:right w:val="single" w:sz="4" w:space="0" w:color="auto"/>
            </w:tcBorders>
            <w:shd w:val="clear" w:color="auto" w:fill="auto"/>
            <w:noWrap/>
            <w:vAlign w:val="bottom"/>
          </w:tcPr>
          <w:p w:rsidR="00D47EBB" w:rsidRPr="002A4258" w:rsidRDefault="00D47EBB" w:rsidP="009824EA">
            <w:pPr>
              <w:widowControl w:val="0"/>
              <w:jc w:val="center"/>
              <w:rPr>
                <w:b w:val="0"/>
                <w:bCs/>
                <w:sz w:val="22"/>
                <w:szCs w:val="22"/>
              </w:rPr>
            </w:pPr>
            <w:r w:rsidRPr="002A4258">
              <w:rPr>
                <w:b w:val="0"/>
                <w:bCs/>
                <w:sz w:val="22"/>
                <w:szCs w:val="22"/>
              </w:rPr>
              <w:t>130</w:t>
            </w:r>
          </w:p>
        </w:tc>
        <w:tc>
          <w:tcPr>
            <w:tcW w:w="0" w:type="auto"/>
            <w:tcBorders>
              <w:top w:val="nil"/>
              <w:left w:val="nil"/>
              <w:bottom w:val="single" w:sz="4" w:space="0" w:color="auto"/>
              <w:right w:val="single" w:sz="4" w:space="0" w:color="auto"/>
            </w:tcBorders>
            <w:shd w:val="clear" w:color="auto" w:fill="auto"/>
            <w:noWrap/>
            <w:vAlign w:val="bottom"/>
          </w:tcPr>
          <w:p w:rsidR="00D47EBB" w:rsidRPr="002A4258" w:rsidRDefault="00D47EBB" w:rsidP="009824EA">
            <w:pPr>
              <w:widowControl w:val="0"/>
              <w:jc w:val="center"/>
              <w:rPr>
                <w:b w:val="0"/>
                <w:bCs/>
                <w:sz w:val="22"/>
                <w:szCs w:val="22"/>
              </w:rPr>
            </w:pPr>
            <w:r w:rsidRPr="002A4258">
              <w:rPr>
                <w:b w:val="0"/>
                <w:bCs/>
                <w:sz w:val="22"/>
                <w:szCs w:val="22"/>
              </w:rPr>
              <w:t>0.1</w:t>
            </w:r>
          </w:p>
        </w:tc>
      </w:tr>
    </w:tbl>
    <w:p w:rsidR="00D47EBB" w:rsidRPr="002A4258" w:rsidRDefault="00D47EBB" w:rsidP="009824EA">
      <w:pPr>
        <w:widowControl w:val="0"/>
        <w:ind w:left="720" w:firstLine="720"/>
        <w:rPr>
          <w:b w:val="0"/>
          <w:bCs/>
          <w:iCs w:val="0"/>
        </w:rPr>
      </w:pPr>
    </w:p>
    <w:p w:rsidR="00D47EBB" w:rsidRPr="002A4258" w:rsidRDefault="00D47EBB" w:rsidP="009824EA">
      <w:pPr>
        <w:widowControl w:val="0"/>
        <w:jc w:val="center"/>
        <w:rPr>
          <w:b w:val="0"/>
        </w:rPr>
      </w:pPr>
      <w:r w:rsidRPr="002A4258">
        <w:rPr>
          <w:bCs/>
        </w:rPr>
        <w:br w:type="page"/>
      </w:r>
      <w:r w:rsidRPr="002A4258">
        <w:rPr>
          <w:bCs/>
        </w:rPr>
        <w:lastRenderedPageBreak/>
        <w:t>Phụ lục 4: KẾT QUẢ XẾP LOẠI HỌC LỰC, HẠNH KIỂM CUỐI NĂM HỌC 2020-2021 CẤP THCS</w:t>
      </w:r>
    </w:p>
    <w:p w:rsidR="00D47EBB" w:rsidRPr="001E7CA7" w:rsidRDefault="00D47EBB" w:rsidP="009824EA">
      <w:pPr>
        <w:widowControl w:val="0"/>
        <w:rPr>
          <w:b w:val="0"/>
          <w:i/>
        </w:rPr>
      </w:pPr>
      <w:r w:rsidRPr="001E7CA7">
        <w:rPr>
          <w:b w:val="0"/>
          <w:i/>
        </w:rPr>
        <w:t>(Không tính số học sinh thực hiện thí điểm mô hình Trường học mới)</w:t>
      </w:r>
    </w:p>
    <w:tbl>
      <w:tblPr>
        <w:tblW w:w="13858" w:type="dxa"/>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
        <w:gridCol w:w="616"/>
        <w:gridCol w:w="716"/>
        <w:gridCol w:w="716"/>
        <w:gridCol w:w="716"/>
        <w:gridCol w:w="616"/>
        <w:gridCol w:w="700"/>
        <w:gridCol w:w="516"/>
        <w:gridCol w:w="566"/>
        <w:gridCol w:w="510"/>
        <w:gridCol w:w="700"/>
        <w:gridCol w:w="19"/>
        <w:gridCol w:w="15"/>
        <w:gridCol w:w="682"/>
        <w:gridCol w:w="716"/>
        <w:gridCol w:w="14"/>
        <w:gridCol w:w="702"/>
        <w:gridCol w:w="716"/>
        <w:gridCol w:w="14"/>
        <w:gridCol w:w="702"/>
        <w:gridCol w:w="666"/>
        <w:gridCol w:w="616"/>
        <w:gridCol w:w="620"/>
        <w:gridCol w:w="510"/>
        <w:gridCol w:w="566"/>
      </w:tblGrid>
      <w:tr w:rsidR="002A4258" w:rsidRPr="002A4258" w:rsidTr="007E498D">
        <w:trPr>
          <w:trHeight w:val="375"/>
        </w:trPr>
        <w:tc>
          <w:tcPr>
            <w:tcW w:w="1020" w:type="dxa"/>
            <w:vMerge w:val="restart"/>
            <w:shd w:val="clear" w:color="auto" w:fill="FFFFFF"/>
            <w:noWrap/>
            <w:vAlign w:val="center"/>
          </w:tcPr>
          <w:p w:rsidR="00D47EBB" w:rsidRPr="002A4258" w:rsidRDefault="00D47EBB" w:rsidP="009824EA">
            <w:pPr>
              <w:widowControl w:val="0"/>
              <w:jc w:val="center"/>
              <w:rPr>
                <w:sz w:val="24"/>
                <w:szCs w:val="24"/>
              </w:rPr>
            </w:pPr>
            <w:r w:rsidRPr="002A4258">
              <w:rPr>
                <w:sz w:val="24"/>
                <w:szCs w:val="24"/>
              </w:rPr>
              <w:t>Khối</w:t>
            </w:r>
          </w:p>
        </w:tc>
        <w:tc>
          <w:tcPr>
            <w:tcW w:w="616" w:type="dxa"/>
            <w:vMerge w:val="restart"/>
            <w:shd w:val="clear" w:color="auto" w:fill="FFFFFF"/>
            <w:vAlign w:val="center"/>
          </w:tcPr>
          <w:p w:rsidR="00D47EBB" w:rsidRPr="002A4258" w:rsidRDefault="00D47EBB" w:rsidP="009824EA">
            <w:pPr>
              <w:widowControl w:val="0"/>
              <w:jc w:val="center"/>
              <w:rPr>
                <w:sz w:val="24"/>
                <w:szCs w:val="24"/>
              </w:rPr>
            </w:pPr>
            <w:r w:rsidRPr="002A4258">
              <w:rPr>
                <w:sz w:val="24"/>
                <w:szCs w:val="24"/>
              </w:rPr>
              <w:t>Số lớp</w:t>
            </w:r>
          </w:p>
        </w:tc>
        <w:tc>
          <w:tcPr>
            <w:tcW w:w="716" w:type="dxa"/>
            <w:vMerge w:val="restart"/>
            <w:shd w:val="clear" w:color="auto" w:fill="FFFFFF"/>
            <w:vAlign w:val="center"/>
          </w:tcPr>
          <w:p w:rsidR="00D47EBB" w:rsidRPr="002A4258" w:rsidRDefault="00D47EBB" w:rsidP="009824EA">
            <w:pPr>
              <w:widowControl w:val="0"/>
              <w:jc w:val="center"/>
              <w:rPr>
                <w:sz w:val="24"/>
                <w:szCs w:val="24"/>
              </w:rPr>
            </w:pPr>
            <w:r w:rsidRPr="002A4258">
              <w:rPr>
                <w:sz w:val="24"/>
                <w:szCs w:val="24"/>
              </w:rPr>
              <w:t>Học sinh</w:t>
            </w:r>
          </w:p>
        </w:tc>
        <w:tc>
          <w:tcPr>
            <w:tcW w:w="5074" w:type="dxa"/>
            <w:gridSpan w:val="10"/>
            <w:shd w:val="clear" w:color="auto" w:fill="FFFFFF"/>
            <w:vAlign w:val="center"/>
          </w:tcPr>
          <w:p w:rsidR="00D47EBB" w:rsidRPr="002A4258" w:rsidRDefault="00D47EBB" w:rsidP="009824EA">
            <w:pPr>
              <w:widowControl w:val="0"/>
              <w:jc w:val="center"/>
              <w:rPr>
                <w:sz w:val="24"/>
                <w:szCs w:val="24"/>
              </w:rPr>
            </w:pPr>
            <w:r w:rsidRPr="002A4258">
              <w:rPr>
                <w:sz w:val="24"/>
                <w:szCs w:val="24"/>
              </w:rPr>
              <w:t>Hạnh kiểm</w:t>
            </w:r>
          </w:p>
        </w:tc>
        <w:tc>
          <w:tcPr>
            <w:tcW w:w="6432" w:type="dxa"/>
            <w:gridSpan w:val="12"/>
            <w:shd w:val="clear" w:color="auto" w:fill="FFFFFF"/>
            <w:vAlign w:val="center"/>
          </w:tcPr>
          <w:p w:rsidR="00D47EBB" w:rsidRPr="002A4258" w:rsidRDefault="00D47EBB" w:rsidP="009824EA">
            <w:pPr>
              <w:widowControl w:val="0"/>
              <w:jc w:val="center"/>
              <w:rPr>
                <w:sz w:val="24"/>
                <w:szCs w:val="24"/>
              </w:rPr>
            </w:pPr>
            <w:r w:rsidRPr="002A4258">
              <w:rPr>
                <w:sz w:val="24"/>
                <w:szCs w:val="24"/>
              </w:rPr>
              <w:t>Học lực</w:t>
            </w:r>
          </w:p>
        </w:tc>
      </w:tr>
      <w:tr w:rsidR="002A4258" w:rsidRPr="002A4258" w:rsidTr="007E498D">
        <w:trPr>
          <w:trHeight w:val="375"/>
        </w:trPr>
        <w:tc>
          <w:tcPr>
            <w:tcW w:w="1020" w:type="dxa"/>
            <w:vMerge/>
            <w:shd w:val="clear" w:color="auto" w:fill="FFFFFF"/>
            <w:noWrap/>
            <w:vAlign w:val="center"/>
          </w:tcPr>
          <w:p w:rsidR="00D47EBB" w:rsidRPr="002A4258" w:rsidRDefault="00D47EBB" w:rsidP="009824EA">
            <w:pPr>
              <w:widowControl w:val="0"/>
              <w:jc w:val="center"/>
              <w:rPr>
                <w:sz w:val="24"/>
                <w:szCs w:val="24"/>
              </w:rPr>
            </w:pPr>
          </w:p>
        </w:tc>
        <w:tc>
          <w:tcPr>
            <w:tcW w:w="616" w:type="dxa"/>
            <w:vMerge/>
            <w:shd w:val="clear" w:color="auto" w:fill="FFFFFF"/>
            <w:vAlign w:val="center"/>
          </w:tcPr>
          <w:p w:rsidR="00D47EBB" w:rsidRPr="002A4258" w:rsidRDefault="00D47EBB" w:rsidP="009824EA">
            <w:pPr>
              <w:widowControl w:val="0"/>
              <w:jc w:val="center"/>
              <w:rPr>
                <w:sz w:val="24"/>
                <w:szCs w:val="24"/>
              </w:rPr>
            </w:pPr>
          </w:p>
        </w:tc>
        <w:tc>
          <w:tcPr>
            <w:tcW w:w="716" w:type="dxa"/>
            <w:vMerge/>
            <w:shd w:val="clear" w:color="auto" w:fill="FFFFFF"/>
            <w:vAlign w:val="center"/>
          </w:tcPr>
          <w:p w:rsidR="00D47EBB" w:rsidRPr="002A4258" w:rsidRDefault="00D47EBB" w:rsidP="009824EA">
            <w:pPr>
              <w:widowControl w:val="0"/>
              <w:jc w:val="center"/>
              <w:rPr>
                <w:sz w:val="24"/>
                <w:szCs w:val="24"/>
              </w:rPr>
            </w:pPr>
          </w:p>
        </w:tc>
        <w:tc>
          <w:tcPr>
            <w:tcW w:w="1432" w:type="dxa"/>
            <w:gridSpan w:val="2"/>
            <w:shd w:val="clear" w:color="auto" w:fill="FFFFFF"/>
            <w:vAlign w:val="center"/>
          </w:tcPr>
          <w:p w:rsidR="00D47EBB" w:rsidRPr="002A4258" w:rsidRDefault="00D47EBB" w:rsidP="009824EA">
            <w:pPr>
              <w:widowControl w:val="0"/>
              <w:jc w:val="center"/>
              <w:rPr>
                <w:sz w:val="24"/>
                <w:szCs w:val="24"/>
              </w:rPr>
            </w:pPr>
            <w:r w:rsidRPr="002A4258">
              <w:rPr>
                <w:sz w:val="24"/>
                <w:szCs w:val="24"/>
              </w:rPr>
              <w:t>Tốt</w:t>
            </w:r>
          </w:p>
        </w:tc>
        <w:tc>
          <w:tcPr>
            <w:tcW w:w="1316" w:type="dxa"/>
            <w:gridSpan w:val="2"/>
            <w:shd w:val="clear" w:color="auto" w:fill="FFFFFF"/>
            <w:vAlign w:val="center"/>
          </w:tcPr>
          <w:p w:rsidR="00D47EBB" w:rsidRPr="002A4258" w:rsidRDefault="00D47EBB" w:rsidP="009824EA">
            <w:pPr>
              <w:widowControl w:val="0"/>
              <w:jc w:val="center"/>
              <w:rPr>
                <w:sz w:val="24"/>
                <w:szCs w:val="24"/>
              </w:rPr>
            </w:pPr>
            <w:r w:rsidRPr="002A4258">
              <w:rPr>
                <w:sz w:val="24"/>
                <w:szCs w:val="24"/>
              </w:rPr>
              <w:t>Khá</w:t>
            </w:r>
          </w:p>
        </w:tc>
        <w:tc>
          <w:tcPr>
            <w:tcW w:w="1082" w:type="dxa"/>
            <w:gridSpan w:val="2"/>
            <w:shd w:val="clear" w:color="auto" w:fill="FFFFFF"/>
            <w:vAlign w:val="center"/>
          </w:tcPr>
          <w:p w:rsidR="00D47EBB" w:rsidRPr="002A4258" w:rsidRDefault="00D47EBB" w:rsidP="009824EA">
            <w:pPr>
              <w:widowControl w:val="0"/>
              <w:jc w:val="center"/>
              <w:rPr>
                <w:sz w:val="24"/>
                <w:szCs w:val="24"/>
              </w:rPr>
            </w:pPr>
            <w:r w:rsidRPr="002A4258">
              <w:rPr>
                <w:sz w:val="24"/>
                <w:szCs w:val="24"/>
              </w:rPr>
              <w:t>TB</w:t>
            </w:r>
          </w:p>
        </w:tc>
        <w:tc>
          <w:tcPr>
            <w:tcW w:w="1229" w:type="dxa"/>
            <w:gridSpan w:val="3"/>
            <w:shd w:val="clear" w:color="auto" w:fill="FFFFFF"/>
            <w:vAlign w:val="center"/>
          </w:tcPr>
          <w:p w:rsidR="00D47EBB" w:rsidRPr="002A4258" w:rsidRDefault="00D47EBB" w:rsidP="009824EA">
            <w:pPr>
              <w:widowControl w:val="0"/>
              <w:jc w:val="center"/>
              <w:rPr>
                <w:sz w:val="24"/>
                <w:szCs w:val="24"/>
              </w:rPr>
            </w:pPr>
            <w:r w:rsidRPr="002A4258">
              <w:rPr>
                <w:sz w:val="24"/>
                <w:szCs w:val="24"/>
              </w:rPr>
              <w:t>Yếu</w:t>
            </w:r>
          </w:p>
        </w:tc>
        <w:tc>
          <w:tcPr>
            <w:tcW w:w="1427" w:type="dxa"/>
            <w:gridSpan w:val="4"/>
            <w:shd w:val="clear" w:color="auto" w:fill="FFFFFF"/>
            <w:vAlign w:val="center"/>
          </w:tcPr>
          <w:p w:rsidR="00D47EBB" w:rsidRPr="002A4258" w:rsidRDefault="00D47EBB" w:rsidP="009824EA">
            <w:pPr>
              <w:widowControl w:val="0"/>
              <w:jc w:val="center"/>
              <w:rPr>
                <w:sz w:val="24"/>
                <w:szCs w:val="24"/>
              </w:rPr>
            </w:pPr>
            <w:r w:rsidRPr="002A4258">
              <w:rPr>
                <w:sz w:val="24"/>
                <w:szCs w:val="24"/>
              </w:rPr>
              <w:t>Giỏi</w:t>
            </w:r>
          </w:p>
        </w:tc>
        <w:tc>
          <w:tcPr>
            <w:tcW w:w="1432" w:type="dxa"/>
            <w:gridSpan w:val="3"/>
            <w:shd w:val="clear" w:color="auto" w:fill="FFFFFF"/>
            <w:vAlign w:val="center"/>
          </w:tcPr>
          <w:p w:rsidR="00D47EBB" w:rsidRPr="002A4258" w:rsidRDefault="00D47EBB" w:rsidP="009824EA">
            <w:pPr>
              <w:widowControl w:val="0"/>
              <w:jc w:val="center"/>
              <w:rPr>
                <w:sz w:val="24"/>
                <w:szCs w:val="24"/>
              </w:rPr>
            </w:pPr>
            <w:r w:rsidRPr="002A4258">
              <w:rPr>
                <w:sz w:val="24"/>
                <w:szCs w:val="24"/>
              </w:rPr>
              <w:t>Khá</w:t>
            </w:r>
          </w:p>
        </w:tc>
        <w:tc>
          <w:tcPr>
            <w:tcW w:w="1255" w:type="dxa"/>
            <w:gridSpan w:val="2"/>
            <w:shd w:val="clear" w:color="auto" w:fill="FFFFFF"/>
            <w:vAlign w:val="center"/>
          </w:tcPr>
          <w:p w:rsidR="00D47EBB" w:rsidRPr="002A4258" w:rsidRDefault="00D47EBB" w:rsidP="009824EA">
            <w:pPr>
              <w:widowControl w:val="0"/>
              <w:jc w:val="center"/>
              <w:rPr>
                <w:sz w:val="24"/>
                <w:szCs w:val="24"/>
              </w:rPr>
            </w:pPr>
            <w:r w:rsidRPr="002A4258">
              <w:rPr>
                <w:sz w:val="24"/>
                <w:szCs w:val="24"/>
              </w:rPr>
              <w:t>TB</w:t>
            </w:r>
          </w:p>
        </w:tc>
        <w:tc>
          <w:tcPr>
            <w:tcW w:w="1236" w:type="dxa"/>
            <w:gridSpan w:val="2"/>
            <w:shd w:val="clear" w:color="auto" w:fill="FFFFFF"/>
            <w:vAlign w:val="center"/>
          </w:tcPr>
          <w:p w:rsidR="00D47EBB" w:rsidRPr="002A4258" w:rsidRDefault="00D47EBB" w:rsidP="009824EA">
            <w:pPr>
              <w:widowControl w:val="0"/>
              <w:jc w:val="center"/>
              <w:rPr>
                <w:sz w:val="24"/>
                <w:szCs w:val="24"/>
              </w:rPr>
            </w:pPr>
            <w:r w:rsidRPr="002A4258">
              <w:rPr>
                <w:sz w:val="24"/>
                <w:szCs w:val="24"/>
              </w:rPr>
              <w:t>Yếu</w:t>
            </w:r>
          </w:p>
        </w:tc>
        <w:tc>
          <w:tcPr>
            <w:tcW w:w="1071" w:type="dxa"/>
            <w:gridSpan w:val="2"/>
            <w:shd w:val="clear" w:color="auto" w:fill="FFFFFF"/>
            <w:vAlign w:val="center"/>
          </w:tcPr>
          <w:p w:rsidR="00D47EBB" w:rsidRPr="002A4258" w:rsidRDefault="00D47EBB" w:rsidP="009824EA">
            <w:pPr>
              <w:widowControl w:val="0"/>
              <w:jc w:val="center"/>
              <w:rPr>
                <w:sz w:val="24"/>
                <w:szCs w:val="24"/>
              </w:rPr>
            </w:pPr>
            <w:r w:rsidRPr="002A4258">
              <w:rPr>
                <w:sz w:val="24"/>
                <w:szCs w:val="24"/>
              </w:rPr>
              <w:t>Kém</w:t>
            </w:r>
          </w:p>
        </w:tc>
      </w:tr>
      <w:tr w:rsidR="002A4258" w:rsidRPr="002A4258" w:rsidTr="007E498D">
        <w:trPr>
          <w:trHeight w:val="375"/>
        </w:trPr>
        <w:tc>
          <w:tcPr>
            <w:tcW w:w="1020" w:type="dxa"/>
            <w:vMerge/>
            <w:shd w:val="clear" w:color="auto" w:fill="FFFFFF"/>
            <w:noWrap/>
            <w:vAlign w:val="center"/>
          </w:tcPr>
          <w:p w:rsidR="00D47EBB" w:rsidRPr="002A4258" w:rsidRDefault="00D47EBB" w:rsidP="009824EA">
            <w:pPr>
              <w:widowControl w:val="0"/>
              <w:jc w:val="center"/>
              <w:rPr>
                <w:sz w:val="24"/>
                <w:szCs w:val="24"/>
              </w:rPr>
            </w:pPr>
          </w:p>
        </w:tc>
        <w:tc>
          <w:tcPr>
            <w:tcW w:w="616" w:type="dxa"/>
            <w:vMerge/>
            <w:shd w:val="clear" w:color="auto" w:fill="FFFFFF"/>
            <w:vAlign w:val="center"/>
          </w:tcPr>
          <w:p w:rsidR="00D47EBB" w:rsidRPr="002A4258" w:rsidRDefault="00D47EBB" w:rsidP="009824EA">
            <w:pPr>
              <w:widowControl w:val="0"/>
              <w:jc w:val="center"/>
              <w:rPr>
                <w:sz w:val="24"/>
                <w:szCs w:val="24"/>
              </w:rPr>
            </w:pPr>
          </w:p>
        </w:tc>
        <w:tc>
          <w:tcPr>
            <w:tcW w:w="716" w:type="dxa"/>
            <w:vMerge/>
            <w:shd w:val="clear" w:color="auto" w:fill="FFFFFF"/>
            <w:vAlign w:val="center"/>
          </w:tcPr>
          <w:p w:rsidR="00D47EBB" w:rsidRPr="002A4258" w:rsidRDefault="00D47EBB" w:rsidP="009824EA">
            <w:pPr>
              <w:widowControl w:val="0"/>
              <w:jc w:val="center"/>
              <w:rPr>
                <w:sz w:val="24"/>
                <w:szCs w:val="24"/>
              </w:rPr>
            </w:pPr>
          </w:p>
        </w:tc>
        <w:tc>
          <w:tcPr>
            <w:tcW w:w="716" w:type="dxa"/>
            <w:shd w:val="clear" w:color="auto" w:fill="FFFFFF"/>
            <w:vAlign w:val="center"/>
          </w:tcPr>
          <w:p w:rsidR="00D47EBB" w:rsidRPr="002A4258" w:rsidRDefault="00D47EBB" w:rsidP="009824EA">
            <w:pPr>
              <w:widowControl w:val="0"/>
              <w:jc w:val="center"/>
              <w:rPr>
                <w:sz w:val="24"/>
                <w:szCs w:val="24"/>
              </w:rPr>
            </w:pPr>
            <w:r w:rsidRPr="002A4258">
              <w:rPr>
                <w:sz w:val="24"/>
                <w:szCs w:val="24"/>
              </w:rPr>
              <w:t>SL</w:t>
            </w:r>
          </w:p>
        </w:tc>
        <w:tc>
          <w:tcPr>
            <w:tcW w:w="716" w:type="dxa"/>
            <w:shd w:val="clear" w:color="auto" w:fill="FFFFFF"/>
            <w:noWrap/>
            <w:vAlign w:val="center"/>
          </w:tcPr>
          <w:p w:rsidR="00D47EBB" w:rsidRPr="002A4258" w:rsidRDefault="00D47EBB" w:rsidP="009824EA">
            <w:pPr>
              <w:widowControl w:val="0"/>
              <w:jc w:val="center"/>
              <w:rPr>
                <w:sz w:val="24"/>
                <w:szCs w:val="24"/>
              </w:rPr>
            </w:pPr>
            <w:r w:rsidRPr="002A4258">
              <w:rPr>
                <w:sz w:val="24"/>
                <w:szCs w:val="24"/>
              </w:rPr>
              <w:t>%</w:t>
            </w:r>
          </w:p>
        </w:tc>
        <w:tc>
          <w:tcPr>
            <w:tcW w:w="616" w:type="dxa"/>
            <w:shd w:val="clear" w:color="auto" w:fill="FFFFFF"/>
            <w:vAlign w:val="center"/>
          </w:tcPr>
          <w:p w:rsidR="00D47EBB" w:rsidRPr="002A4258" w:rsidRDefault="00D47EBB" w:rsidP="009824EA">
            <w:pPr>
              <w:widowControl w:val="0"/>
              <w:jc w:val="center"/>
              <w:rPr>
                <w:sz w:val="24"/>
                <w:szCs w:val="24"/>
              </w:rPr>
            </w:pPr>
            <w:r w:rsidRPr="002A4258">
              <w:rPr>
                <w:sz w:val="24"/>
                <w:szCs w:val="24"/>
              </w:rPr>
              <w:t>SL</w:t>
            </w:r>
          </w:p>
        </w:tc>
        <w:tc>
          <w:tcPr>
            <w:tcW w:w="700" w:type="dxa"/>
            <w:shd w:val="clear" w:color="auto" w:fill="FFFFFF"/>
            <w:noWrap/>
            <w:vAlign w:val="center"/>
          </w:tcPr>
          <w:p w:rsidR="00D47EBB" w:rsidRPr="002A4258" w:rsidRDefault="00D47EBB" w:rsidP="009824EA">
            <w:pPr>
              <w:widowControl w:val="0"/>
              <w:jc w:val="center"/>
              <w:rPr>
                <w:sz w:val="24"/>
                <w:szCs w:val="24"/>
              </w:rPr>
            </w:pPr>
            <w:r w:rsidRPr="002A4258">
              <w:rPr>
                <w:sz w:val="24"/>
                <w:szCs w:val="24"/>
              </w:rPr>
              <w:t>%</w:t>
            </w:r>
          </w:p>
        </w:tc>
        <w:tc>
          <w:tcPr>
            <w:tcW w:w="516" w:type="dxa"/>
            <w:shd w:val="clear" w:color="auto" w:fill="FFFFFF"/>
            <w:vAlign w:val="center"/>
          </w:tcPr>
          <w:p w:rsidR="00D47EBB" w:rsidRPr="002A4258" w:rsidRDefault="00D47EBB" w:rsidP="009824EA">
            <w:pPr>
              <w:widowControl w:val="0"/>
              <w:jc w:val="center"/>
              <w:rPr>
                <w:sz w:val="24"/>
                <w:szCs w:val="24"/>
              </w:rPr>
            </w:pPr>
            <w:r w:rsidRPr="002A4258">
              <w:rPr>
                <w:sz w:val="24"/>
                <w:szCs w:val="24"/>
              </w:rPr>
              <w:t>SL</w:t>
            </w:r>
          </w:p>
        </w:tc>
        <w:tc>
          <w:tcPr>
            <w:tcW w:w="566" w:type="dxa"/>
            <w:shd w:val="clear" w:color="auto" w:fill="FFFFFF"/>
            <w:noWrap/>
            <w:vAlign w:val="center"/>
          </w:tcPr>
          <w:p w:rsidR="00D47EBB" w:rsidRPr="002A4258" w:rsidRDefault="00D47EBB" w:rsidP="009824EA">
            <w:pPr>
              <w:widowControl w:val="0"/>
              <w:jc w:val="center"/>
              <w:rPr>
                <w:sz w:val="24"/>
                <w:szCs w:val="24"/>
              </w:rPr>
            </w:pPr>
            <w:r w:rsidRPr="002A4258">
              <w:rPr>
                <w:sz w:val="24"/>
                <w:szCs w:val="24"/>
              </w:rPr>
              <w:t>%</w:t>
            </w:r>
          </w:p>
        </w:tc>
        <w:tc>
          <w:tcPr>
            <w:tcW w:w="510" w:type="dxa"/>
            <w:shd w:val="clear" w:color="auto" w:fill="FFFFFF"/>
            <w:vAlign w:val="center"/>
          </w:tcPr>
          <w:p w:rsidR="00D47EBB" w:rsidRPr="002A4258" w:rsidRDefault="00D47EBB" w:rsidP="009824EA">
            <w:pPr>
              <w:widowControl w:val="0"/>
              <w:jc w:val="center"/>
              <w:rPr>
                <w:sz w:val="24"/>
                <w:szCs w:val="24"/>
              </w:rPr>
            </w:pPr>
            <w:r w:rsidRPr="002A4258">
              <w:rPr>
                <w:sz w:val="24"/>
                <w:szCs w:val="24"/>
              </w:rPr>
              <w:t>SL</w:t>
            </w:r>
          </w:p>
        </w:tc>
        <w:tc>
          <w:tcPr>
            <w:tcW w:w="700" w:type="dxa"/>
            <w:shd w:val="clear" w:color="auto" w:fill="FFFFFF"/>
            <w:noWrap/>
            <w:vAlign w:val="center"/>
          </w:tcPr>
          <w:p w:rsidR="00D47EBB" w:rsidRPr="002A4258" w:rsidRDefault="00D47EBB" w:rsidP="009824EA">
            <w:pPr>
              <w:widowControl w:val="0"/>
              <w:jc w:val="center"/>
              <w:rPr>
                <w:sz w:val="24"/>
                <w:szCs w:val="24"/>
              </w:rPr>
            </w:pPr>
            <w:r w:rsidRPr="002A4258">
              <w:rPr>
                <w:sz w:val="24"/>
                <w:szCs w:val="24"/>
              </w:rPr>
              <w:t>%</w:t>
            </w:r>
          </w:p>
        </w:tc>
        <w:tc>
          <w:tcPr>
            <w:tcW w:w="716" w:type="dxa"/>
            <w:gridSpan w:val="3"/>
            <w:shd w:val="clear" w:color="auto" w:fill="FFFFFF"/>
            <w:vAlign w:val="center"/>
          </w:tcPr>
          <w:p w:rsidR="00D47EBB" w:rsidRPr="002A4258" w:rsidRDefault="00D47EBB" w:rsidP="009824EA">
            <w:pPr>
              <w:widowControl w:val="0"/>
              <w:jc w:val="center"/>
              <w:rPr>
                <w:sz w:val="24"/>
                <w:szCs w:val="24"/>
              </w:rPr>
            </w:pPr>
            <w:r w:rsidRPr="002A4258">
              <w:rPr>
                <w:sz w:val="24"/>
                <w:szCs w:val="24"/>
              </w:rPr>
              <w:t>SL</w:t>
            </w:r>
          </w:p>
        </w:tc>
        <w:tc>
          <w:tcPr>
            <w:tcW w:w="716" w:type="dxa"/>
            <w:shd w:val="clear" w:color="auto" w:fill="FFFFFF"/>
            <w:noWrap/>
            <w:vAlign w:val="center"/>
          </w:tcPr>
          <w:p w:rsidR="00D47EBB" w:rsidRPr="002A4258" w:rsidRDefault="00D47EBB" w:rsidP="009824EA">
            <w:pPr>
              <w:widowControl w:val="0"/>
              <w:jc w:val="center"/>
              <w:rPr>
                <w:sz w:val="24"/>
                <w:szCs w:val="24"/>
              </w:rPr>
            </w:pPr>
            <w:r w:rsidRPr="002A4258">
              <w:rPr>
                <w:sz w:val="24"/>
                <w:szCs w:val="24"/>
              </w:rPr>
              <w:t>%</w:t>
            </w:r>
          </w:p>
        </w:tc>
        <w:tc>
          <w:tcPr>
            <w:tcW w:w="716" w:type="dxa"/>
            <w:gridSpan w:val="2"/>
            <w:shd w:val="clear" w:color="auto" w:fill="FFFFFF"/>
            <w:vAlign w:val="center"/>
          </w:tcPr>
          <w:p w:rsidR="00D47EBB" w:rsidRPr="002A4258" w:rsidRDefault="00D47EBB" w:rsidP="009824EA">
            <w:pPr>
              <w:widowControl w:val="0"/>
              <w:jc w:val="center"/>
              <w:rPr>
                <w:sz w:val="24"/>
                <w:szCs w:val="24"/>
              </w:rPr>
            </w:pPr>
            <w:r w:rsidRPr="002A4258">
              <w:rPr>
                <w:sz w:val="24"/>
                <w:szCs w:val="24"/>
              </w:rPr>
              <w:t>SL</w:t>
            </w:r>
          </w:p>
        </w:tc>
        <w:tc>
          <w:tcPr>
            <w:tcW w:w="716" w:type="dxa"/>
            <w:shd w:val="clear" w:color="auto" w:fill="FFFFFF"/>
            <w:noWrap/>
            <w:vAlign w:val="center"/>
          </w:tcPr>
          <w:p w:rsidR="00D47EBB" w:rsidRPr="002A4258" w:rsidRDefault="00D47EBB" w:rsidP="009824EA">
            <w:pPr>
              <w:widowControl w:val="0"/>
              <w:jc w:val="center"/>
              <w:rPr>
                <w:sz w:val="24"/>
                <w:szCs w:val="24"/>
              </w:rPr>
            </w:pPr>
            <w:r w:rsidRPr="002A4258">
              <w:rPr>
                <w:sz w:val="24"/>
                <w:szCs w:val="24"/>
              </w:rPr>
              <w:t>%</w:t>
            </w:r>
          </w:p>
        </w:tc>
        <w:tc>
          <w:tcPr>
            <w:tcW w:w="716" w:type="dxa"/>
            <w:gridSpan w:val="2"/>
            <w:shd w:val="clear" w:color="auto" w:fill="FFFFFF"/>
            <w:vAlign w:val="center"/>
          </w:tcPr>
          <w:p w:rsidR="00D47EBB" w:rsidRPr="002A4258" w:rsidRDefault="00D47EBB" w:rsidP="009824EA">
            <w:pPr>
              <w:widowControl w:val="0"/>
              <w:jc w:val="center"/>
              <w:rPr>
                <w:sz w:val="24"/>
                <w:szCs w:val="24"/>
              </w:rPr>
            </w:pPr>
            <w:r w:rsidRPr="002A4258">
              <w:rPr>
                <w:sz w:val="24"/>
                <w:szCs w:val="24"/>
              </w:rPr>
              <w:t>SL</w:t>
            </w:r>
          </w:p>
        </w:tc>
        <w:tc>
          <w:tcPr>
            <w:tcW w:w="553" w:type="dxa"/>
            <w:shd w:val="clear" w:color="auto" w:fill="FFFFFF"/>
            <w:noWrap/>
            <w:vAlign w:val="center"/>
          </w:tcPr>
          <w:p w:rsidR="00D47EBB" w:rsidRPr="002A4258" w:rsidRDefault="00D47EBB" w:rsidP="009824EA">
            <w:pPr>
              <w:widowControl w:val="0"/>
              <w:jc w:val="center"/>
              <w:rPr>
                <w:sz w:val="24"/>
                <w:szCs w:val="24"/>
              </w:rPr>
            </w:pPr>
            <w:r w:rsidRPr="002A4258">
              <w:rPr>
                <w:sz w:val="24"/>
                <w:szCs w:val="24"/>
              </w:rPr>
              <w:t>%</w:t>
            </w:r>
          </w:p>
        </w:tc>
        <w:tc>
          <w:tcPr>
            <w:tcW w:w="616" w:type="dxa"/>
            <w:shd w:val="clear" w:color="auto" w:fill="FFFFFF"/>
            <w:vAlign w:val="center"/>
          </w:tcPr>
          <w:p w:rsidR="00D47EBB" w:rsidRPr="002A4258" w:rsidRDefault="00D47EBB" w:rsidP="009824EA">
            <w:pPr>
              <w:widowControl w:val="0"/>
              <w:jc w:val="center"/>
              <w:rPr>
                <w:sz w:val="24"/>
                <w:szCs w:val="24"/>
              </w:rPr>
            </w:pPr>
            <w:r w:rsidRPr="002A4258">
              <w:rPr>
                <w:sz w:val="24"/>
                <w:szCs w:val="24"/>
              </w:rPr>
              <w:t>SL</w:t>
            </w:r>
          </w:p>
        </w:tc>
        <w:tc>
          <w:tcPr>
            <w:tcW w:w="620" w:type="dxa"/>
            <w:shd w:val="clear" w:color="auto" w:fill="FFFFFF"/>
            <w:noWrap/>
            <w:vAlign w:val="center"/>
          </w:tcPr>
          <w:p w:rsidR="00D47EBB" w:rsidRPr="002A4258" w:rsidRDefault="00D47EBB" w:rsidP="009824EA">
            <w:pPr>
              <w:widowControl w:val="0"/>
              <w:jc w:val="center"/>
              <w:rPr>
                <w:sz w:val="24"/>
                <w:szCs w:val="24"/>
              </w:rPr>
            </w:pPr>
            <w:r w:rsidRPr="002A4258">
              <w:rPr>
                <w:sz w:val="24"/>
                <w:szCs w:val="24"/>
              </w:rPr>
              <w:t>%</w:t>
            </w:r>
          </w:p>
        </w:tc>
        <w:tc>
          <w:tcPr>
            <w:tcW w:w="510" w:type="dxa"/>
            <w:shd w:val="clear" w:color="auto" w:fill="FFFFFF"/>
            <w:vAlign w:val="center"/>
          </w:tcPr>
          <w:p w:rsidR="00D47EBB" w:rsidRPr="002A4258" w:rsidRDefault="00D47EBB" w:rsidP="009824EA">
            <w:pPr>
              <w:widowControl w:val="0"/>
              <w:jc w:val="center"/>
              <w:rPr>
                <w:sz w:val="24"/>
                <w:szCs w:val="24"/>
              </w:rPr>
            </w:pPr>
            <w:r w:rsidRPr="002A4258">
              <w:rPr>
                <w:sz w:val="24"/>
                <w:szCs w:val="24"/>
              </w:rPr>
              <w:t>SL</w:t>
            </w:r>
          </w:p>
        </w:tc>
        <w:tc>
          <w:tcPr>
            <w:tcW w:w="566" w:type="dxa"/>
            <w:shd w:val="clear" w:color="auto" w:fill="FFFFFF"/>
            <w:noWrap/>
            <w:vAlign w:val="center"/>
          </w:tcPr>
          <w:p w:rsidR="00D47EBB" w:rsidRPr="002A4258" w:rsidRDefault="00D47EBB" w:rsidP="009824EA">
            <w:pPr>
              <w:widowControl w:val="0"/>
              <w:jc w:val="center"/>
              <w:rPr>
                <w:sz w:val="24"/>
                <w:szCs w:val="24"/>
              </w:rPr>
            </w:pPr>
            <w:r w:rsidRPr="002A4258">
              <w:rPr>
                <w:sz w:val="24"/>
                <w:szCs w:val="24"/>
              </w:rPr>
              <w:t>%</w:t>
            </w:r>
          </w:p>
        </w:tc>
      </w:tr>
      <w:tr w:rsidR="002A4258" w:rsidRPr="002A4258" w:rsidTr="007E498D">
        <w:trPr>
          <w:trHeight w:val="375"/>
        </w:trPr>
        <w:tc>
          <w:tcPr>
            <w:tcW w:w="1020" w:type="dxa"/>
            <w:shd w:val="clear" w:color="auto" w:fill="FFFFFF"/>
            <w:noWrap/>
            <w:vAlign w:val="center"/>
          </w:tcPr>
          <w:p w:rsidR="00D47EBB" w:rsidRPr="002A4258" w:rsidRDefault="00D47EBB" w:rsidP="009824EA">
            <w:pPr>
              <w:widowControl w:val="0"/>
              <w:jc w:val="center"/>
              <w:rPr>
                <w:sz w:val="22"/>
                <w:szCs w:val="22"/>
              </w:rPr>
            </w:pPr>
            <w:r w:rsidRPr="002A4258">
              <w:rPr>
                <w:sz w:val="22"/>
                <w:szCs w:val="22"/>
              </w:rPr>
              <w:t>Khối 6</w:t>
            </w:r>
          </w:p>
        </w:tc>
        <w:tc>
          <w:tcPr>
            <w:tcW w:w="616"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626</w:t>
            </w:r>
          </w:p>
        </w:tc>
        <w:tc>
          <w:tcPr>
            <w:tcW w:w="716"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21846</w:t>
            </w:r>
          </w:p>
        </w:tc>
        <w:tc>
          <w:tcPr>
            <w:tcW w:w="716"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20013</w:t>
            </w:r>
          </w:p>
        </w:tc>
        <w:tc>
          <w:tcPr>
            <w:tcW w:w="716"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91,61</w:t>
            </w:r>
          </w:p>
        </w:tc>
        <w:tc>
          <w:tcPr>
            <w:tcW w:w="616"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1679</w:t>
            </w:r>
          </w:p>
        </w:tc>
        <w:tc>
          <w:tcPr>
            <w:tcW w:w="700"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7,69</w:t>
            </w:r>
          </w:p>
        </w:tc>
        <w:tc>
          <w:tcPr>
            <w:tcW w:w="516"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150</w:t>
            </w:r>
          </w:p>
        </w:tc>
        <w:tc>
          <w:tcPr>
            <w:tcW w:w="566"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0,69</w:t>
            </w:r>
          </w:p>
        </w:tc>
        <w:tc>
          <w:tcPr>
            <w:tcW w:w="510"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4</w:t>
            </w:r>
          </w:p>
        </w:tc>
        <w:tc>
          <w:tcPr>
            <w:tcW w:w="700"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0,02</w:t>
            </w:r>
          </w:p>
        </w:tc>
        <w:tc>
          <w:tcPr>
            <w:tcW w:w="716" w:type="dxa"/>
            <w:gridSpan w:val="3"/>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3718</w:t>
            </w:r>
          </w:p>
        </w:tc>
        <w:tc>
          <w:tcPr>
            <w:tcW w:w="716"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17,02</w:t>
            </w:r>
          </w:p>
        </w:tc>
        <w:tc>
          <w:tcPr>
            <w:tcW w:w="716" w:type="dxa"/>
            <w:gridSpan w:val="2"/>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10227</w:t>
            </w:r>
          </w:p>
        </w:tc>
        <w:tc>
          <w:tcPr>
            <w:tcW w:w="716"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46,81</w:t>
            </w:r>
          </w:p>
        </w:tc>
        <w:tc>
          <w:tcPr>
            <w:tcW w:w="716" w:type="dxa"/>
            <w:gridSpan w:val="2"/>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7308</w:t>
            </w:r>
          </w:p>
        </w:tc>
        <w:tc>
          <w:tcPr>
            <w:tcW w:w="553"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33,45</w:t>
            </w:r>
          </w:p>
        </w:tc>
        <w:tc>
          <w:tcPr>
            <w:tcW w:w="616"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586</w:t>
            </w:r>
          </w:p>
        </w:tc>
        <w:tc>
          <w:tcPr>
            <w:tcW w:w="620"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2,68</w:t>
            </w:r>
          </w:p>
        </w:tc>
        <w:tc>
          <w:tcPr>
            <w:tcW w:w="510"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7</w:t>
            </w:r>
          </w:p>
        </w:tc>
        <w:tc>
          <w:tcPr>
            <w:tcW w:w="566"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0,03</w:t>
            </w:r>
          </w:p>
        </w:tc>
      </w:tr>
      <w:tr w:rsidR="002A4258" w:rsidRPr="002A4258" w:rsidTr="007E498D">
        <w:trPr>
          <w:trHeight w:val="375"/>
        </w:trPr>
        <w:tc>
          <w:tcPr>
            <w:tcW w:w="1020" w:type="dxa"/>
            <w:shd w:val="clear" w:color="auto" w:fill="FFFFFF"/>
            <w:noWrap/>
            <w:vAlign w:val="center"/>
          </w:tcPr>
          <w:p w:rsidR="00D47EBB" w:rsidRPr="002A4258" w:rsidRDefault="00D47EBB" w:rsidP="009824EA">
            <w:pPr>
              <w:widowControl w:val="0"/>
              <w:jc w:val="center"/>
              <w:rPr>
                <w:sz w:val="22"/>
                <w:szCs w:val="22"/>
              </w:rPr>
            </w:pPr>
            <w:r w:rsidRPr="002A4258">
              <w:rPr>
                <w:sz w:val="22"/>
                <w:szCs w:val="22"/>
              </w:rPr>
              <w:t>Khối 7</w:t>
            </w:r>
          </w:p>
        </w:tc>
        <w:tc>
          <w:tcPr>
            <w:tcW w:w="616"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588</w:t>
            </w:r>
          </w:p>
        </w:tc>
        <w:tc>
          <w:tcPr>
            <w:tcW w:w="716"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19450</w:t>
            </w:r>
          </w:p>
        </w:tc>
        <w:tc>
          <w:tcPr>
            <w:tcW w:w="716"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17262</w:t>
            </w:r>
          </w:p>
        </w:tc>
        <w:tc>
          <w:tcPr>
            <w:tcW w:w="716"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88,75</w:t>
            </w:r>
          </w:p>
        </w:tc>
        <w:tc>
          <w:tcPr>
            <w:tcW w:w="616"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1990</w:t>
            </w:r>
          </w:p>
        </w:tc>
        <w:tc>
          <w:tcPr>
            <w:tcW w:w="700"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10,23</w:t>
            </w:r>
          </w:p>
        </w:tc>
        <w:tc>
          <w:tcPr>
            <w:tcW w:w="516"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184</w:t>
            </w:r>
          </w:p>
        </w:tc>
        <w:tc>
          <w:tcPr>
            <w:tcW w:w="566"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0,95</w:t>
            </w:r>
          </w:p>
        </w:tc>
        <w:tc>
          <w:tcPr>
            <w:tcW w:w="510"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14</w:t>
            </w:r>
          </w:p>
        </w:tc>
        <w:tc>
          <w:tcPr>
            <w:tcW w:w="700"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0,07</w:t>
            </w:r>
          </w:p>
        </w:tc>
        <w:tc>
          <w:tcPr>
            <w:tcW w:w="716" w:type="dxa"/>
            <w:gridSpan w:val="3"/>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3456</w:t>
            </w:r>
          </w:p>
        </w:tc>
        <w:tc>
          <w:tcPr>
            <w:tcW w:w="716"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17,77</w:t>
            </w:r>
          </w:p>
        </w:tc>
        <w:tc>
          <w:tcPr>
            <w:tcW w:w="716" w:type="dxa"/>
            <w:gridSpan w:val="2"/>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8564</w:t>
            </w:r>
          </w:p>
        </w:tc>
        <w:tc>
          <w:tcPr>
            <w:tcW w:w="716"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44,03</w:t>
            </w:r>
          </w:p>
        </w:tc>
        <w:tc>
          <w:tcPr>
            <w:tcW w:w="716" w:type="dxa"/>
            <w:gridSpan w:val="2"/>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6885</w:t>
            </w:r>
          </w:p>
        </w:tc>
        <w:tc>
          <w:tcPr>
            <w:tcW w:w="553"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35,40</w:t>
            </w:r>
          </w:p>
        </w:tc>
        <w:tc>
          <w:tcPr>
            <w:tcW w:w="616"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538</w:t>
            </w:r>
          </w:p>
        </w:tc>
        <w:tc>
          <w:tcPr>
            <w:tcW w:w="620"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2,77</w:t>
            </w:r>
          </w:p>
        </w:tc>
        <w:tc>
          <w:tcPr>
            <w:tcW w:w="510"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7</w:t>
            </w:r>
          </w:p>
        </w:tc>
        <w:tc>
          <w:tcPr>
            <w:tcW w:w="566"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0,04</w:t>
            </w:r>
          </w:p>
        </w:tc>
      </w:tr>
      <w:tr w:rsidR="002A4258" w:rsidRPr="002A4258" w:rsidTr="007E498D">
        <w:trPr>
          <w:trHeight w:val="375"/>
        </w:trPr>
        <w:tc>
          <w:tcPr>
            <w:tcW w:w="1020" w:type="dxa"/>
            <w:shd w:val="clear" w:color="auto" w:fill="FFFFFF"/>
            <w:noWrap/>
            <w:vAlign w:val="center"/>
          </w:tcPr>
          <w:p w:rsidR="00D47EBB" w:rsidRPr="002A4258" w:rsidRDefault="00D47EBB" w:rsidP="009824EA">
            <w:pPr>
              <w:widowControl w:val="0"/>
              <w:jc w:val="center"/>
              <w:rPr>
                <w:sz w:val="22"/>
                <w:szCs w:val="22"/>
              </w:rPr>
            </w:pPr>
            <w:r w:rsidRPr="002A4258">
              <w:rPr>
                <w:sz w:val="22"/>
                <w:szCs w:val="22"/>
              </w:rPr>
              <w:t>Khối 8</w:t>
            </w:r>
          </w:p>
        </w:tc>
        <w:tc>
          <w:tcPr>
            <w:tcW w:w="616"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579</w:t>
            </w:r>
          </w:p>
        </w:tc>
        <w:tc>
          <w:tcPr>
            <w:tcW w:w="716"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18779</w:t>
            </w:r>
          </w:p>
        </w:tc>
        <w:tc>
          <w:tcPr>
            <w:tcW w:w="716"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16491</w:t>
            </w:r>
          </w:p>
        </w:tc>
        <w:tc>
          <w:tcPr>
            <w:tcW w:w="716"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87,82</w:t>
            </w:r>
          </w:p>
        </w:tc>
        <w:tc>
          <w:tcPr>
            <w:tcW w:w="616"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1985</w:t>
            </w:r>
          </w:p>
        </w:tc>
        <w:tc>
          <w:tcPr>
            <w:tcW w:w="700"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10,57</w:t>
            </w:r>
          </w:p>
        </w:tc>
        <w:tc>
          <w:tcPr>
            <w:tcW w:w="516"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266</w:t>
            </w:r>
          </w:p>
        </w:tc>
        <w:tc>
          <w:tcPr>
            <w:tcW w:w="566"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1,42</w:t>
            </w:r>
          </w:p>
        </w:tc>
        <w:tc>
          <w:tcPr>
            <w:tcW w:w="510"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37</w:t>
            </w:r>
          </w:p>
        </w:tc>
        <w:tc>
          <w:tcPr>
            <w:tcW w:w="700"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0,20</w:t>
            </w:r>
          </w:p>
        </w:tc>
        <w:tc>
          <w:tcPr>
            <w:tcW w:w="716" w:type="dxa"/>
            <w:gridSpan w:val="3"/>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3142</w:t>
            </w:r>
          </w:p>
        </w:tc>
        <w:tc>
          <w:tcPr>
            <w:tcW w:w="716"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16,73</w:t>
            </w:r>
          </w:p>
        </w:tc>
        <w:tc>
          <w:tcPr>
            <w:tcW w:w="716" w:type="dxa"/>
            <w:gridSpan w:val="2"/>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8017</w:t>
            </w:r>
          </w:p>
        </w:tc>
        <w:tc>
          <w:tcPr>
            <w:tcW w:w="716"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42,69</w:t>
            </w:r>
          </w:p>
        </w:tc>
        <w:tc>
          <w:tcPr>
            <w:tcW w:w="716" w:type="dxa"/>
            <w:gridSpan w:val="2"/>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7027</w:t>
            </w:r>
          </w:p>
        </w:tc>
        <w:tc>
          <w:tcPr>
            <w:tcW w:w="553"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37,42</w:t>
            </w:r>
          </w:p>
        </w:tc>
        <w:tc>
          <w:tcPr>
            <w:tcW w:w="616"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585</w:t>
            </w:r>
          </w:p>
        </w:tc>
        <w:tc>
          <w:tcPr>
            <w:tcW w:w="620"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3,12</w:t>
            </w:r>
          </w:p>
        </w:tc>
        <w:tc>
          <w:tcPr>
            <w:tcW w:w="510"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8</w:t>
            </w:r>
          </w:p>
        </w:tc>
        <w:tc>
          <w:tcPr>
            <w:tcW w:w="566"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0,04</w:t>
            </w:r>
          </w:p>
        </w:tc>
      </w:tr>
      <w:tr w:rsidR="002A4258" w:rsidRPr="002A4258" w:rsidTr="007E498D">
        <w:trPr>
          <w:trHeight w:val="375"/>
        </w:trPr>
        <w:tc>
          <w:tcPr>
            <w:tcW w:w="1020" w:type="dxa"/>
            <w:shd w:val="clear" w:color="auto" w:fill="FFFFFF"/>
            <w:noWrap/>
            <w:vAlign w:val="center"/>
          </w:tcPr>
          <w:p w:rsidR="00D47EBB" w:rsidRPr="002A4258" w:rsidRDefault="00D47EBB" w:rsidP="009824EA">
            <w:pPr>
              <w:widowControl w:val="0"/>
              <w:jc w:val="center"/>
              <w:rPr>
                <w:sz w:val="22"/>
                <w:szCs w:val="22"/>
              </w:rPr>
            </w:pPr>
            <w:r w:rsidRPr="002A4258">
              <w:rPr>
                <w:sz w:val="22"/>
                <w:szCs w:val="22"/>
              </w:rPr>
              <w:t>Khối 9</w:t>
            </w:r>
          </w:p>
        </w:tc>
        <w:tc>
          <w:tcPr>
            <w:tcW w:w="616"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572</w:t>
            </w:r>
          </w:p>
        </w:tc>
        <w:tc>
          <w:tcPr>
            <w:tcW w:w="716"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18153</w:t>
            </w:r>
          </w:p>
        </w:tc>
        <w:tc>
          <w:tcPr>
            <w:tcW w:w="716"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16573</w:t>
            </w:r>
          </w:p>
        </w:tc>
        <w:tc>
          <w:tcPr>
            <w:tcW w:w="716"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91,30</w:t>
            </w:r>
          </w:p>
        </w:tc>
        <w:tc>
          <w:tcPr>
            <w:tcW w:w="616"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1409</w:t>
            </w:r>
          </w:p>
        </w:tc>
        <w:tc>
          <w:tcPr>
            <w:tcW w:w="700"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7,76</w:t>
            </w:r>
          </w:p>
        </w:tc>
        <w:tc>
          <w:tcPr>
            <w:tcW w:w="516"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163</w:t>
            </w:r>
          </w:p>
        </w:tc>
        <w:tc>
          <w:tcPr>
            <w:tcW w:w="566"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0,90</w:t>
            </w:r>
          </w:p>
        </w:tc>
        <w:tc>
          <w:tcPr>
            <w:tcW w:w="510"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8</w:t>
            </w:r>
          </w:p>
        </w:tc>
        <w:tc>
          <w:tcPr>
            <w:tcW w:w="700"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0,04</w:t>
            </w:r>
          </w:p>
        </w:tc>
        <w:tc>
          <w:tcPr>
            <w:tcW w:w="716" w:type="dxa"/>
            <w:gridSpan w:val="3"/>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3365</w:t>
            </w:r>
          </w:p>
        </w:tc>
        <w:tc>
          <w:tcPr>
            <w:tcW w:w="716"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18,54</w:t>
            </w:r>
          </w:p>
        </w:tc>
        <w:tc>
          <w:tcPr>
            <w:tcW w:w="716" w:type="dxa"/>
            <w:gridSpan w:val="2"/>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7877</w:t>
            </w:r>
          </w:p>
        </w:tc>
        <w:tc>
          <w:tcPr>
            <w:tcW w:w="716"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43,39</w:t>
            </w:r>
          </w:p>
        </w:tc>
        <w:tc>
          <w:tcPr>
            <w:tcW w:w="716" w:type="dxa"/>
            <w:gridSpan w:val="2"/>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6728</w:t>
            </w:r>
          </w:p>
        </w:tc>
        <w:tc>
          <w:tcPr>
            <w:tcW w:w="553"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37,06</w:t>
            </w:r>
          </w:p>
        </w:tc>
        <w:tc>
          <w:tcPr>
            <w:tcW w:w="616"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171</w:t>
            </w:r>
          </w:p>
        </w:tc>
        <w:tc>
          <w:tcPr>
            <w:tcW w:w="620"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0,94</w:t>
            </w:r>
          </w:p>
        </w:tc>
        <w:tc>
          <w:tcPr>
            <w:tcW w:w="510"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12</w:t>
            </w:r>
          </w:p>
        </w:tc>
        <w:tc>
          <w:tcPr>
            <w:tcW w:w="566"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0,07</w:t>
            </w:r>
          </w:p>
        </w:tc>
      </w:tr>
      <w:tr w:rsidR="002A4258" w:rsidRPr="002A4258" w:rsidTr="007E498D">
        <w:trPr>
          <w:trHeight w:val="375"/>
        </w:trPr>
        <w:tc>
          <w:tcPr>
            <w:tcW w:w="1020" w:type="dxa"/>
            <w:shd w:val="clear" w:color="auto" w:fill="FFFFFF"/>
            <w:noWrap/>
            <w:vAlign w:val="center"/>
          </w:tcPr>
          <w:p w:rsidR="00D47EBB" w:rsidRPr="002A4258" w:rsidRDefault="00D47EBB" w:rsidP="009824EA">
            <w:pPr>
              <w:widowControl w:val="0"/>
              <w:jc w:val="center"/>
              <w:rPr>
                <w:bCs/>
                <w:i/>
                <w:sz w:val="22"/>
                <w:szCs w:val="22"/>
              </w:rPr>
            </w:pPr>
            <w:r w:rsidRPr="002A4258">
              <w:rPr>
                <w:bCs/>
                <w:i/>
                <w:sz w:val="22"/>
                <w:szCs w:val="22"/>
              </w:rPr>
              <w:t>Tổng cộng</w:t>
            </w:r>
          </w:p>
        </w:tc>
        <w:tc>
          <w:tcPr>
            <w:tcW w:w="616"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2365</w:t>
            </w:r>
          </w:p>
        </w:tc>
        <w:tc>
          <w:tcPr>
            <w:tcW w:w="716"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78228</w:t>
            </w:r>
          </w:p>
        </w:tc>
        <w:tc>
          <w:tcPr>
            <w:tcW w:w="716"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70339</w:t>
            </w:r>
          </w:p>
        </w:tc>
        <w:tc>
          <w:tcPr>
            <w:tcW w:w="716"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89,92</w:t>
            </w:r>
          </w:p>
        </w:tc>
        <w:tc>
          <w:tcPr>
            <w:tcW w:w="616"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7063</w:t>
            </w:r>
          </w:p>
        </w:tc>
        <w:tc>
          <w:tcPr>
            <w:tcW w:w="700"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9,03</w:t>
            </w:r>
          </w:p>
        </w:tc>
        <w:tc>
          <w:tcPr>
            <w:tcW w:w="516"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763</w:t>
            </w:r>
          </w:p>
        </w:tc>
        <w:tc>
          <w:tcPr>
            <w:tcW w:w="566"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0,98</w:t>
            </w:r>
          </w:p>
        </w:tc>
        <w:tc>
          <w:tcPr>
            <w:tcW w:w="510"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63</w:t>
            </w:r>
          </w:p>
        </w:tc>
        <w:tc>
          <w:tcPr>
            <w:tcW w:w="700"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0,08</w:t>
            </w:r>
          </w:p>
        </w:tc>
        <w:tc>
          <w:tcPr>
            <w:tcW w:w="716" w:type="dxa"/>
            <w:gridSpan w:val="3"/>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13681</w:t>
            </w:r>
          </w:p>
        </w:tc>
        <w:tc>
          <w:tcPr>
            <w:tcW w:w="716"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17,49</w:t>
            </w:r>
          </w:p>
        </w:tc>
        <w:tc>
          <w:tcPr>
            <w:tcW w:w="716" w:type="dxa"/>
            <w:gridSpan w:val="2"/>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34685</w:t>
            </w:r>
          </w:p>
        </w:tc>
        <w:tc>
          <w:tcPr>
            <w:tcW w:w="716"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44,34</w:t>
            </w:r>
          </w:p>
        </w:tc>
        <w:tc>
          <w:tcPr>
            <w:tcW w:w="716" w:type="dxa"/>
            <w:gridSpan w:val="2"/>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27948</w:t>
            </w:r>
          </w:p>
        </w:tc>
        <w:tc>
          <w:tcPr>
            <w:tcW w:w="553"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35,73</w:t>
            </w:r>
          </w:p>
        </w:tc>
        <w:tc>
          <w:tcPr>
            <w:tcW w:w="616"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1880</w:t>
            </w:r>
          </w:p>
        </w:tc>
        <w:tc>
          <w:tcPr>
            <w:tcW w:w="620"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2,40</w:t>
            </w:r>
          </w:p>
        </w:tc>
        <w:tc>
          <w:tcPr>
            <w:tcW w:w="510"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34</w:t>
            </w:r>
          </w:p>
        </w:tc>
        <w:tc>
          <w:tcPr>
            <w:tcW w:w="566"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0,04</w:t>
            </w:r>
          </w:p>
        </w:tc>
      </w:tr>
    </w:tbl>
    <w:p w:rsidR="00D47EBB" w:rsidRPr="002A4258" w:rsidRDefault="00D47EBB" w:rsidP="009824EA">
      <w:pPr>
        <w:widowControl w:val="0"/>
        <w:jc w:val="center"/>
        <w:rPr>
          <w:b w:val="0"/>
          <w:bCs/>
          <w:i/>
          <w:iCs w:val="0"/>
        </w:rPr>
      </w:pPr>
    </w:p>
    <w:p w:rsidR="00D47EBB" w:rsidRPr="002A4258" w:rsidRDefault="00D47EBB" w:rsidP="009824EA">
      <w:pPr>
        <w:widowControl w:val="0"/>
        <w:jc w:val="center"/>
      </w:pPr>
    </w:p>
    <w:p w:rsidR="00D47EBB" w:rsidRPr="002A4258" w:rsidRDefault="00D47EBB" w:rsidP="009824EA">
      <w:pPr>
        <w:widowControl w:val="0"/>
        <w:rPr>
          <w:b w:val="0"/>
          <w:bCs/>
        </w:rPr>
      </w:pPr>
      <w:r w:rsidRPr="002A4258">
        <w:rPr>
          <w:bCs/>
        </w:rPr>
        <w:tab/>
      </w:r>
      <w:r w:rsidRPr="002A4258">
        <w:rPr>
          <w:bCs/>
        </w:rPr>
        <w:tab/>
        <w:t>Phụ lục 5. KẾT QUẢ XẾP LOẠI HỌC LỰC, HẠNH KIỂM CUỐI NĂM HỌC 2020-2021 CẤP THPT</w:t>
      </w:r>
    </w:p>
    <w:p w:rsidR="00D47EBB" w:rsidRPr="002A4258" w:rsidRDefault="00D47EBB" w:rsidP="009824EA">
      <w:pPr>
        <w:widowControl w:val="0"/>
        <w:rPr>
          <w:sz w:val="18"/>
        </w:rPr>
      </w:pPr>
    </w:p>
    <w:tbl>
      <w:tblPr>
        <w:tblW w:w="13865" w:type="dxa"/>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
        <w:gridCol w:w="637"/>
        <w:gridCol w:w="726"/>
        <w:gridCol w:w="726"/>
        <w:gridCol w:w="690"/>
        <w:gridCol w:w="624"/>
        <w:gridCol w:w="711"/>
        <w:gridCol w:w="532"/>
        <w:gridCol w:w="660"/>
        <w:gridCol w:w="527"/>
        <w:gridCol w:w="700"/>
        <w:gridCol w:w="11"/>
        <w:gridCol w:w="613"/>
        <w:gridCol w:w="666"/>
        <w:gridCol w:w="716"/>
        <w:gridCol w:w="711"/>
        <w:gridCol w:w="716"/>
        <w:gridCol w:w="711"/>
        <w:gridCol w:w="532"/>
        <w:gridCol w:w="620"/>
        <w:gridCol w:w="510"/>
        <w:gridCol w:w="624"/>
        <w:gridCol w:w="9"/>
      </w:tblGrid>
      <w:tr w:rsidR="002A4258" w:rsidRPr="002A4258" w:rsidTr="000F1CE1">
        <w:trPr>
          <w:trHeight w:val="375"/>
        </w:trPr>
        <w:tc>
          <w:tcPr>
            <w:tcW w:w="893" w:type="dxa"/>
            <w:vMerge w:val="restart"/>
            <w:shd w:val="clear" w:color="auto" w:fill="FFFFFF"/>
            <w:noWrap/>
            <w:vAlign w:val="center"/>
          </w:tcPr>
          <w:p w:rsidR="00D47EBB" w:rsidRPr="002A4258" w:rsidRDefault="00D47EBB" w:rsidP="009824EA">
            <w:pPr>
              <w:widowControl w:val="0"/>
              <w:jc w:val="center"/>
              <w:rPr>
                <w:sz w:val="24"/>
                <w:szCs w:val="24"/>
              </w:rPr>
            </w:pPr>
            <w:r w:rsidRPr="002A4258">
              <w:rPr>
                <w:sz w:val="24"/>
                <w:szCs w:val="24"/>
              </w:rPr>
              <w:t>Khối</w:t>
            </w:r>
          </w:p>
        </w:tc>
        <w:tc>
          <w:tcPr>
            <w:tcW w:w="637" w:type="dxa"/>
            <w:vMerge w:val="restart"/>
            <w:shd w:val="clear" w:color="auto" w:fill="FFFFFF"/>
            <w:vAlign w:val="center"/>
          </w:tcPr>
          <w:p w:rsidR="00D47EBB" w:rsidRPr="002A4258" w:rsidRDefault="00D47EBB" w:rsidP="009824EA">
            <w:pPr>
              <w:widowControl w:val="0"/>
              <w:jc w:val="center"/>
              <w:rPr>
                <w:sz w:val="24"/>
                <w:szCs w:val="24"/>
              </w:rPr>
            </w:pPr>
            <w:r w:rsidRPr="002A4258">
              <w:rPr>
                <w:sz w:val="24"/>
                <w:szCs w:val="24"/>
              </w:rPr>
              <w:t>Số lớp</w:t>
            </w:r>
          </w:p>
        </w:tc>
        <w:tc>
          <w:tcPr>
            <w:tcW w:w="726" w:type="dxa"/>
            <w:vMerge w:val="restart"/>
            <w:shd w:val="clear" w:color="auto" w:fill="FFFFFF"/>
            <w:vAlign w:val="center"/>
          </w:tcPr>
          <w:p w:rsidR="00D47EBB" w:rsidRPr="002A4258" w:rsidRDefault="00D47EBB" w:rsidP="009824EA">
            <w:pPr>
              <w:widowControl w:val="0"/>
              <w:jc w:val="center"/>
              <w:rPr>
                <w:sz w:val="24"/>
                <w:szCs w:val="24"/>
              </w:rPr>
            </w:pPr>
            <w:r w:rsidRPr="002A4258">
              <w:rPr>
                <w:sz w:val="24"/>
                <w:szCs w:val="24"/>
              </w:rPr>
              <w:t>Học sinh</w:t>
            </w:r>
          </w:p>
        </w:tc>
        <w:tc>
          <w:tcPr>
            <w:tcW w:w="5181" w:type="dxa"/>
            <w:gridSpan w:val="9"/>
            <w:shd w:val="clear" w:color="auto" w:fill="FFFFFF"/>
            <w:vAlign w:val="center"/>
          </w:tcPr>
          <w:p w:rsidR="00D47EBB" w:rsidRPr="002A4258" w:rsidRDefault="00D47EBB" w:rsidP="009824EA">
            <w:pPr>
              <w:widowControl w:val="0"/>
              <w:jc w:val="center"/>
              <w:rPr>
                <w:sz w:val="24"/>
                <w:szCs w:val="24"/>
              </w:rPr>
            </w:pPr>
            <w:r w:rsidRPr="002A4258">
              <w:rPr>
                <w:sz w:val="24"/>
                <w:szCs w:val="24"/>
              </w:rPr>
              <w:t>Hạnh kiểm</w:t>
            </w:r>
          </w:p>
        </w:tc>
        <w:tc>
          <w:tcPr>
            <w:tcW w:w="6428" w:type="dxa"/>
            <w:gridSpan w:val="11"/>
            <w:shd w:val="clear" w:color="auto" w:fill="FFFFFF"/>
            <w:vAlign w:val="center"/>
          </w:tcPr>
          <w:p w:rsidR="00D47EBB" w:rsidRPr="002A4258" w:rsidRDefault="00D47EBB" w:rsidP="009824EA">
            <w:pPr>
              <w:widowControl w:val="0"/>
              <w:jc w:val="center"/>
              <w:rPr>
                <w:sz w:val="24"/>
                <w:szCs w:val="24"/>
              </w:rPr>
            </w:pPr>
            <w:r w:rsidRPr="002A4258">
              <w:rPr>
                <w:sz w:val="24"/>
                <w:szCs w:val="24"/>
              </w:rPr>
              <w:t>Học lực</w:t>
            </w:r>
          </w:p>
        </w:tc>
      </w:tr>
      <w:tr w:rsidR="002A4258" w:rsidRPr="002A4258" w:rsidTr="000F1CE1">
        <w:trPr>
          <w:gridAfter w:val="1"/>
          <w:wAfter w:w="9" w:type="dxa"/>
          <w:trHeight w:val="375"/>
        </w:trPr>
        <w:tc>
          <w:tcPr>
            <w:tcW w:w="893" w:type="dxa"/>
            <w:vMerge/>
            <w:shd w:val="clear" w:color="auto" w:fill="FFFFFF"/>
            <w:noWrap/>
            <w:vAlign w:val="center"/>
          </w:tcPr>
          <w:p w:rsidR="00D47EBB" w:rsidRPr="002A4258" w:rsidRDefault="00D47EBB" w:rsidP="009824EA">
            <w:pPr>
              <w:widowControl w:val="0"/>
              <w:jc w:val="center"/>
              <w:rPr>
                <w:sz w:val="24"/>
                <w:szCs w:val="24"/>
              </w:rPr>
            </w:pPr>
          </w:p>
        </w:tc>
        <w:tc>
          <w:tcPr>
            <w:tcW w:w="637" w:type="dxa"/>
            <w:vMerge/>
            <w:shd w:val="clear" w:color="auto" w:fill="FFFFFF"/>
            <w:vAlign w:val="center"/>
          </w:tcPr>
          <w:p w:rsidR="00D47EBB" w:rsidRPr="002A4258" w:rsidRDefault="00D47EBB" w:rsidP="009824EA">
            <w:pPr>
              <w:widowControl w:val="0"/>
              <w:jc w:val="center"/>
              <w:rPr>
                <w:sz w:val="24"/>
                <w:szCs w:val="24"/>
              </w:rPr>
            </w:pPr>
          </w:p>
        </w:tc>
        <w:tc>
          <w:tcPr>
            <w:tcW w:w="726" w:type="dxa"/>
            <w:vMerge/>
            <w:shd w:val="clear" w:color="auto" w:fill="FFFFFF"/>
            <w:vAlign w:val="center"/>
          </w:tcPr>
          <w:p w:rsidR="00D47EBB" w:rsidRPr="002A4258" w:rsidRDefault="00D47EBB" w:rsidP="009824EA">
            <w:pPr>
              <w:widowControl w:val="0"/>
              <w:jc w:val="center"/>
              <w:rPr>
                <w:sz w:val="24"/>
                <w:szCs w:val="24"/>
              </w:rPr>
            </w:pPr>
          </w:p>
        </w:tc>
        <w:tc>
          <w:tcPr>
            <w:tcW w:w="1416" w:type="dxa"/>
            <w:gridSpan w:val="2"/>
            <w:shd w:val="clear" w:color="auto" w:fill="FFFFFF"/>
            <w:vAlign w:val="center"/>
          </w:tcPr>
          <w:p w:rsidR="00D47EBB" w:rsidRPr="002A4258" w:rsidRDefault="00D47EBB" w:rsidP="009824EA">
            <w:pPr>
              <w:widowControl w:val="0"/>
              <w:jc w:val="center"/>
              <w:rPr>
                <w:sz w:val="24"/>
                <w:szCs w:val="24"/>
              </w:rPr>
            </w:pPr>
            <w:r w:rsidRPr="002A4258">
              <w:rPr>
                <w:sz w:val="24"/>
                <w:szCs w:val="24"/>
              </w:rPr>
              <w:t>Tốt</w:t>
            </w:r>
          </w:p>
        </w:tc>
        <w:tc>
          <w:tcPr>
            <w:tcW w:w="1335" w:type="dxa"/>
            <w:gridSpan w:val="2"/>
            <w:shd w:val="clear" w:color="auto" w:fill="FFFFFF"/>
            <w:vAlign w:val="center"/>
          </w:tcPr>
          <w:p w:rsidR="00D47EBB" w:rsidRPr="002A4258" w:rsidRDefault="00D47EBB" w:rsidP="009824EA">
            <w:pPr>
              <w:widowControl w:val="0"/>
              <w:jc w:val="center"/>
              <w:rPr>
                <w:sz w:val="24"/>
                <w:szCs w:val="24"/>
              </w:rPr>
            </w:pPr>
            <w:r w:rsidRPr="002A4258">
              <w:rPr>
                <w:sz w:val="24"/>
                <w:szCs w:val="24"/>
              </w:rPr>
              <w:t>Khá</w:t>
            </w:r>
          </w:p>
        </w:tc>
        <w:tc>
          <w:tcPr>
            <w:tcW w:w="1192" w:type="dxa"/>
            <w:gridSpan w:val="2"/>
            <w:shd w:val="clear" w:color="auto" w:fill="FFFFFF"/>
            <w:vAlign w:val="center"/>
          </w:tcPr>
          <w:p w:rsidR="00D47EBB" w:rsidRPr="002A4258" w:rsidRDefault="00D47EBB" w:rsidP="009824EA">
            <w:pPr>
              <w:widowControl w:val="0"/>
              <w:jc w:val="center"/>
              <w:rPr>
                <w:sz w:val="24"/>
                <w:szCs w:val="24"/>
              </w:rPr>
            </w:pPr>
            <w:r w:rsidRPr="002A4258">
              <w:rPr>
                <w:sz w:val="24"/>
                <w:szCs w:val="24"/>
              </w:rPr>
              <w:t>TB</w:t>
            </w:r>
          </w:p>
        </w:tc>
        <w:tc>
          <w:tcPr>
            <w:tcW w:w="1227" w:type="dxa"/>
            <w:gridSpan w:val="2"/>
            <w:shd w:val="clear" w:color="auto" w:fill="FFFFFF"/>
            <w:vAlign w:val="center"/>
          </w:tcPr>
          <w:p w:rsidR="00D47EBB" w:rsidRPr="002A4258" w:rsidRDefault="00D47EBB" w:rsidP="009824EA">
            <w:pPr>
              <w:widowControl w:val="0"/>
              <w:jc w:val="center"/>
              <w:rPr>
                <w:sz w:val="24"/>
                <w:szCs w:val="24"/>
              </w:rPr>
            </w:pPr>
            <w:r w:rsidRPr="002A4258">
              <w:rPr>
                <w:sz w:val="24"/>
                <w:szCs w:val="24"/>
              </w:rPr>
              <w:t>Yếu</w:t>
            </w:r>
          </w:p>
        </w:tc>
        <w:tc>
          <w:tcPr>
            <w:tcW w:w="1290" w:type="dxa"/>
            <w:gridSpan w:val="3"/>
            <w:shd w:val="clear" w:color="auto" w:fill="FFFFFF"/>
            <w:vAlign w:val="center"/>
          </w:tcPr>
          <w:p w:rsidR="00D47EBB" w:rsidRPr="002A4258" w:rsidRDefault="00D47EBB" w:rsidP="009824EA">
            <w:pPr>
              <w:widowControl w:val="0"/>
              <w:jc w:val="center"/>
              <w:rPr>
                <w:sz w:val="24"/>
                <w:szCs w:val="24"/>
              </w:rPr>
            </w:pPr>
            <w:r w:rsidRPr="002A4258">
              <w:rPr>
                <w:sz w:val="24"/>
                <w:szCs w:val="24"/>
              </w:rPr>
              <w:t>Giỏi</w:t>
            </w:r>
          </w:p>
        </w:tc>
        <w:tc>
          <w:tcPr>
            <w:tcW w:w="1427" w:type="dxa"/>
            <w:gridSpan w:val="2"/>
            <w:shd w:val="clear" w:color="auto" w:fill="FFFFFF"/>
            <w:vAlign w:val="center"/>
          </w:tcPr>
          <w:p w:rsidR="00D47EBB" w:rsidRPr="002A4258" w:rsidRDefault="00D47EBB" w:rsidP="009824EA">
            <w:pPr>
              <w:widowControl w:val="0"/>
              <w:jc w:val="center"/>
              <w:rPr>
                <w:sz w:val="24"/>
                <w:szCs w:val="24"/>
              </w:rPr>
            </w:pPr>
            <w:r w:rsidRPr="002A4258">
              <w:rPr>
                <w:sz w:val="24"/>
                <w:szCs w:val="24"/>
              </w:rPr>
              <w:t>Khá</w:t>
            </w:r>
          </w:p>
        </w:tc>
        <w:tc>
          <w:tcPr>
            <w:tcW w:w="1427" w:type="dxa"/>
            <w:gridSpan w:val="2"/>
            <w:shd w:val="clear" w:color="auto" w:fill="FFFFFF"/>
            <w:vAlign w:val="center"/>
          </w:tcPr>
          <w:p w:rsidR="00D47EBB" w:rsidRPr="002A4258" w:rsidRDefault="00D47EBB" w:rsidP="009824EA">
            <w:pPr>
              <w:widowControl w:val="0"/>
              <w:jc w:val="center"/>
              <w:rPr>
                <w:sz w:val="24"/>
                <w:szCs w:val="24"/>
              </w:rPr>
            </w:pPr>
            <w:r w:rsidRPr="002A4258">
              <w:rPr>
                <w:sz w:val="24"/>
                <w:szCs w:val="24"/>
              </w:rPr>
              <w:t>TB</w:t>
            </w:r>
          </w:p>
        </w:tc>
        <w:tc>
          <w:tcPr>
            <w:tcW w:w="1152" w:type="dxa"/>
            <w:gridSpan w:val="2"/>
            <w:shd w:val="clear" w:color="auto" w:fill="FFFFFF"/>
            <w:vAlign w:val="center"/>
          </w:tcPr>
          <w:p w:rsidR="00D47EBB" w:rsidRPr="002A4258" w:rsidRDefault="00D47EBB" w:rsidP="009824EA">
            <w:pPr>
              <w:widowControl w:val="0"/>
              <w:jc w:val="center"/>
              <w:rPr>
                <w:sz w:val="24"/>
                <w:szCs w:val="24"/>
              </w:rPr>
            </w:pPr>
            <w:r w:rsidRPr="002A4258">
              <w:rPr>
                <w:sz w:val="24"/>
                <w:szCs w:val="24"/>
              </w:rPr>
              <w:t>Yếu</w:t>
            </w:r>
          </w:p>
        </w:tc>
        <w:tc>
          <w:tcPr>
            <w:tcW w:w="1134" w:type="dxa"/>
            <w:gridSpan w:val="2"/>
            <w:shd w:val="clear" w:color="auto" w:fill="FFFFFF"/>
            <w:vAlign w:val="center"/>
          </w:tcPr>
          <w:p w:rsidR="00D47EBB" w:rsidRPr="002A4258" w:rsidRDefault="00D47EBB" w:rsidP="009824EA">
            <w:pPr>
              <w:widowControl w:val="0"/>
              <w:jc w:val="center"/>
              <w:rPr>
                <w:sz w:val="24"/>
                <w:szCs w:val="24"/>
              </w:rPr>
            </w:pPr>
            <w:r w:rsidRPr="002A4258">
              <w:rPr>
                <w:sz w:val="24"/>
                <w:szCs w:val="24"/>
              </w:rPr>
              <w:t>Kém</w:t>
            </w:r>
          </w:p>
        </w:tc>
      </w:tr>
      <w:tr w:rsidR="002A4258" w:rsidRPr="002A4258" w:rsidTr="000F1CE1">
        <w:trPr>
          <w:gridAfter w:val="1"/>
          <w:wAfter w:w="9" w:type="dxa"/>
          <w:trHeight w:val="375"/>
        </w:trPr>
        <w:tc>
          <w:tcPr>
            <w:tcW w:w="893" w:type="dxa"/>
            <w:vMerge/>
            <w:shd w:val="clear" w:color="auto" w:fill="FFFFFF"/>
            <w:noWrap/>
            <w:vAlign w:val="center"/>
          </w:tcPr>
          <w:p w:rsidR="00D47EBB" w:rsidRPr="002A4258" w:rsidRDefault="00D47EBB" w:rsidP="009824EA">
            <w:pPr>
              <w:widowControl w:val="0"/>
              <w:jc w:val="center"/>
              <w:rPr>
                <w:sz w:val="24"/>
                <w:szCs w:val="24"/>
              </w:rPr>
            </w:pPr>
          </w:p>
        </w:tc>
        <w:tc>
          <w:tcPr>
            <w:tcW w:w="637" w:type="dxa"/>
            <w:vMerge/>
            <w:shd w:val="clear" w:color="auto" w:fill="FFFFFF"/>
            <w:vAlign w:val="center"/>
          </w:tcPr>
          <w:p w:rsidR="00D47EBB" w:rsidRPr="002A4258" w:rsidRDefault="00D47EBB" w:rsidP="009824EA">
            <w:pPr>
              <w:widowControl w:val="0"/>
              <w:jc w:val="center"/>
              <w:rPr>
                <w:sz w:val="24"/>
                <w:szCs w:val="24"/>
              </w:rPr>
            </w:pPr>
          </w:p>
        </w:tc>
        <w:tc>
          <w:tcPr>
            <w:tcW w:w="726" w:type="dxa"/>
            <w:vMerge/>
            <w:shd w:val="clear" w:color="auto" w:fill="FFFFFF"/>
            <w:vAlign w:val="center"/>
          </w:tcPr>
          <w:p w:rsidR="00D47EBB" w:rsidRPr="002A4258" w:rsidRDefault="00D47EBB" w:rsidP="009824EA">
            <w:pPr>
              <w:widowControl w:val="0"/>
              <w:jc w:val="center"/>
              <w:rPr>
                <w:sz w:val="24"/>
                <w:szCs w:val="24"/>
              </w:rPr>
            </w:pPr>
          </w:p>
        </w:tc>
        <w:tc>
          <w:tcPr>
            <w:tcW w:w="726" w:type="dxa"/>
            <w:shd w:val="clear" w:color="auto" w:fill="FFFFFF"/>
            <w:vAlign w:val="center"/>
          </w:tcPr>
          <w:p w:rsidR="00D47EBB" w:rsidRPr="002A4258" w:rsidRDefault="00D47EBB" w:rsidP="009824EA">
            <w:pPr>
              <w:widowControl w:val="0"/>
              <w:jc w:val="center"/>
              <w:rPr>
                <w:sz w:val="24"/>
                <w:szCs w:val="24"/>
              </w:rPr>
            </w:pPr>
            <w:r w:rsidRPr="002A4258">
              <w:rPr>
                <w:sz w:val="24"/>
                <w:szCs w:val="24"/>
              </w:rPr>
              <w:t>SL</w:t>
            </w:r>
          </w:p>
        </w:tc>
        <w:tc>
          <w:tcPr>
            <w:tcW w:w="690" w:type="dxa"/>
            <w:shd w:val="clear" w:color="auto" w:fill="FFFFFF"/>
            <w:noWrap/>
            <w:vAlign w:val="center"/>
          </w:tcPr>
          <w:p w:rsidR="00D47EBB" w:rsidRPr="002A4258" w:rsidRDefault="00D47EBB" w:rsidP="009824EA">
            <w:pPr>
              <w:widowControl w:val="0"/>
              <w:jc w:val="center"/>
              <w:rPr>
                <w:sz w:val="24"/>
                <w:szCs w:val="24"/>
              </w:rPr>
            </w:pPr>
            <w:r w:rsidRPr="002A4258">
              <w:rPr>
                <w:sz w:val="24"/>
                <w:szCs w:val="24"/>
              </w:rPr>
              <w:t>%</w:t>
            </w:r>
          </w:p>
        </w:tc>
        <w:tc>
          <w:tcPr>
            <w:tcW w:w="624" w:type="dxa"/>
            <w:shd w:val="clear" w:color="auto" w:fill="FFFFFF"/>
            <w:vAlign w:val="center"/>
          </w:tcPr>
          <w:p w:rsidR="00D47EBB" w:rsidRPr="002A4258" w:rsidRDefault="00D47EBB" w:rsidP="009824EA">
            <w:pPr>
              <w:widowControl w:val="0"/>
              <w:jc w:val="center"/>
              <w:rPr>
                <w:sz w:val="24"/>
                <w:szCs w:val="24"/>
              </w:rPr>
            </w:pPr>
            <w:r w:rsidRPr="002A4258">
              <w:rPr>
                <w:sz w:val="24"/>
                <w:szCs w:val="24"/>
              </w:rPr>
              <w:t>SL</w:t>
            </w:r>
          </w:p>
        </w:tc>
        <w:tc>
          <w:tcPr>
            <w:tcW w:w="711" w:type="dxa"/>
            <w:shd w:val="clear" w:color="auto" w:fill="FFFFFF"/>
            <w:noWrap/>
            <w:vAlign w:val="center"/>
          </w:tcPr>
          <w:p w:rsidR="00D47EBB" w:rsidRPr="002A4258" w:rsidRDefault="00D47EBB" w:rsidP="009824EA">
            <w:pPr>
              <w:widowControl w:val="0"/>
              <w:jc w:val="center"/>
              <w:rPr>
                <w:sz w:val="24"/>
                <w:szCs w:val="24"/>
              </w:rPr>
            </w:pPr>
            <w:r w:rsidRPr="002A4258">
              <w:rPr>
                <w:sz w:val="24"/>
                <w:szCs w:val="24"/>
              </w:rPr>
              <w:t>%</w:t>
            </w:r>
          </w:p>
        </w:tc>
        <w:tc>
          <w:tcPr>
            <w:tcW w:w="532" w:type="dxa"/>
            <w:shd w:val="clear" w:color="auto" w:fill="FFFFFF"/>
            <w:vAlign w:val="center"/>
          </w:tcPr>
          <w:p w:rsidR="00D47EBB" w:rsidRPr="002A4258" w:rsidRDefault="00D47EBB" w:rsidP="009824EA">
            <w:pPr>
              <w:widowControl w:val="0"/>
              <w:jc w:val="center"/>
              <w:rPr>
                <w:sz w:val="24"/>
                <w:szCs w:val="24"/>
              </w:rPr>
            </w:pPr>
            <w:r w:rsidRPr="002A4258">
              <w:rPr>
                <w:sz w:val="24"/>
                <w:szCs w:val="24"/>
              </w:rPr>
              <w:t>SL</w:t>
            </w:r>
          </w:p>
        </w:tc>
        <w:tc>
          <w:tcPr>
            <w:tcW w:w="660" w:type="dxa"/>
            <w:shd w:val="clear" w:color="auto" w:fill="FFFFFF"/>
            <w:noWrap/>
            <w:vAlign w:val="center"/>
          </w:tcPr>
          <w:p w:rsidR="00D47EBB" w:rsidRPr="002A4258" w:rsidRDefault="00D47EBB" w:rsidP="009824EA">
            <w:pPr>
              <w:widowControl w:val="0"/>
              <w:jc w:val="center"/>
              <w:rPr>
                <w:sz w:val="24"/>
                <w:szCs w:val="24"/>
              </w:rPr>
            </w:pPr>
            <w:r w:rsidRPr="002A4258">
              <w:rPr>
                <w:sz w:val="24"/>
                <w:szCs w:val="24"/>
              </w:rPr>
              <w:t>%</w:t>
            </w:r>
          </w:p>
        </w:tc>
        <w:tc>
          <w:tcPr>
            <w:tcW w:w="527" w:type="dxa"/>
            <w:shd w:val="clear" w:color="auto" w:fill="FFFFFF"/>
            <w:vAlign w:val="center"/>
          </w:tcPr>
          <w:p w:rsidR="00D47EBB" w:rsidRPr="002A4258" w:rsidRDefault="00D47EBB" w:rsidP="009824EA">
            <w:pPr>
              <w:widowControl w:val="0"/>
              <w:jc w:val="center"/>
              <w:rPr>
                <w:sz w:val="24"/>
                <w:szCs w:val="24"/>
              </w:rPr>
            </w:pPr>
            <w:r w:rsidRPr="002A4258">
              <w:rPr>
                <w:sz w:val="24"/>
                <w:szCs w:val="24"/>
              </w:rPr>
              <w:t>SL</w:t>
            </w:r>
          </w:p>
        </w:tc>
        <w:tc>
          <w:tcPr>
            <w:tcW w:w="700" w:type="dxa"/>
            <w:shd w:val="clear" w:color="auto" w:fill="FFFFFF"/>
            <w:noWrap/>
            <w:vAlign w:val="center"/>
          </w:tcPr>
          <w:p w:rsidR="00D47EBB" w:rsidRPr="002A4258" w:rsidRDefault="00D47EBB" w:rsidP="009824EA">
            <w:pPr>
              <w:widowControl w:val="0"/>
              <w:jc w:val="center"/>
              <w:rPr>
                <w:sz w:val="24"/>
                <w:szCs w:val="24"/>
              </w:rPr>
            </w:pPr>
            <w:r w:rsidRPr="002A4258">
              <w:rPr>
                <w:sz w:val="24"/>
                <w:szCs w:val="24"/>
              </w:rPr>
              <w:t>%</w:t>
            </w:r>
          </w:p>
        </w:tc>
        <w:tc>
          <w:tcPr>
            <w:tcW w:w="624" w:type="dxa"/>
            <w:gridSpan w:val="2"/>
            <w:shd w:val="clear" w:color="auto" w:fill="FFFFFF"/>
            <w:vAlign w:val="center"/>
          </w:tcPr>
          <w:p w:rsidR="00D47EBB" w:rsidRPr="002A4258" w:rsidRDefault="00D47EBB" w:rsidP="009824EA">
            <w:pPr>
              <w:widowControl w:val="0"/>
              <w:jc w:val="center"/>
              <w:rPr>
                <w:sz w:val="24"/>
                <w:szCs w:val="24"/>
              </w:rPr>
            </w:pPr>
            <w:r w:rsidRPr="002A4258">
              <w:rPr>
                <w:sz w:val="24"/>
                <w:szCs w:val="24"/>
              </w:rPr>
              <w:t>SL</w:t>
            </w:r>
          </w:p>
        </w:tc>
        <w:tc>
          <w:tcPr>
            <w:tcW w:w="666" w:type="dxa"/>
            <w:shd w:val="clear" w:color="auto" w:fill="FFFFFF"/>
            <w:noWrap/>
            <w:vAlign w:val="center"/>
          </w:tcPr>
          <w:p w:rsidR="00D47EBB" w:rsidRPr="002A4258" w:rsidRDefault="00D47EBB" w:rsidP="009824EA">
            <w:pPr>
              <w:widowControl w:val="0"/>
              <w:jc w:val="center"/>
              <w:rPr>
                <w:sz w:val="24"/>
                <w:szCs w:val="24"/>
              </w:rPr>
            </w:pPr>
            <w:r w:rsidRPr="002A4258">
              <w:rPr>
                <w:sz w:val="24"/>
                <w:szCs w:val="24"/>
              </w:rPr>
              <w:t>%</w:t>
            </w:r>
          </w:p>
        </w:tc>
        <w:tc>
          <w:tcPr>
            <w:tcW w:w="716" w:type="dxa"/>
            <w:shd w:val="clear" w:color="auto" w:fill="FFFFFF"/>
            <w:vAlign w:val="center"/>
          </w:tcPr>
          <w:p w:rsidR="00D47EBB" w:rsidRPr="002A4258" w:rsidRDefault="00D47EBB" w:rsidP="009824EA">
            <w:pPr>
              <w:widowControl w:val="0"/>
              <w:jc w:val="center"/>
              <w:rPr>
                <w:sz w:val="24"/>
                <w:szCs w:val="24"/>
              </w:rPr>
            </w:pPr>
            <w:r w:rsidRPr="002A4258">
              <w:rPr>
                <w:sz w:val="24"/>
                <w:szCs w:val="24"/>
              </w:rPr>
              <w:t>SL</w:t>
            </w:r>
          </w:p>
        </w:tc>
        <w:tc>
          <w:tcPr>
            <w:tcW w:w="711" w:type="dxa"/>
            <w:shd w:val="clear" w:color="auto" w:fill="FFFFFF"/>
            <w:noWrap/>
            <w:vAlign w:val="center"/>
          </w:tcPr>
          <w:p w:rsidR="00D47EBB" w:rsidRPr="002A4258" w:rsidRDefault="00D47EBB" w:rsidP="009824EA">
            <w:pPr>
              <w:widowControl w:val="0"/>
              <w:jc w:val="center"/>
              <w:rPr>
                <w:sz w:val="24"/>
                <w:szCs w:val="24"/>
              </w:rPr>
            </w:pPr>
            <w:r w:rsidRPr="002A4258">
              <w:rPr>
                <w:sz w:val="24"/>
                <w:szCs w:val="24"/>
              </w:rPr>
              <w:t>%</w:t>
            </w:r>
          </w:p>
        </w:tc>
        <w:tc>
          <w:tcPr>
            <w:tcW w:w="716" w:type="dxa"/>
            <w:shd w:val="clear" w:color="auto" w:fill="FFFFFF"/>
            <w:vAlign w:val="center"/>
          </w:tcPr>
          <w:p w:rsidR="00D47EBB" w:rsidRPr="002A4258" w:rsidRDefault="00D47EBB" w:rsidP="009824EA">
            <w:pPr>
              <w:widowControl w:val="0"/>
              <w:jc w:val="center"/>
              <w:rPr>
                <w:sz w:val="24"/>
                <w:szCs w:val="24"/>
              </w:rPr>
            </w:pPr>
            <w:r w:rsidRPr="002A4258">
              <w:rPr>
                <w:sz w:val="24"/>
                <w:szCs w:val="24"/>
              </w:rPr>
              <w:t>SL</w:t>
            </w:r>
          </w:p>
        </w:tc>
        <w:tc>
          <w:tcPr>
            <w:tcW w:w="711" w:type="dxa"/>
            <w:shd w:val="clear" w:color="auto" w:fill="FFFFFF"/>
            <w:noWrap/>
            <w:vAlign w:val="center"/>
          </w:tcPr>
          <w:p w:rsidR="00D47EBB" w:rsidRPr="002A4258" w:rsidRDefault="00D47EBB" w:rsidP="009824EA">
            <w:pPr>
              <w:widowControl w:val="0"/>
              <w:jc w:val="center"/>
              <w:rPr>
                <w:sz w:val="24"/>
                <w:szCs w:val="24"/>
              </w:rPr>
            </w:pPr>
            <w:r w:rsidRPr="002A4258">
              <w:rPr>
                <w:sz w:val="24"/>
                <w:szCs w:val="24"/>
              </w:rPr>
              <w:t>%</w:t>
            </w:r>
          </w:p>
        </w:tc>
        <w:tc>
          <w:tcPr>
            <w:tcW w:w="532" w:type="dxa"/>
            <w:shd w:val="clear" w:color="auto" w:fill="FFFFFF"/>
            <w:vAlign w:val="center"/>
          </w:tcPr>
          <w:p w:rsidR="00D47EBB" w:rsidRPr="002A4258" w:rsidRDefault="00D47EBB" w:rsidP="009824EA">
            <w:pPr>
              <w:widowControl w:val="0"/>
              <w:jc w:val="center"/>
              <w:rPr>
                <w:sz w:val="24"/>
                <w:szCs w:val="24"/>
              </w:rPr>
            </w:pPr>
            <w:r w:rsidRPr="002A4258">
              <w:rPr>
                <w:sz w:val="24"/>
                <w:szCs w:val="24"/>
              </w:rPr>
              <w:t>SL</w:t>
            </w:r>
          </w:p>
        </w:tc>
        <w:tc>
          <w:tcPr>
            <w:tcW w:w="620" w:type="dxa"/>
            <w:shd w:val="clear" w:color="auto" w:fill="FFFFFF"/>
            <w:noWrap/>
            <w:vAlign w:val="center"/>
          </w:tcPr>
          <w:p w:rsidR="00D47EBB" w:rsidRPr="002A4258" w:rsidRDefault="00D47EBB" w:rsidP="009824EA">
            <w:pPr>
              <w:widowControl w:val="0"/>
              <w:jc w:val="center"/>
              <w:rPr>
                <w:sz w:val="24"/>
                <w:szCs w:val="24"/>
              </w:rPr>
            </w:pPr>
            <w:r w:rsidRPr="002A4258">
              <w:rPr>
                <w:sz w:val="24"/>
                <w:szCs w:val="24"/>
              </w:rPr>
              <w:t>%</w:t>
            </w:r>
          </w:p>
        </w:tc>
        <w:tc>
          <w:tcPr>
            <w:tcW w:w="510" w:type="dxa"/>
            <w:shd w:val="clear" w:color="auto" w:fill="FFFFFF"/>
            <w:vAlign w:val="center"/>
          </w:tcPr>
          <w:p w:rsidR="00D47EBB" w:rsidRPr="002A4258" w:rsidRDefault="00D47EBB" w:rsidP="009824EA">
            <w:pPr>
              <w:widowControl w:val="0"/>
              <w:jc w:val="center"/>
              <w:rPr>
                <w:sz w:val="24"/>
                <w:szCs w:val="24"/>
              </w:rPr>
            </w:pPr>
            <w:r w:rsidRPr="002A4258">
              <w:rPr>
                <w:sz w:val="24"/>
                <w:szCs w:val="24"/>
              </w:rPr>
              <w:t>SL</w:t>
            </w:r>
          </w:p>
        </w:tc>
        <w:tc>
          <w:tcPr>
            <w:tcW w:w="624" w:type="dxa"/>
            <w:shd w:val="clear" w:color="auto" w:fill="FFFFFF"/>
            <w:noWrap/>
            <w:vAlign w:val="center"/>
          </w:tcPr>
          <w:p w:rsidR="00D47EBB" w:rsidRPr="002A4258" w:rsidRDefault="00D47EBB" w:rsidP="009824EA">
            <w:pPr>
              <w:widowControl w:val="0"/>
              <w:jc w:val="center"/>
              <w:rPr>
                <w:sz w:val="24"/>
                <w:szCs w:val="24"/>
              </w:rPr>
            </w:pPr>
            <w:r w:rsidRPr="002A4258">
              <w:rPr>
                <w:sz w:val="24"/>
                <w:szCs w:val="24"/>
              </w:rPr>
              <w:t>%</w:t>
            </w:r>
          </w:p>
        </w:tc>
      </w:tr>
      <w:tr w:rsidR="002A4258" w:rsidRPr="002A4258" w:rsidTr="000F1CE1">
        <w:trPr>
          <w:gridAfter w:val="1"/>
          <w:wAfter w:w="9" w:type="dxa"/>
          <w:trHeight w:val="375"/>
        </w:trPr>
        <w:tc>
          <w:tcPr>
            <w:tcW w:w="893" w:type="dxa"/>
            <w:shd w:val="clear" w:color="auto" w:fill="FFFFFF"/>
            <w:noWrap/>
            <w:vAlign w:val="center"/>
          </w:tcPr>
          <w:p w:rsidR="00D47EBB" w:rsidRPr="002A4258" w:rsidRDefault="00D47EBB" w:rsidP="009824EA">
            <w:pPr>
              <w:widowControl w:val="0"/>
              <w:jc w:val="center"/>
              <w:rPr>
                <w:b w:val="0"/>
                <w:sz w:val="20"/>
                <w:szCs w:val="20"/>
              </w:rPr>
            </w:pPr>
            <w:r w:rsidRPr="002A4258">
              <w:rPr>
                <w:sz w:val="20"/>
                <w:szCs w:val="20"/>
              </w:rPr>
              <w:t>Khối 10</w:t>
            </w:r>
          </w:p>
        </w:tc>
        <w:tc>
          <w:tcPr>
            <w:tcW w:w="637"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388</w:t>
            </w:r>
          </w:p>
        </w:tc>
        <w:tc>
          <w:tcPr>
            <w:tcW w:w="726"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13993</w:t>
            </w:r>
          </w:p>
        </w:tc>
        <w:tc>
          <w:tcPr>
            <w:tcW w:w="726"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11524</w:t>
            </w:r>
          </w:p>
        </w:tc>
        <w:tc>
          <w:tcPr>
            <w:tcW w:w="690"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82,36</w:t>
            </w:r>
          </w:p>
        </w:tc>
        <w:tc>
          <w:tcPr>
            <w:tcW w:w="624"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2006</w:t>
            </w:r>
          </w:p>
        </w:tc>
        <w:tc>
          <w:tcPr>
            <w:tcW w:w="711"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14,34</w:t>
            </w:r>
          </w:p>
        </w:tc>
        <w:tc>
          <w:tcPr>
            <w:tcW w:w="532"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384</w:t>
            </w:r>
          </w:p>
        </w:tc>
        <w:tc>
          <w:tcPr>
            <w:tcW w:w="660"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2,74</w:t>
            </w:r>
          </w:p>
        </w:tc>
        <w:tc>
          <w:tcPr>
            <w:tcW w:w="527"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79</w:t>
            </w:r>
          </w:p>
        </w:tc>
        <w:tc>
          <w:tcPr>
            <w:tcW w:w="700"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0,56</w:t>
            </w:r>
          </w:p>
        </w:tc>
        <w:tc>
          <w:tcPr>
            <w:tcW w:w="624" w:type="dxa"/>
            <w:gridSpan w:val="2"/>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2121</w:t>
            </w:r>
          </w:p>
        </w:tc>
        <w:tc>
          <w:tcPr>
            <w:tcW w:w="666"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15,16</w:t>
            </w:r>
          </w:p>
        </w:tc>
        <w:tc>
          <w:tcPr>
            <w:tcW w:w="716"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7544</w:t>
            </w:r>
          </w:p>
        </w:tc>
        <w:tc>
          <w:tcPr>
            <w:tcW w:w="711"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53,91</w:t>
            </w:r>
          </w:p>
        </w:tc>
        <w:tc>
          <w:tcPr>
            <w:tcW w:w="716"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4235</w:t>
            </w:r>
          </w:p>
        </w:tc>
        <w:tc>
          <w:tcPr>
            <w:tcW w:w="711"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30,27</w:t>
            </w:r>
          </w:p>
        </w:tc>
        <w:tc>
          <w:tcPr>
            <w:tcW w:w="532"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92</w:t>
            </w:r>
          </w:p>
        </w:tc>
        <w:tc>
          <w:tcPr>
            <w:tcW w:w="620"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0,66</w:t>
            </w:r>
          </w:p>
        </w:tc>
        <w:tc>
          <w:tcPr>
            <w:tcW w:w="510"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1</w:t>
            </w:r>
          </w:p>
        </w:tc>
        <w:tc>
          <w:tcPr>
            <w:tcW w:w="624"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0,01</w:t>
            </w:r>
          </w:p>
        </w:tc>
      </w:tr>
      <w:tr w:rsidR="002A4258" w:rsidRPr="002A4258" w:rsidTr="000F1CE1">
        <w:trPr>
          <w:gridAfter w:val="1"/>
          <w:wAfter w:w="9" w:type="dxa"/>
          <w:trHeight w:val="375"/>
        </w:trPr>
        <w:tc>
          <w:tcPr>
            <w:tcW w:w="893" w:type="dxa"/>
            <w:shd w:val="clear" w:color="auto" w:fill="FFFFFF"/>
            <w:noWrap/>
            <w:vAlign w:val="center"/>
          </w:tcPr>
          <w:p w:rsidR="00D47EBB" w:rsidRPr="002A4258" w:rsidRDefault="00D47EBB" w:rsidP="009824EA">
            <w:pPr>
              <w:widowControl w:val="0"/>
              <w:jc w:val="center"/>
              <w:rPr>
                <w:b w:val="0"/>
                <w:sz w:val="20"/>
                <w:szCs w:val="20"/>
              </w:rPr>
            </w:pPr>
            <w:r w:rsidRPr="002A4258">
              <w:rPr>
                <w:sz w:val="20"/>
                <w:szCs w:val="20"/>
              </w:rPr>
              <w:t>Khối 11</w:t>
            </w:r>
          </w:p>
        </w:tc>
        <w:tc>
          <w:tcPr>
            <w:tcW w:w="637"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405</w:t>
            </w:r>
          </w:p>
        </w:tc>
        <w:tc>
          <w:tcPr>
            <w:tcW w:w="726"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14437</w:t>
            </w:r>
          </w:p>
        </w:tc>
        <w:tc>
          <w:tcPr>
            <w:tcW w:w="726"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11694</w:t>
            </w:r>
          </w:p>
        </w:tc>
        <w:tc>
          <w:tcPr>
            <w:tcW w:w="690"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81,00</w:t>
            </w:r>
          </w:p>
        </w:tc>
        <w:tc>
          <w:tcPr>
            <w:tcW w:w="624"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2197</w:t>
            </w:r>
          </w:p>
        </w:tc>
        <w:tc>
          <w:tcPr>
            <w:tcW w:w="711"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15,22</w:t>
            </w:r>
          </w:p>
        </w:tc>
        <w:tc>
          <w:tcPr>
            <w:tcW w:w="532"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461</w:t>
            </w:r>
          </w:p>
        </w:tc>
        <w:tc>
          <w:tcPr>
            <w:tcW w:w="660"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3,19</w:t>
            </w:r>
          </w:p>
        </w:tc>
        <w:tc>
          <w:tcPr>
            <w:tcW w:w="527"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85</w:t>
            </w:r>
          </w:p>
        </w:tc>
        <w:tc>
          <w:tcPr>
            <w:tcW w:w="700"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0,59</w:t>
            </w:r>
          </w:p>
        </w:tc>
        <w:tc>
          <w:tcPr>
            <w:tcW w:w="624" w:type="dxa"/>
            <w:gridSpan w:val="2"/>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2516</w:t>
            </w:r>
          </w:p>
        </w:tc>
        <w:tc>
          <w:tcPr>
            <w:tcW w:w="666"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17,43</w:t>
            </w:r>
          </w:p>
        </w:tc>
        <w:tc>
          <w:tcPr>
            <w:tcW w:w="716"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7939</w:t>
            </w:r>
          </w:p>
        </w:tc>
        <w:tc>
          <w:tcPr>
            <w:tcW w:w="711"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54,99</w:t>
            </w:r>
          </w:p>
        </w:tc>
        <w:tc>
          <w:tcPr>
            <w:tcW w:w="716"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3928</w:t>
            </w:r>
          </w:p>
        </w:tc>
        <w:tc>
          <w:tcPr>
            <w:tcW w:w="711"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27,21</w:t>
            </w:r>
          </w:p>
        </w:tc>
        <w:tc>
          <w:tcPr>
            <w:tcW w:w="532"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53</w:t>
            </w:r>
          </w:p>
        </w:tc>
        <w:tc>
          <w:tcPr>
            <w:tcW w:w="620"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0,37</w:t>
            </w:r>
          </w:p>
        </w:tc>
        <w:tc>
          <w:tcPr>
            <w:tcW w:w="510"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1</w:t>
            </w:r>
          </w:p>
        </w:tc>
        <w:tc>
          <w:tcPr>
            <w:tcW w:w="624"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0,01</w:t>
            </w:r>
          </w:p>
        </w:tc>
      </w:tr>
      <w:tr w:rsidR="002A4258" w:rsidRPr="002A4258" w:rsidTr="000F1CE1">
        <w:trPr>
          <w:gridAfter w:val="1"/>
          <w:wAfter w:w="9" w:type="dxa"/>
          <w:trHeight w:val="375"/>
        </w:trPr>
        <w:tc>
          <w:tcPr>
            <w:tcW w:w="893" w:type="dxa"/>
            <w:shd w:val="clear" w:color="auto" w:fill="FFFFFF"/>
            <w:noWrap/>
            <w:vAlign w:val="center"/>
          </w:tcPr>
          <w:p w:rsidR="00D47EBB" w:rsidRPr="002A4258" w:rsidRDefault="00D47EBB" w:rsidP="009824EA">
            <w:pPr>
              <w:widowControl w:val="0"/>
              <w:jc w:val="center"/>
              <w:rPr>
                <w:b w:val="0"/>
                <w:sz w:val="20"/>
                <w:szCs w:val="20"/>
              </w:rPr>
            </w:pPr>
            <w:r w:rsidRPr="002A4258">
              <w:rPr>
                <w:sz w:val="20"/>
                <w:szCs w:val="20"/>
              </w:rPr>
              <w:t>Khối 12</w:t>
            </w:r>
          </w:p>
        </w:tc>
        <w:tc>
          <w:tcPr>
            <w:tcW w:w="637"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405</w:t>
            </w:r>
          </w:p>
        </w:tc>
        <w:tc>
          <w:tcPr>
            <w:tcW w:w="726"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15137</w:t>
            </w:r>
          </w:p>
        </w:tc>
        <w:tc>
          <w:tcPr>
            <w:tcW w:w="726"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13764</w:t>
            </w:r>
          </w:p>
        </w:tc>
        <w:tc>
          <w:tcPr>
            <w:tcW w:w="690"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90,93</w:t>
            </w:r>
          </w:p>
        </w:tc>
        <w:tc>
          <w:tcPr>
            <w:tcW w:w="624"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1248</w:t>
            </w:r>
          </w:p>
        </w:tc>
        <w:tc>
          <w:tcPr>
            <w:tcW w:w="711"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8,24</w:t>
            </w:r>
          </w:p>
        </w:tc>
        <w:tc>
          <w:tcPr>
            <w:tcW w:w="532"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123</w:t>
            </w:r>
          </w:p>
        </w:tc>
        <w:tc>
          <w:tcPr>
            <w:tcW w:w="660"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0,81</w:t>
            </w:r>
          </w:p>
        </w:tc>
        <w:tc>
          <w:tcPr>
            <w:tcW w:w="527"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2</w:t>
            </w:r>
          </w:p>
        </w:tc>
        <w:tc>
          <w:tcPr>
            <w:tcW w:w="700"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0,01</w:t>
            </w:r>
          </w:p>
        </w:tc>
        <w:tc>
          <w:tcPr>
            <w:tcW w:w="624" w:type="dxa"/>
            <w:gridSpan w:val="2"/>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3674</w:t>
            </w:r>
          </w:p>
        </w:tc>
        <w:tc>
          <w:tcPr>
            <w:tcW w:w="666"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24,27</w:t>
            </w:r>
          </w:p>
        </w:tc>
        <w:tc>
          <w:tcPr>
            <w:tcW w:w="716"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9313</w:t>
            </w:r>
          </w:p>
        </w:tc>
        <w:tc>
          <w:tcPr>
            <w:tcW w:w="711"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61,52</w:t>
            </w:r>
          </w:p>
        </w:tc>
        <w:tc>
          <w:tcPr>
            <w:tcW w:w="716"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2148</w:t>
            </w:r>
          </w:p>
        </w:tc>
        <w:tc>
          <w:tcPr>
            <w:tcW w:w="711"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14,19</w:t>
            </w:r>
          </w:p>
        </w:tc>
        <w:tc>
          <w:tcPr>
            <w:tcW w:w="532"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2</w:t>
            </w:r>
          </w:p>
        </w:tc>
        <w:tc>
          <w:tcPr>
            <w:tcW w:w="620"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0,01</w:t>
            </w:r>
          </w:p>
        </w:tc>
        <w:tc>
          <w:tcPr>
            <w:tcW w:w="510"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0</w:t>
            </w:r>
          </w:p>
        </w:tc>
        <w:tc>
          <w:tcPr>
            <w:tcW w:w="624"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0,00</w:t>
            </w:r>
          </w:p>
        </w:tc>
      </w:tr>
      <w:tr w:rsidR="002A4258" w:rsidRPr="002A4258" w:rsidTr="000F1CE1">
        <w:trPr>
          <w:gridAfter w:val="1"/>
          <w:wAfter w:w="9" w:type="dxa"/>
          <w:trHeight w:val="375"/>
        </w:trPr>
        <w:tc>
          <w:tcPr>
            <w:tcW w:w="893" w:type="dxa"/>
            <w:shd w:val="clear" w:color="auto" w:fill="FFFFFF"/>
            <w:noWrap/>
            <w:vAlign w:val="center"/>
          </w:tcPr>
          <w:p w:rsidR="00D47EBB" w:rsidRPr="002A4258" w:rsidRDefault="00D47EBB" w:rsidP="009824EA">
            <w:pPr>
              <w:widowControl w:val="0"/>
              <w:jc w:val="center"/>
              <w:rPr>
                <w:b w:val="0"/>
                <w:sz w:val="20"/>
                <w:szCs w:val="20"/>
              </w:rPr>
            </w:pPr>
            <w:r w:rsidRPr="002A4258">
              <w:rPr>
                <w:sz w:val="20"/>
                <w:szCs w:val="20"/>
              </w:rPr>
              <w:t>Cộng</w:t>
            </w:r>
          </w:p>
        </w:tc>
        <w:tc>
          <w:tcPr>
            <w:tcW w:w="637"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1198</w:t>
            </w:r>
          </w:p>
        </w:tc>
        <w:tc>
          <w:tcPr>
            <w:tcW w:w="726"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43567</w:t>
            </w:r>
          </w:p>
        </w:tc>
        <w:tc>
          <w:tcPr>
            <w:tcW w:w="726"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36982</w:t>
            </w:r>
          </w:p>
        </w:tc>
        <w:tc>
          <w:tcPr>
            <w:tcW w:w="690"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84,89</w:t>
            </w:r>
          </w:p>
        </w:tc>
        <w:tc>
          <w:tcPr>
            <w:tcW w:w="624"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5451</w:t>
            </w:r>
          </w:p>
        </w:tc>
        <w:tc>
          <w:tcPr>
            <w:tcW w:w="711"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12,51</w:t>
            </w:r>
          </w:p>
        </w:tc>
        <w:tc>
          <w:tcPr>
            <w:tcW w:w="532"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968</w:t>
            </w:r>
          </w:p>
        </w:tc>
        <w:tc>
          <w:tcPr>
            <w:tcW w:w="660"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2,22</w:t>
            </w:r>
          </w:p>
        </w:tc>
        <w:tc>
          <w:tcPr>
            <w:tcW w:w="527"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166</w:t>
            </w:r>
          </w:p>
        </w:tc>
        <w:tc>
          <w:tcPr>
            <w:tcW w:w="700"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0,38</w:t>
            </w:r>
          </w:p>
        </w:tc>
        <w:tc>
          <w:tcPr>
            <w:tcW w:w="624" w:type="dxa"/>
            <w:gridSpan w:val="2"/>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8311</w:t>
            </w:r>
          </w:p>
        </w:tc>
        <w:tc>
          <w:tcPr>
            <w:tcW w:w="666"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19,08</w:t>
            </w:r>
          </w:p>
        </w:tc>
        <w:tc>
          <w:tcPr>
            <w:tcW w:w="716"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24796</w:t>
            </w:r>
          </w:p>
        </w:tc>
        <w:tc>
          <w:tcPr>
            <w:tcW w:w="711"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56,91</w:t>
            </w:r>
          </w:p>
        </w:tc>
        <w:tc>
          <w:tcPr>
            <w:tcW w:w="716"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10311</w:t>
            </w:r>
          </w:p>
        </w:tc>
        <w:tc>
          <w:tcPr>
            <w:tcW w:w="711"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23,67</w:t>
            </w:r>
          </w:p>
        </w:tc>
        <w:tc>
          <w:tcPr>
            <w:tcW w:w="532"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147</w:t>
            </w:r>
          </w:p>
        </w:tc>
        <w:tc>
          <w:tcPr>
            <w:tcW w:w="620"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0,34</w:t>
            </w:r>
          </w:p>
        </w:tc>
        <w:tc>
          <w:tcPr>
            <w:tcW w:w="510" w:type="dxa"/>
            <w:shd w:val="clear" w:color="auto" w:fill="FFFFFF"/>
            <w:vAlign w:val="center"/>
          </w:tcPr>
          <w:p w:rsidR="00D47EBB" w:rsidRPr="002A4258" w:rsidRDefault="00D47EBB" w:rsidP="009824EA">
            <w:pPr>
              <w:widowControl w:val="0"/>
              <w:jc w:val="center"/>
              <w:rPr>
                <w:b w:val="0"/>
                <w:sz w:val="20"/>
                <w:szCs w:val="20"/>
              </w:rPr>
            </w:pPr>
            <w:r w:rsidRPr="002A4258">
              <w:rPr>
                <w:b w:val="0"/>
                <w:sz w:val="20"/>
                <w:szCs w:val="20"/>
              </w:rPr>
              <w:t>2</w:t>
            </w:r>
          </w:p>
        </w:tc>
        <w:tc>
          <w:tcPr>
            <w:tcW w:w="624" w:type="dxa"/>
            <w:shd w:val="clear" w:color="auto" w:fill="FFFFFF"/>
            <w:noWrap/>
            <w:vAlign w:val="center"/>
          </w:tcPr>
          <w:p w:rsidR="00D47EBB" w:rsidRPr="002A4258" w:rsidRDefault="00D47EBB" w:rsidP="009824EA">
            <w:pPr>
              <w:widowControl w:val="0"/>
              <w:jc w:val="center"/>
              <w:rPr>
                <w:b w:val="0"/>
                <w:sz w:val="20"/>
                <w:szCs w:val="20"/>
              </w:rPr>
            </w:pPr>
            <w:r w:rsidRPr="002A4258">
              <w:rPr>
                <w:b w:val="0"/>
                <w:sz w:val="20"/>
                <w:szCs w:val="20"/>
              </w:rPr>
              <w:t>0,00</w:t>
            </w:r>
          </w:p>
        </w:tc>
      </w:tr>
    </w:tbl>
    <w:p w:rsidR="00D47EBB" w:rsidRPr="002A4258" w:rsidRDefault="00D47EBB" w:rsidP="009824EA">
      <w:pPr>
        <w:widowControl w:val="0"/>
        <w:ind w:left="720" w:firstLine="720"/>
        <w:rPr>
          <w:b w:val="0"/>
          <w:bCs/>
          <w:iCs w:val="0"/>
          <w:sz w:val="18"/>
        </w:rPr>
      </w:pPr>
    </w:p>
    <w:p w:rsidR="00D47EBB" w:rsidRPr="002A4258" w:rsidRDefault="00D47EBB" w:rsidP="009824EA">
      <w:pPr>
        <w:widowControl w:val="0"/>
        <w:spacing w:before="120" w:after="120" w:line="320" w:lineRule="exact"/>
        <w:ind w:left="720" w:hanging="11"/>
        <w:jc w:val="center"/>
        <w:rPr>
          <w:bCs/>
          <w:i/>
          <w:lang w:val="es-BO"/>
        </w:rPr>
      </w:pPr>
    </w:p>
    <w:p w:rsidR="00D47EBB" w:rsidRPr="002A4258" w:rsidRDefault="00D47EBB" w:rsidP="009824EA">
      <w:pPr>
        <w:widowControl w:val="0"/>
        <w:spacing w:before="120" w:after="120" w:line="320" w:lineRule="exact"/>
        <w:ind w:left="720" w:hanging="11"/>
        <w:jc w:val="center"/>
        <w:rPr>
          <w:bCs/>
          <w:i/>
        </w:rPr>
      </w:pPr>
    </w:p>
    <w:p w:rsidR="00D47EBB" w:rsidRPr="002A4258" w:rsidRDefault="00D47EBB" w:rsidP="009824EA">
      <w:pPr>
        <w:widowControl w:val="0"/>
        <w:spacing w:before="120" w:after="120" w:line="320" w:lineRule="exact"/>
        <w:ind w:left="720" w:hanging="11"/>
        <w:jc w:val="center"/>
        <w:rPr>
          <w:bCs/>
          <w:i/>
        </w:rPr>
      </w:pPr>
    </w:p>
    <w:p w:rsidR="00E84418" w:rsidRPr="002A4258" w:rsidRDefault="00E84418" w:rsidP="009824EA">
      <w:pPr>
        <w:widowControl w:val="0"/>
        <w:spacing w:before="120" w:after="120" w:line="320" w:lineRule="exact"/>
        <w:ind w:left="720" w:hanging="11"/>
        <w:jc w:val="center"/>
        <w:rPr>
          <w:bCs/>
          <w:i/>
        </w:rPr>
      </w:pPr>
    </w:p>
    <w:p w:rsidR="00D47EBB" w:rsidRPr="002A4258" w:rsidRDefault="00D47EBB" w:rsidP="009824EA">
      <w:pPr>
        <w:widowControl w:val="0"/>
        <w:spacing w:before="120" w:after="120" w:line="320" w:lineRule="exact"/>
        <w:ind w:left="720" w:hanging="11"/>
        <w:jc w:val="center"/>
        <w:rPr>
          <w:bCs/>
          <w:lang w:val="es-BO"/>
        </w:rPr>
      </w:pPr>
      <w:r w:rsidRPr="002A4258">
        <w:rPr>
          <w:bCs/>
          <w:i/>
          <w:lang w:val="es-BO"/>
        </w:rPr>
        <w:lastRenderedPageBreak/>
        <w:t>Phụ lục 6</w:t>
      </w:r>
      <w:r w:rsidRPr="002A4258">
        <w:rPr>
          <w:b w:val="0"/>
          <w:bCs/>
          <w:lang w:val="es-BO"/>
        </w:rPr>
        <w:t xml:space="preserve">. </w:t>
      </w:r>
      <w:r w:rsidRPr="002A4258">
        <w:rPr>
          <w:bCs/>
          <w:lang w:val="es-BO"/>
        </w:rPr>
        <w:t>TỔNG HỢP KẾT QUẢ THI HỌC SINH GIỎI CẤP TỈNH NĂM HỌC 2020-2021</w:t>
      </w:r>
    </w:p>
    <w:tbl>
      <w:tblPr>
        <w:tblW w:w="12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
        <w:gridCol w:w="1168"/>
        <w:gridCol w:w="1182"/>
        <w:gridCol w:w="855"/>
        <w:gridCol w:w="1224"/>
        <w:gridCol w:w="798"/>
        <w:gridCol w:w="9"/>
        <w:gridCol w:w="1194"/>
        <w:gridCol w:w="935"/>
        <w:gridCol w:w="9"/>
        <w:gridCol w:w="1267"/>
        <w:gridCol w:w="1134"/>
        <w:gridCol w:w="9"/>
        <w:gridCol w:w="1140"/>
        <w:gridCol w:w="773"/>
        <w:gridCol w:w="26"/>
      </w:tblGrid>
      <w:tr w:rsidR="002A4258" w:rsidRPr="002A4258" w:rsidTr="00813181">
        <w:trPr>
          <w:jc w:val="center"/>
        </w:trPr>
        <w:tc>
          <w:tcPr>
            <w:tcW w:w="2087" w:type="dxa"/>
            <w:gridSpan w:val="2"/>
            <w:shd w:val="clear" w:color="auto" w:fill="auto"/>
            <w:vAlign w:val="center"/>
          </w:tcPr>
          <w:p w:rsidR="008C5BE7" w:rsidRPr="002A4258" w:rsidRDefault="008C5BE7" w:rsidP="008C5BE7">
            <w:pPr>
              <w:widowControl w:val="0"/>
              <w:tabs>
                <w:tab w:val="left" w:pos="9660"/>
              </w:tabs>
              <w:jc w:val="center"/>
              <w:rPr>
                <w:i/>
                <w:sz w:val="24"/>
                <w:szCs w:val="24"/>
              </w:rPr>
            </w:pPr>
            <w:r w:rsidRPr="002A4258">
              <w:rPr>
                <w:i/>
                <w:sz w:val="24"/>
                <w:szCs w:val="24"/>
              </w:rPr>
              <w:t>Học sinh giỏi</w:t>
            </w:r>
          </w:p>
          <w:p w:rsidR="008C5BE7" w:rsidRPr="002A4258" w:rsidRDefault="008C5BE7" w:rsidP="008C5BE7">
            <w:pPr>
              <w:widowControl w:val="0"/>
              <w:tabs>
                <w:tab w:val="left" w:pos="9660"/>
              </w:tabs>
              <w:jc w:val="center"/>
              <w:rPr>
                <w:b w:val="0"/>
                <w:sz w:val="24"/>
                <w:szCs w:val="24"/>
              </w:rPr>
            </w:pPr>
            <w:r w:rsidRPr="002A4258">
              <w:rPr>
                <w:i/>
                <w:sz w:val="24"/>
                <w:szCs w:val="24"/>
              </w:rPr>
              <w:t>lớp 9</w:t>
            </w:r>
          </w:p>
        </w:tc>
        <w:tc>
          <w:tcPr>
            <w:tcW w:w="2037" w:type="dxa"/>
            <w:gridSpan w:val="2"/>
          </w:tcPr>
          <w:p w:rsidR="008C5BE7" w:rsidRPr="002A4258" w:rsidRDefault="008C5BE7" w:rsidP="008C5BE7">
            <w:pPr>
              <w:widowControl w:val="0"/>
              <w:tabs>
                <w:tab w:val="left" w:pos="9660"/>
              </w:tabs>
              <w:jc w:val="center"/>
              <w:rPr>
                <w:i/>
                <w:sz w:val="24"/>
                <w:szCs w:val="24"/>
              </w:rPr>
            </w:pPr>
            <w:r w:rsidRPr="002A4258">
              <w:rPr>
                <w:i/>
                <w:sz w:val="24"/>
                <w:szCs w:val="24"/>
              </w:rPr>
              <w:t>Học sinh giỏi</w:t>
            </w:r>
          </w:p>
          <w:p w:rsidR="008C5BE7" w:rsidRPr="002A4258" w:rsidRDefault="008C5BE7" w:rsidP="008C5BE7">
            <w:pPr>
              <w:widowControl w:val="0"/>
              <w:tabs>
                <w:tab w:val="left" w:pos="9660"/>
              </w:tabs>
              <w:jc w:val="center"/>
              <w:rPr>
                <w:i/>
                <w:sz w:val="24"/>
                <w:szCs w:val="24"/>
              </w:rPr>
            </w:pPr>
            <w:r w:rsidRPr="002A4258">
              <w:rPr>
                <w:i/>
                <w:sz w:val="24"/>
                <w:szCs w:val="24"/>
              </w:rPr>
              <w:t>lớp 10</w:t>
            </w:r>
          </w:p>
        </w:tc>
        <w:tc>
          <w:tcPr>
            <w:tcW w:w="2031" w:type="dxa"/>
            <w:gridSpan w:val="3"/>
          </w:tcPr>
          <w:p w:rsidR="008C5BE7" w:rsidRPr="002A4258" w:rsidRDefault="008C5BE7" w:rsidP="008C5BE7">
            <w:pPr>
              <w:widowControl w:val="0"/>
              <w:tabs>
                <w:tab w:val="left" w:pos="9660"/>
              </w:tabs>
              <w:jc w:val="center"/>
              <w:rPr>
                <w:i/>
                <w:sz w:val="24"/>
                <w:szCs w:val="24"/>
              </w:rPr>
            </w:pPr>
            <w:r w:rsidRPr="002A4258">
              <w:rPr>
                <w:i/>
                <w:sz w:val="24"/>
                <w:szCs w:val="24"/>
              </w:rPr>
              <w:t>Học sinh giỏi</w:t>
            </w:r>
          </w:p>
          <w:p w:rsidR="008C5BE7" w:rsidRPr="002A4258" w:rsidRDefault="008C5BE7" w:rsidP="008C5BE7">
            <w:pPr>
              <w:widowControl w:val="0"/>
              <w:tabs>
                <w:tab w:val="left" w:pos="9660"/>
              </w:tabs>
              <w:jc w:val="center"/>
              <w:rPr>
                <w:i/>
                <w:sz w:val="24"/>
                <w:szCs w:val="24"/>
              </w:rPr>
            </w:pPr>
            <w:r w:rsidRPr="002A4258">
              <w:rPr>
                <w:i/>
                <w:sz w:val="24"/>
                <w:szCs w:val="24"/>
              </w:rPr>
              <w:t>lớp 11</w:t>
            </w:r>
          </w:p>
        </w:tc>
        <w:tc>
          <w:tcPr>
            <w:tcW w:w="2138" w:type="dxa"/>
            <w:gridSpan w:val="3"/>
          </w:tcPr>
          <w:p w:rsidR="008C5BE7" w:rsidRPr="002A4258" w:rsidRDefault="008C5BE7" w:rsidP="008C5BE7">
            <w:pPr>
              <w:widowControl w:val="0"/>
              <w:tabs>
                <w:tab w:val="left" w:pos="9660"/>
              </w:tabs>
              <w:jc w:val="center"/>
              <w:rPr>
                <w:i/>
                <w:sz w:val="24"/>
                <w:szCs w:val="24"/>
              </w:rPr>
            </w:pPr>
            <w:r w:rsidRPr="002A4258">
              <w:rPr>
                <w:i/>
                <w:sz w:val="24"/>
                <w:szCs w:val="24"/>
              </w:rPr>
              <w:t>Học sinh giỏi</w:t>
            </w:r>
          </w:p>
          <w:p w:rsidR="008C5BE7" w:rsidRPr="002A4258" w:rsidRDefault="008C5BE7" w:rsidP="008C5BE7">
            <w:pPr>
              <w:widowControl w:val="0"/>
              <w:tabs>
                <w:tab w:val="left" w:pos="9660"/>
              </w:tabs>
              <w:jc w:val="center"/>
              <w:rPr>
                <w:i/>
                <w:sz w:val="24"/>
                <w:szCs w:val="24"/>
              </w:rPr>
            </w:pPr>
            <w:r w:rsidRPr="002A4258">
              <w:rPr>
                <w:i/>
                <w:sz w:val="24"/>
                <w:szCs w:val="24"/>
              </w:rPr>
              <w:t>lớp 12</w:t>
            </w:r>
          </w:p>
        </w:tc>
        <w:tc>
          <w:tcPr>
            <w:tcW w:w="2410" w:type="dxa"/>
            <w:gridSpan w:val="3"/>
            <w:shd w:val="clear" w:color="auto" w:fill="auto"/>
            <w:vAlign w:val="center"/>
          </w:tcPr>
          <w:p w:rsidR="008C5BE7" w:rsidRPr="002A4258" w:rsidRDefault="008C5BE7" w:rsidP="008C5BE7">
            <w:pPr>
              <w:widowControl w:val="0"/>
              <w:tabs>
                <w:tab w:val="left" w:pos="9660"/>
              </w:tabs>
              <w:jc w:val="center"/>
              <w:rPr>
                <w:i/>
                <w:sz w:val="24"/>
                <w:szCs w:val="24"/>
              </w:rPr>
            </w:pPr>
            <w:r w:rsidRPr="002A4258">
              <w:rPr>
                <w:i/>
                <w:sz w:val="24"/>
                <w:szCs w:val="24"/>
              </w:rPr>
              <w:t xml:space="preserve">Khoa học </w:t>
            </w:r>
          </w:p>
          <w:p w:rsidR="008C5BE7" w:rsidRPr="002A4258" w:rsidRDefault="008C5BE7" w:rsidP="008C5BE7">
            <w:pPr>
              <w:widowControl w:val="0"/>
              <w:tabs>
                <w:tab w:val="left" w:pos="9660"/>
              </w:tabs>
              <w:jc w:val="center"/>
              <w:rPr>
                <w:i/>
                <w:sz w:val="24"/>
                <w:szCs w:val="24"/>
              </w:rPr>
            </w:pPr>
            <w:r w:rsidRPr="002A4258">
              <w:rPr>
                <w:i/>
                <w:sz w:val="24"/>
                <w:szCs w:val="24"/>
              </w:rPr>
              <w:t>Kỹ thuật</w:t>
            </w:r>
          </w:p>
        </w:tc>
        <w:tc>
          <w:tcPr>
            <w:tcW w:w="1939" w:type="dxa"/>
            <w:gridSpan w:val="3"/>
            <w:shd w:val="clear" w:color="auto" w:fill="auto"/>
            <w:vAlign w:val="center"/>
          </w:tcPr>
          <w:p w:rsidR="008C5BE7" w:rsidRPr="002A4258" w:rsidRDefault="008C5BE7" w:rsidP="008C5BE7">
            <w:pPr>
              <w:widowControl w:val="0"/>
              <w:tabs>
                <w:tab w:val="left" w:pos="9660"/>
              </w:tabs>
              <w:jc w:val="center"/>
              <w:rPr>
                <w:b w:val="0"/>
                <w:sz w:val="24"/>
                <w:szCs w:val="24"/>
              </w:rPr>
            </w:pPr>
            <w:r w:rsidRPr="002A4258">
              <w:rPr>
                <w:i/>
                <w:sz w:val="24"/>
                <w:szCs w:val="24"/>
              </w:rPr>
              <w:t>Hội khỏe Phù đổng</w:t>
            </w:r>
          </w:p>
        </w:tc>
      </w:tr>
      <w:tr w:rsidR="002A4258" w:rsidRPr="002A4258" w:rsidTr="00813181">
        <w:trPr>
          <w:gridAfter w:val="1"/>
          <w:wAfter w:w="26" w:type="dxa"/>
          <w:jc w:val="center"/>
        </w:trPr>
        <w:tc>
          <w:tcPr>
            <w:tcW w:w="919" w:type="dxa"/>
            <w:shd w:val="clear" w:color="auto" w:fill="auto"/>
            <w:vAlign w:val="center"/>
          </w:tcPr>
          <w:p w:rsidR="008C5BE7" w:rsidRPr="002A4258" w:rsidRDefault="008C5BE7" w:rsidP="008C5BE7">
            <w:pPr>
              <w:widowControl w:val="0"/>
              <w:tabs>
                <w:tab w:val="left" w:pos="9660"/>
              </w:tabs>
              <w:jc w:val="center"/>
              <w:rPr>
                <w:b w:val="0"/>
                <w:sz w:val="24"/>
                <w:szCs w:val="24"/>
              </w:rPr>
            </w:pPr>
            <w:r w:rsidRPr="002A4258">
              <w:rPr>
                <w:b w:val="0"/>
                <w:sz w:val="24"/>
                <w:szCs w:val="24"/>
              </w:rPr>
              <w:t>Giải</w:t>
            </w:r>
          </w:p>
        </w:tc>
        <w:tc>
          <w:tcPr>
            <w:tcW w:w="1168" w:type="dxa"/>
            <w:shd w:val="clear" w:color="auto" w:fill="auto"/>
            <w:vAlign w:val="center"/>
          </w:tcPr>
          <w:p w:rsidR="008C5BE7" w:rsidRPr="002A4258" w:rsidRDefault="008C5BE7" w:rsidP="008C5BE7">
            <w:pPr>
              <w:widowControl w:val="0"/>
              <w:tabs>
                <w:tab w:val="left" w:pos="9660"/>
              </w:tabs>
              <w:jc w:val="center"/>
              <w:rPr>
                <w:b w:val="0"/>
                <w:sz w:val="24"/>
                <w:szCs w:val="24"/>
              </w:rPr>
            </w:pPr>
            <w:r w:rsidRPr="002A4258">
              <w:rPr>
                <w:b w:val="0"/>
                <w:sz w:val="24"/>
                <w:szCs w:val="24"/>
              </w:rPr>
              <w:t>SL</w:t>
            </w:r>
          </w:p>
        </w:tc>
        <w:tc>
          <w:tcPr>
            <w:tcW w:w="1182" w:type="dxa"/>
            <w:vAlign w:val="center"/>
          </w:tcPr>
          <w:p w:rsidR="008C5BE7" w:rsidRPr="002A4258" w:rsidRDefault="008C5BE7" w:rsidP="008C5BE7">
            <w:pPr>
              <w:widowControl w:val="0"/>
              <w:tabs>
                <w:tab w:val="left" w:pos="9660"/>
              </w:tabs>
              <w:jc w:val="center"/>
              <w:rPr>
                <w:b w:val="0"/>
                <w:sz w:val="24"/>
                <w:szCs w:val="24"/>
              </w:rPr>
            </w:pPr>
            <w:r w:rsidRPr="002A4258">
              <w:rPr>
                <w:b w:val="0"/>
                <w:sz w:val="24"/>
                <w:szCs w:val="24"/>
              </w:rPr>
              <w:t>Giải</w:t>
            </w:r>
          </w:p>
        </w:tc>
        <w:tc>
          <w:tcPr>
            <w:tcW w:w="855" w:type="dxa"/>
            <w:vAlign w:val="center"/>
          </w:tcPr>
          <w:p w:rsidR="008C5BE7" w:rsidRPr="002A4258" w:rsidRDefault="008C5BE7" w:rsidP="008C5BE7">
            <w:pPr>
              <w:widowControl w:val="0"/>
              <w:tabs>
                <w:tab w:val="left" w:pos="9660"/>
              </w:tabs>
              <w:jc w:val="center"/>
              <w:rPr>
                <w:b w:val="0"/>
                <w:sz w:val="24"/>
                <w:szCs w:val="24"/>
              </w:rPr>
            </w:pPr>
            <w:r w:rsidRPr="002A4258">
              <w:rPr>
                <w:b w:val="0"/>
                <w:sz w:val="24"/>
                <w:szCs w:val="24"/>
              </w:rPr>
              <w:t>SL</w:t>
            </w:r>
          </w:p>
        </w:tc>
        <w:tc>
          <w:tcPr>
            <w:tcW w:w="1224" w:type="dxa"/>
            <w:vAlign w:val="center"/>
          </w:tcPr>
          <w:p w:rsidR="008C5BE7" w:rsidRPr="002A4258" w:rsidRDefault="008C5BE7" w:rsidP="008C5BE7">
            <w:pPr>
              <w:widowControl w:val="0"/>
              <w:tabs>
                <w:tab w:val="left" w:pos="9660"/>
              </w:tabs>
              <w:jc w:val="center"/>
              <w:rPr>
                <w:b w:val="0"/>
                <w:sz w:val="24"/>
                <w:szCs w:val="24"/>
              </w:rPr>
            </w:pPr>
            <w:r w:rsidRPr="002A4258">
              <w:rPr>
                <w:b w:val="0"/>
                <w:sz w:val="24"/>
                <w:szCs w:val="24"/>
              </w:rPr>
              <w:t>Giải</w:t>
            </w:r>
          </w:p>
        </w:tc>
        <w:tc>
          <w:tcPr>
            <w:tcW w:w="798" w:type="dxa"/>
            <w:vAlign w:val="center"/>
          </w:tcPr>
          <w:p w:rsidR="008C5BE7" w:rsidRPr="002A4258" w:rsidRDefault="008C5BE7" w:rsidP="008C5BE7">
            <w:pPr>
              <w:widowControl w:val="0"/>
              <w:tabs>
                <w:tab w:val="left" w:pos="9660"/>
              </w:tabs>
              <w:jc w:val="center"/>
              <w:rPr>
                <w:b w:val="0"/>
                <w:sz w:val="24"/>
                <w:szCs w:val="24"/>
              </w:rPr>
            </w:pPr>
            <w:r w:rsidRPr="002A4258">
              <w:rPr>
                <w:b w:val="0"/>
                <w:sz w:val="24"/>
                <w:szCs w:val="24"/>
              </w:rPr>
              <w:t>SL</w:t>
            </w:r>
          </w:p>
        </w:tc>
        <w:tc>
          <w:tcPr>
            <w:tcW w:w="1203" w:type="dxa"/>
            <w:gridSpan w:val="2"/>
            <w:vAlign w:val="center"/>
          </w:tcPr>
          <w:p w:rsidR="008C5BE7" w:rsidRPr="002A4258" w:rsidRDefault="008C5BE7" w:rsidP="008C5BE7">
            <w:pPr>
              <w:widowControl w:val="0"/>
              <w:tabs>
                <w:tab w:val="left" w:pos="9660"/>
              </w:tabs>
              <w:jc w:val="center"/>
              <w:rPr>
                <w:b w:val="0"/>
                <w:sz w:val="24"/>
                <w:szCs w:val="24"/>
              </w:rPr>
            </w:pPr>
            <w:r w:rsidRPr="002A4258">
              <w:rPr>
                <w:b w:val="0"/>
                <w:sz w:val="24"/>
                <w:szCs w:val="24"/>
              </w:rPr>
              <w:t>Giải</w:t>
            </w:r>
          </w:p>
        </w:tc>
        <w:tc>
          <w:tcPr>
            <w:tcW w:w="935" w:type="dxa"/>
            <w:vAlign w:val="center"/>
          </w:tcPr>
          <w:p w:rsidR="008C5BE7" w:rsidRPr="002A4258" w:rsidRDefault="008C5BE7" w:rsidP="008C5BE7">
            <w:pPr>
              <w:widowControl w:val="0"/>
              <w:tabs>
                <w:tab w:val="left" w:pos="9660"/>
              </w:tabs>
              <w:jc w:val="center"/>
              <w:rPr>
                <w:b w:val="0"/>
                <w:sz w:val="24"/>
                <w:szCs w:val="24"/>
              </w:rPr>
            </w:pPr>
            <w:r w:rsidRPr="002A4258">
              <w:rPr>
                <w:b w:val="0"/>
                <w:sz w:val="24"/>
                <w:szCs w:val="24"/>
              </w:rPr>
              <w:t>SL</w:t>
            </w:r>
          </w:p>
        </w:tc>
        <w:tc>
          <w:tcPr>
            <w:tcW w:w="1276" w:type="dxa"/>
            <w:gridSpan w:val="2"/>
            <w:shd w:val="clear" w:color="auto" w:fill="auto"/>
            <w:vAlign w:val="center"/>
          </w:tcPr>
          <w:p w:rsidR="008C5BE7" w:rsidRPr="002A4258" w:rsidRDefault="008C5BE7" w:rsidP="008C5BE7">
            <w:pPr>
              <w:widowControl w:val="0"/>
              <w:tabs>
                <w:tab w:val="left" w:pos="9660"/>
              </w:tabs>
              <w:jc w:val="center"/>
              <w:rPr>
                <w:b w:val="0"/>
                <w:sz w:val="24"/>
                <w:szCs w:val="24"/>
              </w:rPr>
            </w:pPr>
            <w:r w:rsidRPr="002A4258">
              <w:rPr>
                <w:b w:val="0"/>
                <w:sz w:val="24"/>
                <w:szCs w:val="24"/>
              </w:rPr>
              <w:t>Giải</w:t>
            </w:r>
          </w:p>
        </w:tc>
        <w:tc>
          <w:tcPr>
            <w:tcW w:w="1134" w:type="dxa"/>
            <w:shd w:val="clear" w:color="auto" w:fill="auto"/>
            <w:vAlign w:val="center"/>
          </w:tcPr>
          <w:p w:rsidR="008C5BE7" w:rsidRPr="002A4258" w:rsidRDefault="008C5BE7" w:rsidP="008C5BE7">
            <w:pPr>
              <w:widowControl w:val="0"/>
              <w:tabs>
                <w:tab w:val="left" w:pos="9660"/>
              </w:tabs>
              <w:jc w:val="center"/>
              <w:rPr>
                <w:b w:val="0"/>
                <w:sz w:val="24"/>
                <w:szCs w:val="24"/>
              </w:rPr>
            </w:pPr>
            <w:r w:rsidRPr="002A4258">
              <w:rPr>
                <w:b w:val="0"/>
                <w:sz w:val="24"/>
                <w:szCs w:val="24"/>
              </w:rPr>
              <w:t>SL</w:t>
            </w:r>
          </w:p>
        </w:tc>
        <w:tc>
          <w:tcPr>
            <w:tcW w:w="1149" w:type="dxa"/>
            <w:gridSpan w:val="2"/>
            <w:shd w:val="clear" w:color="auto" w:fill="auto"/>
            <w:vAlign w:val="center"/>
          </w:tcPr>
          <w:p w:rsidR="008C5BE7" w:rsidRPr="002A4258" w:rsidRDefault="008C5BE7" w:rsidP="008C5BE7">
            <w:pPr>
              <w:widowControl w:val="0"/>
              <w:tabs>
                <w:tab w:val="left" w:pos="9660"/>
              </w:tabs>
              <w:jc w:val="center"/>
              <w:rPr>
                <w:b w:val="0"/>
                <w:sz w:val="24"/>
                <w:szCs w:val="24"/>
              </w:rPr>
            </w:pPr>
            <w:r w:rsidRPr="002A4258">
              <w:rPr>
                <w:b w:val="0"/>
                <w:sz w:val="24"/>
                <w:szCs w:val="24"/>
              </w:rPr>
              <w:t>HC</w:t>
            </w:r>
          </w:p>
        </w:tc>
        <w:tc>
          <w:tcPr>
            <w:tcW w:w="773" w:type="dxa"/>
            <w:shd w:val="clear" w:color="auto" w:fill="auto"/>
            <w:vAlign w:val="center"/>
          </w:tcPr>
          <w:p w:rsidR="008C5BE7" w:rsidRPr="002A4258" w:rsidRDefault="008C5BE7" w:rsidP="008C5BE7">
            <w:pPr>
              <w:widowControl w:val="0"/>
              <w:tabs>
                <w:tab w:val="left" w:pos="9660"/>
              </w:tabs>
              <w:jc w:val="center"/>
              <w:rPr>
                <w:b w:val="0"/>
                <w:sz w:val="24"/>
                <w:szCs w:val="24"/>
              </w:rPr>
            </w:pPr>
            <w:r w:rsidRPr="002A4258">
              <w:rPr>
                <w:b w:val="0"/>
                <w:sz w:val="24"/>
                <w:szCs w:val="24"/>
              </w:rPr>
              <w:t>SL</w:t>
            </w:r>
          </w:p>
        </w:tc>
      </w:tr>
      <w:tr w:rsidR="002A4258" w:rsidRPr="00F25D2D" w:rsidTr="00813181">
        <w:trPr>
          <w:gridAfter w:val="1"/>
          <w:wAfter w:w="26" w:type="dxa"/>
          <w:jc w:val="center"/>
        </w:trPr>
        <w:tc>
          <w:tcPr>
            <w:tcW w:w="919" w:type="dxa"/>
            <w:shd w:val="clear" w:color="auto" w:fill="auto"/>
            <w:vAlign w:val="center"/>
          </w:tcPr>
          <w:p w:rsidR="008C5BE7" w:rsidRPr="00F25D2D" w:rsidRDefault="008C5BE7" w:rsidP="008C5BE7">
            <w:pPr>
              <w:widowControl w:val="0"/>
              <w:tabs>
                <w:tab w:val="left" w:pos="9660"/>
              </w:tabs>
              <w:jc w:val="center"/>
              <w:rPr>
                <w:b w:val="0"/>
                <w:sz w:val="24"/>
                <w:szCs w:val="24"/>
              </w:rPr>
            </w:pPr>
            <w:r w:rsidRPr="00F25D2D">
              <w:rPr>
                <w:b w:val="0"/>
                <w:sz w:val="24"/>
                <w:szCs w:val="24"/>
              </w:rPr>
              <w:t>Nhất</w:t>
            </w:r>
          </w:p>
        </w:tc>
        <w:tc>
          <w:tcPr>
            <w:tcW w:w="1168" w:type="dxa"/>
            <w:shd w:val="clear" w:color="auto" w:fill="auto"/>
            <w:vAlign w:val="center"/>
          </w:tcPr>
          <w:p w:rsidR="008C5BE7" w:rsidRPr="00F25D2D" w:rsidRDefault="008C5BE7" w:rsidP="008C5BE7">
            <w:pPr>
              <w:widowControl w:val="0"/>
              <w:tabs>
                <w:tab w:val="left" w:pos="9660"/>
              </w:tabs>
              <w:jc w:val="center"/>
              <w:rPr>
                <w:b w:val="0"/>
                <w:sz w:val="24"/>
                <w:szCs w:val="24"/>
              </w:rPr>
            </w:pPr>
            <w:r w:rsidRPr="00F25D2D">
              <w:rPr>
                <w:b w:val="0"/>
                <w:sz w:val="24"/>
                <w:szCs w:val="24"/>
              </w:rPr>
              <w:t>51</w:t>
            </w:r>
          </w:p>
        </w:tc>
        <w:tc>
          <w:tcPr>
            <w:tcW w:w="1182" w:type="dxa"/>
            <w:vAlign w:val="center"/>
          </w:tcPr>
          <w:p w:rsidR="008C5BE7" w:rsidRPr="00F25D2D" w:rsidRDefault="008C5BE7" w:rsidP="008C5BE7">
            <w:pPr>
              <w:widowControl w:val="0"/>
              <w:tabs>
                <w:tab w:val="left" w:pos="9660"/>
              </w:tabs>
              <w:jc w:val="center"/>
              <w:rPr>
                <w:b w:val="0"/>
                <w:sz w:val="24"/>
                <w:szCs w:val="24"/>
              </w:rPr>
            </w:pPr>
            <w:r w:rsidRPr="00F25D2D">
              <w:rPr>
                <w:b w:val="0"/>
                <w:sz w:val="24"/>
                <w:szCs w:val="24"/>
              </w:rPr>
              <w:t>Nhất</w:t>
            </w:r>
          </w:p>
        </w:tc>
        <w:tc>
          <w:tcPr>
            <w:tcW w:w="855" w:type="dxa"/>
          </w:tcPr>
          <w:p w:rsidR="008C5BE7" w:rsidRPr="00F25D2D" w:rsidRDefault="008C5BE7" w:rsidP="008C5BE7">
            <w:pPr>
              <w:widowControl w:val="0"/>
              <w:tabs>
                <w:tab w:val="left" w:pos="9660"/>
              </w:tabs>
              <w:jc w:val="center"/>
              <w:rPr>
                <w:sz w:val="24"/>
                <w:szCs w:val="24"/>
              </w:rPr>
            </w:pPr>
          </w:p>
        </w:tc>
        <w:tc>
          <w:tcPr>
            <w:tcW w:w="1224" w:type="dxa"/>
            <w:vAlign w:val="center"/>
          </w:tcPr>
          <w:p w:rsidR="008C5BE7" w:rsidRPr="00F25D2D" w:rsidRDefault="008C5BE7" w:rsidP="008C5BE7">
            <w:pPr>
              <w:widowControl w:val="0"/>
              <w:tabs>
                <w:tab w:val="left" w:pos="9660"/>
              </w:tabs>
              <w:jc w:val="center"/>
              <w:rPr>
                <w:b w:val="0"/>
                <w:sz w:val="24"/>
                <w:szCs w:val="24"/>
              </w:rPr>
            </w:pPr>
            <w:r w:rsidRPr="00F25D2D">
              <w:rPr>
                <w:b w:val="0"/>
                <w:sz w:val="24"/>
                <w:szCs w:val="24"/>
              </w:rPr>
              <w:t>Nhất</w:t>
            </w:r>
          </w:p>
        </w:tc>
        <w:tc>
          <w:tcPr>
            <w:tcW w:w="798" w:type="dxa"/>
          </w:tcPr>
          <w:p w:rsidR="008C5BE7" w:rsidRPr="00F25D2D" w:rsidRDefault="008C5BE7" w:rsidP="008C5BE7">
            <w:pPr>
              <w:widowControl w:val="0"/>
              <w:tabs>
                <w:tab w:val="left" w:pos="9660"/>
              </w:tabs>
              <w:jc w:val="center"/>
              <w:rPr>
                <w:sz w:val="24"/>
                <w:szCs w:val="24"/>
              </w:rPr>
            </w:pPr>
          </w:p>
        </w:tc>
        <w:tc>
          <w:tcPr>
            <w:tcW w:w="1203" w:type="dxa"/>
            <w:gridSpan w:val="2"/>
            <w:vAlign w:val="center"/>
          </w:tcPr>
          <w:p w:rsidR="008C5BE7" w:rsidRPr="00F25D2D" w:rsidRDefault="008C5BE7" w:rsidP="008C5BE7">
            <w:pPr>
              <w:widowControl w:val="0"/>
              <w:tabs>
                <w:tab w:val="left" w:pos="9660"/>
              </w:tabs>
              <w:jc w:val="center"/>
              <w:rPr>
                <w:b w:val="0"/>
                <w:sz w:val="24"/>
                <w:szCs w:val="24"/>
              </w:rPr>
            </w:pPr>
            <w:r w:rsidRPr="00F25D2D">
              <w:rPr>
                <w:b w:val="0"/>
                <w:sz w:val="24"/>
                <w:szCs w:val="24"/>
              </w:rPr>
              <w:t>Nhất</w:t>
            </w:r>
          </w:p>
        </w:tc>
        <w:tc>
          <w:tcPr>
            <w:tcW w:w="935" w:type="dxa"/>
            <w:vAlign w:val="center"/>
          </w:tcPr>
          <w:p w:rsidR="008C5BE7" w:rsidRPr="00F25D2D" w:rsidRDefault="008C5BE7" w:rsidP="008C5BE7">
            <w:pPr>
              <w:widowControl w:val="0"/>
              <w:tabs>
                <w:tab w:val="left" w:pos="9660"/>
              </w:tabs>
              <w:jc w:val="center"/>
              <w:rPr>
                <w:b w:val="0"/>
                <w:sz w:val="24"/>
                <w:szCs w:val="24"/>
              </w:rPr>
            </w:pPr>
            <w:r w:rsidRPr="00F25D2D">
              <w:rPr>
                <w:b w:val="0"/>
                <w:sz w:val="24"/>
                <w:szCs w:val="24"/>
              </w:rPr>
              <w:t>32</w:t>
            </w:r>
          </w:p>
        </w:tc>
        <w:tc>
          <w:tcPr>
            <w:tcW w:w="1276" w:type="dxa"/>
            <w:gridSpan w:val="2"/>
            <w:shd w:val="clear" w:color="auto" w:fill="auto"/>
            <w:vAlign w:val="center"/>
          </w:tcPr>
          <w:p w:rsidR="008C5BE7" w:rsidRPr="00F25D2D" w:rsidRDefault="008C5BE7" w:rsidP="008C5BE7">
            <w:pPr>
              <w:widowControl w:val="0"/>
              <w:tabs>
                <w:tab w:val="left" w:pos="9660"/>
              </w:tabs>
              <w:jc w:val="center"/>
              <w:rPr>
                <w:b w:val="0"/>
                <w:sz w:val="24"/>
                <w:szCs w:val="24"/>
              </w:rPr>
            </w:pPr>
            <w:r w:rsidRPr="00F25D2D">
              <w:rPr>
                <w:b w:val="0"/>
                <w:sz w:val="24"/>
                <w:szCs w:val="24"/>
              </w:rPr>
              <w:t>Nhất</w:t>
            </w:r>
          </w:p>
        </w:tc>
        <w:tc>
          <w:tcPr>
            <w:tcW w:w="1134" w:type="dxa"/>
            <w:shd w:val="clear" w:color="auto" w:fill="auto"/>
            <w:vAlign w:val="center"/>
          </w:tcPr>
          <w:p w:rsidR="008C5BE7" w:rsidRPr="00F25D2D" w:rsidRDefault="008C5BE7" w:rsidP="008C5BE7">
            <w:pPr>
              <w:widowControl w:val="0"/>
              <w:tabs>
                <w:tab w:val="left" w:pos="9660"/>
              </w:tabs>
              <w:jc w:val="center"/>
              <w:rPr>
                <w:b w:val="0"/>
                <w:sz w:val="24"/>
                <w:szCs w:val="24"/>
              </w:rPr>
            </w:pPr>
            <w:r w:rsidRPr="00F25D2D">
              <w:rPr>
                <w:b w:val="0"/>
                <w:sz w:val="24"/>
                <w:szCs w:val="24"/>
              </w:rPr>
              <w:t>6</w:t>
            </w:r>
          </w:p>
        </w:tc>
        <w:tc>
          <w:tcPr>
            <w:tcW w:w="1149" w:type="dxa"/>
            <w:gridSpan w:val="2"/>
            <w:shd w:val="clear" w:color="auto" w:fill="auto"/>
            <w:vAlign w:val="center"/>
          </w:tcPr>
          <w:p w:rsidR="008C5BE7" w:rsidRPr="00F25D2D" w:rsidRDefault="008C5BE7" w:rsidP="008C5BE7">
            <w:pPr>
              <w:widowControl w:val="0"/>
              <w:tabs>
                <w:tab w:val="left" w:pos="9660"/>
              </w:tabs>
              <w:jc w:val="center"/>
              <w:rPr>
                <w:b w:val="0"/>
                <w:sz w:val="24"/>
                <w:szCs w:val="24"/>
              </w:rPr>
            </w:pPr>
            <w:r w:rsidRPr="00F25D2D">
              <w:rPr>
                <w:b w:val="0"/>
                <w:sz w:val="24"/>
                <w:szCs w:val="24"/>
              </w:rPr>
              <w:t>Vàng</w:t>
            </w:r>
          </w:p>
        </w:tc>
        <w:tc>
          <w:tcPr>
            <w:tcW w:w="773" w:type="dxa"/>
            <w:shd w:val="clear" w:color="auto" w:fill="auto"/>
            <w:vAlign w:val="center"/>
          </w:tcPr>
          <w:p w:rsidR="008C5BE7" w:rsidRPr="00F25D2D" w:rsidRDefault="008C5BE7" w:rsidP="008C5BE7">
            <w:pPr>
              <w:widowControl w:val="0"/>
              <w:tabs>
                <w:tab w:val="left" w:pos="9660"/>
              </w:tabs>
              <w:jc w:val="center"/>
              <w:rPr>
                <w:b w:val="0"/>
                <w:sz w:val="24"/>
                <w:szCs w:val="24"/>
              </w:rPr>
            </w:pPr>
            <w:r w:rsidRPr="00F25D2D">
              <w:rPr>
                <w:b w:val="0"/>
                <w:sz w:val="24"/>
                <w:szCs w:val="24"/>
              </w:rPr>
              <w:t>282</w:t>
            </w:r>
          </w:p>
        </w:tc>
      </w:tr>
      <w:tr w:rsidR="002A4258" w:rsidRPr="00F25D2D" w:rsidTr="00813181">
        <w:trPr>
          <w:gridAfter w:val="1"/>
          <w:wAfter w:w="26" w:type="dxa"/>
          <w:jc w:val="center"/>
        </w:trPr>
        <w:tc>
          <w:tcPr>
            <w:tcW w:w="919" w:type="dxa"/>
            <w:shd w:val="clear" w:color="auto" w:fill="auto"/>
            <w:vAlign w:val="center"/>
          </w:tcPr>
          <w:p w:rsidR="008C5BE7" w:rsidRPr="00F25D2D" w:rsidRDefault="008C5BE7" w:rsidP="008C5BE7">
            <w:pPr>
              <w:widowControl w:val="0"/>
              <w:tabs>
                <w:tab w:val="left" w:pos="9660"/>
              </w:tabs>
              <w:jc w:val="center"/>
              <w:rPr>
                <w:b w:val="0"/>
                <w:sz w:val="24"/>
                <w:szCs w:val="24"/>
              </w:rPr>
            </w:pPr>
            <w:r w:rsidRPr="00F25D2D">
              <w:rPr>
                <w:b w:val="0"/>
                <w:sz w:val="24"/>
                <w:szCs w:val="24"/>
              </w:rPr>
              <w:t>Nhì</w:t>
            </w:r>
          </w:p>
        </w:tc>
        <w:tc>
          <w:tcPr>
            <w:tcW w:w="1168" w:type="dxa"/>
            <w:shd w:val="clear" w:color="auto" w:fill="auto"/>
            <w:vAlign w:val="center"/>
          </w:tcPr>
          <w:p w:rsidR="008C5BE7" w:rsidRPr="00F25D2D" w:rsidRDefault="008C5BE7" w:rsidP="008C5BE7">
            <w:pPr>
              <w:widowControl w:val="0"/>
              <w:tabs>
                <w:tab w:val="left" w:pos="9660"/>
              </w:tabs>
              <w:jc w:val="center"/>
              <w:rPr>
                <w:b w:val="0"/>
                <w:sz w:val="24"/>
                <w:szCs w:val="24"/>
              </w:rPr>
            </w:pPr>
            <w:r w:rsidRPr="00F25D2D">
              <w:rPr>
                <w:b w:val="0"/>
                <w:sz w:val="24"/>
                <w:szCs w:val="24"/>
              </w:rPr>
              <w:t>171</w:t>
            </w:r>
          </w:p>
        </w:tc>
        <w:tc>
          <w:tcPr>
            <w:tcW w:w="1182" w:type="dxa"/>
            <w:vAlign w:val="center"/>
          </w:tcPr>
          <w:p w:rsidR="008C5BE7" w:rsidRPr="00F25D2D" w:rsidRDefault="008C5BE7" w:rsidP="008C5BE7">
            <w:pPr>
              <w:widowControl w:val="0"/>
              <w:tabs>
                <w:tab w:val="left" w:pos="9660"/>
              </w:tabs>
              <w:jc w:val="center"/>
              <w:rPr>
                <w:b w:val="0"/>
                <w:sz w:val="24"/>
                <w:szCs w:val="24"/>
              </w:rPr>
            </w:pPr>
            <w:r w:rsidRPr="00F25D2D">
              <w:rPr>
                <w:b w:val="0"/>
                <w:sz w:val="24"/>
                <w:szCs w:val="24"/>
              </w:rPr>
              <w:t>Nhì</w:t>
            </w:r>
          </w:p>
        </w:tc>
        <w:tc>
          <w:tcPr>
            <w:tcW w:w="855" w:type="dxa"/>
          </w:tcPr>
          <w:p w:rsidR="008C5BE7" w:rsidRPr="00F25D2D" w:rsidRDefault="008C5BE7" w:rsidP="008C5BE7">
            <w:pPr>
              <w:widowControl w:val="0"/>
              <w:tabs>
                <w:tab w:val="left" w:pos="9660"/>
              </w:tabs>
              <w:jc w:val="center"/>
              <w:rPr>
                <w:sz w:val="24"/>
                <w:szCs w:val="24"/>
              </w:rPr>
            </w:pPr>
          </w:p>
        </w:tc>
        <w:tc>
          <w:tcPr>
            <w:tcW w:w="1224" w:type="dxa"/>
            <w:vAlign w:val="center"/>
          </w:tcPr>
          <w:p w:rsidR="008C5BE7" w:rsidRPr="00F25D2D" w:rsidRDefault="008C5BE7" w:rsidP="008C5BE7">
            <w:pPr>
              <w:widowControl w:val="0"/>
              <w:tabs>
                <w:tab w:val="left" w:pos="9660"/>
              </w:tabs>
              <w:jc w:val="center"/>
              <w:rPr>
                <w:b w:val="0"/>
                <w:sz w:val="24"/>
                <w:szCs w:val="24"/>
              </w:rPr>
            </w:pPr>
            <w:r w:rsidRPr="00F25D2D">
              <w:rPr>
                <w:b w:val="0"/>
                <w:sz w:val="24"/>
                <w:szCs w:val="24"/>
              </w:rPr>
              <w:t>Nhì</w:t>
            </w:r>
          </w:p>
        </w:tc>
        <w:tc>
          <w:tcPr>
            <w:tcW w:w="798" w:type="dxa"/>
          </w:tcPr>
          <w:p w:rsidR="008C5BE7" w:rsidRPr="00F25D2D" w:rsidRDefault="008C5BE7" w:rsidP="008C5BE7">
            <w:pPr>
              <w:widowControl w:val="0"/>
              <w:tabs>
                <w:tab w:val="left" w:pos="9660"/>
              </w:tabs>
              <w:jc w:val="center"/>
              <w:rPr>
                <w:sz w:val="24"/>
                <w:szCs w:val="24"/>
              </w:rPr>
            </w:pPr>
          </w:p>
        </w:tc>
        <w:tc>
          <w:tcPr>
            <w:tcW w:w="1203" w:type="dxa"/>
            <w:gridSpan w:val="2"/>
            <w:vAlign w:val="center"/>
          </w:tcPr>
          <w:p w:rsidR="008C5BE7" w:rsidRPr="00F25D2D" w:rsidRDefault="008C5BE7" w:rsidP="008C5BE7">
            <w:pPr>
              <w:widowControl w:val="0"/>
              <w:tabs>
                <w:tab w:val="left" w:pos="9660"/>
              </w:tabs>
              <w:jc w:val="center"/>
              <w:rPr>
                <w:b w:val="0"/>
                <w:sz w:val="24"/>
                <w:szCs w:val="24"/>
              </w:rPr>
            </w:pPr>
            <w:r w:rsidRPr="00F25D2D">
              <w:rPr>
                <w:b w:val="0"/>
                <w:sz w:val="24"/>
                <w:szCs w:val="24"/>
              </w:rPr>
              <w:t>Nhì</w:t>
            </w:r>
          </w:p>
        </w:tc>
        <w:tc>
          <w:tcPr>
            <w:tcW w:w="935" w:type="dxa"/>
            <w:vAlign w:val="center"/>
          </w:tcPr>
          <w:p w:rsidR="008C5BE7" w:rsidRPr="00F25D2D" w:rsidRDefault="008C5BE7" w:rsidP="008C5BE7">
            <w:pPr>
              <w:widowControl w:val="0"/>
              <w:tabs>
                <w:tab w:val="left" w:pos="9660"/>
              </w:tabs>
              <w:jc w:val="center"/>
              <w:rPr>
                <w:b w:val="0"/>
                <w:sz w:val="24"/>
                <w:szCs w:val="24"/>
              </w:rPr>
            </w:pPr>
            <w:r w:rsidRPr="00F25D2D">
              <w:rPr>
                <w:b w:val="0"/>
                <w:sz w:val="24"/>
                <w:szCs w:val="24"/>
              </w:rPr>
              <w:t>148</w:t>
            </w:r>
          </w:p>
        </w:tc>
        <w:tc>
          <w:tcPr>
            <w:tcW w:w="1276" w:type="dxa"/>
            <w:gridSpan w:val="2"/>
            <w:shd w:val="clear" w:color="auto" w:fill="auto"/>
            <w:vAlign w:val="center"/>
          </w:tcPr>
          <w:p w:rsidR="008C5BE7" w:rsidRPr="00F25D2D" w:rsidRDefault="008C5BE7" w:rsidP="008C5BE7">
            <w:pPr>
              <w:widowControl w:val="0"/>
              <w:tabs>
                <w:tab w:val="left" w:pos="9660"/>
              </w:tabs>
              <w:jc w:val="center"/>
              <w:rPr>
                <w:b w:val="0"/>
                <w:sz w:val="24"/>
                <w:szCs w:val="24"/>
              </w:rPr>
            </w:pPr>
            <w:r w:rsidRPr="00F25D2D">
              <w:rPr>
                <w:b w:val="0"/>
                <w:sz w:val="24"/>
                <w:szCs w:val="24"/>
              </w:rPr>
              <w:t>Nhì</w:t>
            </w:r>
          </w:p>
        </w:tc>
        <w:tc>
          <w:tcPr>
            <w:tcW w:w="1134" w:type="dxa"/>
            <w:shd w:val="clear" w:color="auto" w:fill="auto"/>
            <w:vAlign w:val="center"/>
          </w:tcPr>
          <w:p w:rsidR="008C5BE7" w:rsidRPr="00F25D2D" w:rsidRDefault="008C5BE7" w:rsidP="008C5BE7">
            <w:pPr>
              <w:widowControl w:val="0"/>
              <w:tabs>
                <w:tab w:val="left" w:pos="9660"/>
              </w:tabs>
              <w:jc w:val="center"/>
              <w:rPr>
                <w:b w:val="0"/>
                <w:sz w:val="24"/>
                <w:szCs w:val="24"/>
              </w:rPr>
            </w:pPr>
            <w:r w:rsidRPr="00F25D2D">
              <w:rPr>
                <w:b w:val="0"/>
                <w:sz w:val="24"/>
                <w:szCs w:val="24"/>
              </w:rPr>
              <w:t>12</w:t>
            </w:r>
          </w:p>
        </w:tc>
        <w:tc>
          <w:tcPr>
            <w:tcW w:w="1149" w:type="dxa"/>
            <w:gridSpan w:val="2"/>
            <w:shd w:val="clear" w:color="auto" w:fill="auto"/>
            <w:vAlign w:val="center"/>
          </w:tcPr>
          <w:p w:rsidR="008C5BE7" w:rsidRPr="00F25D2D" w:rsidRDefault="008C5BE7" w:rsidP="008C5BE7">
            <w:pPr>
              <w:widowControl w:val="0"/>
              <w:tabs>
                <w:tab w:val="left" w:pos="9660"/>
              </w:tabs>
              <w:jc w:val="center"/>
              <w:rPr>
                <w:b w:val="0"/>
                <w:sz w:val="24"/>
                <w:szCs w:val="24"/>
              </w:rPr>
            </w:pPr>
            <w:r w:rsidRPr="00F25D2D">
              <w:rPr>
                <w:b w:val="0"/>
                <w:sz w:val="24"/>
                <w:szCs w:val="24"/>
              </w:rPr>
              <w:t>Bạc</w:t>
            </w:r>
          </w:p>
        </w:tc>
        <w:tc>
          <w:tcPr>
            <w:tcW w:w="773" w:type="dxa"/>
            <w:shd w:val="clear" w:color="auto" w:fill="auto"/>
            <w:vAlign w:val="center"/>
          </w:tcPr>
          <w:p w:rsidR="008C5BE7" w:rsidRPr="00F25D2D" w:rsidRDefault="008C5BE7" w:rsidP="008C5BE7">
            <w:pPr>
              <w:widowControl w:val="0"/>
              <w:tabs>
                <w:tab w:val="left" w:pos="9660"/>
              </w:tabs>
              <w:jc w:val="center"/>
              <w:rPr>
                <w:b w:val="0"/>
                <w:sz w:val="24"/>
                <w:szCs w:val="24"/>
              </w:rPr>
            </w:pPr>
            <w:r w:rsidRPr="00F25D2D">
              <w:rPr>
                <w:b w:val="0"/>
                <w:sz w:val="24"/>
                <w:szCs w:val="24"/>
              </w:rPr>
              <w:t>282</w:t>
            </w:r>
          </w:p>
        </w:tc>
      </w:tr>
      <w:tr w:rsidR="002A4258" w:rsidRPr="00F25D2D" w:rsidTr="00813181">
        <w:trPr>
          <w:gridAfter w:val="1"/>
          <w:wAfter w:w="26" w:type="dxa"/>
          <w:jc w:val="center"/>
        </w:trPr>
        <w:tc>
          <w:tcPr>
            <w:tcW w:w="919" w:type="dxa"/>
            <w:shd w:val="clear" w:color="auto" w:fill="auto"/>
            <w:vAlign w:val="center"/>
          </w:tcPr>
          <w:p w:rsidR="008C5BE7" w:rsidRPr="00F25D2D" w:rsidRDefault="008C5BE7" w:rsidP="008C5BE7">
            <w:pPr>
              <w:widowControl w:val="0"/>
              <w:tabs>
                <w:tab w:val="left" w:pos="9660"/>
              </w:tabs>
              <w:jc w:val="center"/>
              <w:rPr>
                <w:b w:val="0"/>
                <w:sz w:val="24"/>
                <w:szCs w:val="24"/>
              </w:rPr>
            </w:pPr>
            <w:r w:rsidRPr="00F25D2D">
              <w:rPr>
                <w:b w:val="0"/>
                <w:sz w:val="24"/>
                <w:szCs w:val="24"/>
              </w:rPr>
              <w:t>Ba</w:t>
            </w:r>
          </w:p>
        </w:tc>
        <w:tc>
          <w:tcPr>
            <w:tcW w:w="1168" w:type="dxa"/>
            <w:shd w:val="clear" w:color="auto" w:fill="auto"/>
            <w:vAlign w:val="center"/>
          </w:tcPr>
          <w:p w:rsidR="008C5BE7" w:rsidRPr="00F25D2D" w:rsidRDefault="008C5BE7" w:rsidP="008C5BE7">
            <w:pPr>
              <w:widowControl w:val="0"/>
              <w:tabs>
                <w:tab w:val="left" w:pos="9660"/>
              </w:tabs>
              <w:jc w:val="center"/>
              <w:rPr>
                <w:b w:val="0"/>
                <w:sz w:val="24"/>
                <w:szCs w:val="24"/>
              </w:rPr>
            </w:pPr>
            <w:r w:rsidRPr="00F25D2D">
              <w:rPr>
                <w:b w:val="0"/>
                <w:sz w:val="24"/>
                <w:szCs w:val="24"/>
              </w:rPr>
              <w:t>266</w:t>
            </w:r>
          </w:p>
        </w:tc>
        <w:tc>
          <w:tcPr>
            <w:tcW w:w="1182" w:type="dxa"/>
            <w:vAlign w:val="center"/>
          </w:tcPr>
          <w:p w:rsidR="008C5BE7" w:rsidRPr="00F25D2D" w:rsidRDefault="008C5BE7" w:rsidP="008C5BE7">
            <w:pPr>
              <w:widowControl w:val="0"/>
              <w:tabs>
                <w:tab w:val="left" w:pos="9660"/>
              </w:tabs>
              <w:jc w:val="center"/>
              <w:rPr>
                <w:b w:val="0"/>
                <w:sz w:val="24"/>
                <w:szCs w:val="24"/>
              </w:rPr>
            </w:pPr>
            <w:r w:rsidRPr="00F25D2D">
              <w:rPr>
                <w:b w:val="0"/>
                <w:sz w:val="24"/>
                <w:szCs w:val="24"/>
              </w:rPr>
              <w:t>Ba</w:t>
            </w:r>
          </w:p>
        </w:tc>
        <w:tc>
          <w:tcPr>
            <w:tcW w:w="855" w:type="dxa"/>
          </w:tcPr>
          <w:p w:rsidR="008C5BE7" w:rsidRPr="00F25D2D" w:rsidRDefault="008C5BE7" w:rsidP="008C5BE7">
            <w:pPr>
              <w:widowControl w:val="0"/>
              <w:tabs>
                <w:tab w:val="left" w:pos="9660"/>
              </w:tabs>
              <w:jc w:val="center"/>
              <w:rPr>
                <w:sz w:val="24"/>
                <w:szCs w:val="24"/>
              </w:rPr>
            </w:pPr>
          </w:p>
        </w:tc>
        <w:tc>
          <w:tcPr>
            <w:tcW w:w="1224" w:type="dxa"/>
            <w:vAlign w:val="center"/>
          </w:tcPr>
          <w:p w:rsidR="008C5BE7" w:rsidRPr="00F25D2D" w:rsidRDefault="008C5BE7" w:rsidP="008C5BE7">
            <w:pPr>
              <w:widowControl w:val="0"/>
              <w:tabs>
                <w:tab w:val="left" w:pos="9660"/>
              </w:tabs>
              <w:jc w:val="center"/>
              <w:rPr>
                <w:b w:val="0"/>
                <w:sz w:val="24"/>
                <w:szCs w:val="24"/>
              </w:rPr>
            </w:pPr>
            <w:r w:rsidRPr="00F25D2D">
              <w:rPr>
                <w:b w:val="0"/>
                <w:sz w:val="24"/>
                <w:szCs w:val="24"/>
              </w:rPr>
              <w:t>Ba</w:t>
            </w:r>
          </w:p>
        </w:tc>
        <w:tc>
          <w:tcPr>
            <w:tcW w:w="798" w:type="dxa"/>
          </w:tcPr>
          <w:p w:rsidR="008C5BE7" w:rsidRPr="00F25D2D" w:rsidRDefault="008C5BE7" w:rsidP="008C5BE7">
            <w:pPr>
              <w:widowControl w:val="0"/>
              <w:tabs>
                <w:tab w:val="left" w:pos="9660"/>
              </w:tabs>
              <w:jc w:val="center"/>
              <w:rPr>
                <w:sz w:val="24"/>
                <w:szCs w:val="24"/>
              </w:rPr>
            </w:pPr>
          </w:p>
        </w:tc>
        <w:tc>
          <w:tcPr>
            <w:tcW w:w="1203" w:type="dxa"/>
            <w:gridSpan w:val="2"/>
            <w:vAlign w:val="center"/>
          </w:tcPr>
          <w:p w:rsidR="008C5BE7" w:rsidRPr="00F25D2D" w:rsidRDefault="008C5BE7" w:rsidP="008C5BE7">
            <w:pPr>
              <w:widowControl w:val="0"/>
              <w:tabs>
                <w:tab w:val="left" w:pos="9660"/>
              </w:tabs>
              <w:jc w:val="center"/>
              <w:rPr>
                <w:b w:val="0"/>
                <w:sz w:val="24"/>
                <w:szCs w:val="24"/>
              </w:rPr>
            </w:pPr>
            <w:r w:rsidRPr="00F25D2D">
              <w:rPr>
                <w:b w:val="0"/>
                <w:sz w:val="24"/>
                <w:szCs w:val="24"/>
              </w:rPr>
              <w:t>Ba</w:t>
            </w:r>
          </w:p>
        </w:tc>
        <w:tc>
          <w:tcPr>
            <w:tcW w:w="935" w:type="dxa"/>
            <w:vAlign w:val="center"/>
          </w:tcPr>
          <w:p w:rsidR="008C5BE7" w:rsidRPr="00F25D2D" w:rsidRDefault="008C5BE7" w:rsidP="008C5BE7">
            <w:pPr>
              <w:widowControl w:val="0"/>
              <w:tabs>
                <w:tab w:val="left" w:pos="9660"/>
              </w:tabs>
              <w:jc w:val="center"/>
              <w:rPr>
                <w:b w:val="0"/>
                <w:sz w:val="24"/>
                <w:szCs w:val="24"/>
              </w:rPr>
            </w:pPr>
            <w:r w:rsidRPr="00F25D2D">
              <w:rPr>
                <w:b w:val="0"/>
                <w:sz w:val="24"/>
                <w:szCs w:val="24"/>
              </w:rPr>
              <w:t>200</w:t>
            </w:r>
          </w:p>
        </w:tc>
        <w:tc>
          <w:tcPr>
            <w:tcW w:w="1276" w:type="dxa"/>
            <w:gridSpan w:val="2"/>
            <w:shd w:val="clear" w:color="auto" w:fill="auto"/>
            <w:vAlign w:val="center"/>
          </w:tcPr>
          <w:p w:rsidR="008C5BE7" w:rsidRPr="00F25D2D" w:rsidRDefault="008C5BE7" w:rsidP="008C5BE7">
            <w:pPr>
              <w:widowControl w:val="0"/>
              <w:tabs>
                <w:tab w:val="left" w:pos="9660"/>
              </w:tabs>
              <w:jc w:val="center"/>
              <w:rPr>
                <w:b w:val="0"/>
                <w:sz w:val="24"/>
                <w:szCs w:val="24"/>
              </w:rPr>
            </w:pPr>
            <w:r w:rsidRPr="00F25D2D">
              <w:rPr>
                <w:b w:val="0"/>
                <w:sz w:val="24"/>
                <w:szCs w:val="24"/>
              </w:rPr>
              <w:t>Ba</w:t>
            </w:r>
          </w:p>
        </w:tc>
        <w:tc>
          <w:tcPr>
            <w:tcW w:w="1134" w:type="dxa"/>
            <w:shd w:val="clear" w:color="auto" w:fill="auto"/>
            <w:vAlign w:val="center"/>
          </w:tcPr>
          <w:p w:rsidR="008C5BE7" w:rsidRPr="00F25D2D" w:rsidRDefault="008C5BE7" w:rsidP="008C5BE7">
            <w:pPr>
              <w:widowControl w:val="0"/>
              <w:tabs>
                <w:tab w:val="left" w:pos="9660"/>
              </w:tabs>
              <w:jc w:val="center"/>
              <w:rPr>
                <w:b w:val="0"/>
                <w:sz w:val="24"/>
                <w:szCs w:val="24"/>
              </w:rPr>
            </w:pPr>
            <w:r w:rsidRPr="00F25D2D">
              <w:rPr>
                <w:b w:val="0"/>
                <w:sz w:val="24"/>
                <w:szCs w:val="24"/>
              </w:rPr>
              <w:t>16</w:t>
            </w:r>
          </w:p>
        </w:tc>
        <w:tc>
          <w:tcPr>
            <w:tcW w:w="1149" w:type="dxa"/>
            <w:gridSpan w:val="2"/>
            <w:shd w:val="clear" w:color="auto" w:fill="auto"/>
            <w:vAlign w:val="center"/>
          </w:tcPr>
          <w:p w:rsidR="008C5BE7" w:rsidRPr="00F25D2D" w:rsidRDefault="008C5BE7" w:rsidP="008C5BE7">
            <w:pPr>
              <w:widowControl w:val="0"/>
              <w:tabs>
                <w:tab w:val="left" w:pos="9660"/>
              </w:tabs>
              <w:jc w:val="center"/>
              <w:rPr>
                <w:b w:val="0"/>
                <w:sz w:val="24"/>
                <w:szCs w:val="24"/>
              </w:rPr>
            </w:pPr>
            <w:r w:rsidRPr="00F25D2D">
              <w:rPr>
                <w:b w:val="0"/>
                <w:sz w:val="24"/>
                <w:szCs w:val="24"/>
              </w:rPr>
              <w:t>Đồng</w:t>
            </w:r>
          </w:p>
        </w:tc>
        <w:tc>
          <w:tcPr>
            <w:tcW w:w="773" w:type="dxa"/>
            <w:shd w:val="clear" w:color="auto" w:fill="auto"/>
            <w:vAlign w:val="center"/>
          </w:tcPr>
          <w:p w:rsidR="008C5BE7" w:rsidRPr="00F25D2D" w:rsidRDefault="008C5BE7" w:rsidP="008C5BE7">
            <w:pPr>
              <w:widowControl w:val="0"/>
              <w:tabs>
                <w:tab w:val="left" w:pos="9660"/>
              </w:tabs>
              <w:jc w:val="center"/>
              <w:rPr>
                <w:b w:val="0"/>
                <w:sz w:val="24"/>
                <w:szCs w:val="24"/>
              </w:rPr>
            </w:pPr>
            <w:r w:rsidRPr="00F25D2D">
              <w:rPr>
                <w:b w:val="0"/>
                <w:sz w:val="24"/>
                <w:szCs w:val="24"/>
              </w:rPr>
              <w:t>282</w:t>
            </w:r>
          </w:p>
        </w:tc>
      </w:tr>
      <w:tr w:rsidR="002A4258" w:rsidRPr="00F25D2D" w:rsidTr="00813181">
        <w:trPr>
          <w:gridAfter w:val="1"/>
          <w:wAfter w:w="26" w:type="dxa"/>
          <w:jc w:val="center"/>
        </w:trPr>
        <w:tc>
          <w:tcPr>
            <w:tcW w:w="919" w:type="dxa"/>
            <w:shd w:val="clear" w:color="auto" w:fill="auto"/>
            <w:vAlign w:val="center"/>
          </w:tcPr>
          <w:p w:rsidR="008C5BE7" w:rsidRPr="00F25D2D" w:rsidRDefault="008C5BE7" w:rsidP="008C5BE7">
            <w:pPr>
              <w:widowControl w:val="0"/>
              <w:tabs>
                <w:tab w:val="left" w:pos="9660"/>
              </w:tabs>
              <w:jc w:val="center"/>
              <w:rPr>
                <w:b w:val="0"/>
                <w:sz w:val="24"/>
                <w:szCs w:val="24"/>
              </w:rPr>
            </w:pPr>
            <w:r w:rsidRPr="00F25D2D">
              <w:rPr>
                <w:b w:val="0"/>
                <w:sz w:val="24"/>
                <w:szCs w:val="24"/>
              </w:rPr>
              <w:t>KK</w:t>
            </w:r>
          </w:p>
        </w:tc>
        <w:tc>
          <w:tcPr>
            <w:tcW w:w="1168" w:type="dxa"/>
            <w:shd w:val="clear" w:color="auto" w:fill="auto"/>
            <w:vAlign w:val="center"/>
          </w:tcPr>
          <w:p w:rsidR="008C5BE7" w:rsidRPr="00F25D2D" w:rsidRDefault="008C5BE7" w:rsidP="008C5BE7">
            <w:pPr>
              <w:widowControl w:val="0"/>
              <w:tabs>
                <w:tab w:val="left" w:pos="9660"/>
              </w:tabs>
              <w:jc w:val="center"/>
              <w:rPr>
                <w:b w:val="0"/>
                <w:sz w:val="24"/>
                <w:szCs w:val="24"/>
              </w:rPr>
            </w:pPr>
            <w:r w:rsidRPr="00F25D2D">
              <w:rPr>
                <w:b w:val="0"/>
                <w:sz w:val="24"/>
                <w:szCs w:val="24"/>
              </w:rPr>
              <w:t>257</w:t>
            </w:r>
          </w:p>
        </w:tc>
        <w:tc>
          <w:tcPr>
            <w:tcW w:w="1182" w:type="dxa"/>
            <w:vAlign w:val="center"/>
          </w:tcPr>
          <w:p w:rsidR="008C5BE7" w:rsidRPr="00F25D2D" w:rsidRDefault="008C5BE7" w:rsidP="008C5BE7">
            <w:pPr>
              <w:widowControl w:val="0"/>
              <w:tabs>
                <w:tab w:val="left" w:pos="9660"/>
              </w:tabs>
              <w:jc w:val="center"/>
              <w:rPr>
                <w:b w:val="0"/>
                <w:sz w:val="24"/>
                <w:szCs w:val="24"/>
              </w:rPr>
            </w:pPr>
            <w:r w:rsidRPr="00F25D2D">
              <w:rPr>
                <w:b w:val="0"/>
                <w:sz w:val="24"/>
                <w:szCs w:val="24"/>
              </w:rPr>
              <w:t>KK</w:t>
            </w:r>
          </w:p>
        </w:tc>
        <w:tc>
          <w:tcPr>
            <w:tcW w:w="855" w:type="dxa"/>
          </w:tcPr>
          <w:p w:rsidR="008C5BE7" w:rsidRPr="00F25D2D" w:rsidRDefault="008C5BE7" w:rsidP="008C5BE7">
            <w:pPr>
              <w:widowControl w:val="0"/>
              <w:tabs>
                <w:tab w:val="left" w:pos="9660"/>
              </w:tabs>
              <w:jc w:val="center"/>
              <w:rPr>
                <w:sz w:val="24"/>
                <w:szCs w:val="24"/>
              </w:rPr>
            </w:pPr>
          </w:p>
        </w:tc>
        <w:tc>
          <w:tcPr>
            <w:tcW w:w="1224" w:type="dxa"/>
            <w:vAlign w:val="center"/>
          </w:tcPr>
          <w:p w:rsidR="008C5BE7" w:rsidRPr="00F25D2D" w:rsidRDefault="008C5BE7" w:rsidP="008C5BE7">
            <w:pPr>
              <w:widowControl w:val="0"/>
              <w:tabs>
                <w:tab w:val="left" w:pos="9660"/>
              </w:tabs>
              <w:jc w:val="center"/>
              <w:rPr>
                <w:b w:val="0"/>
                <w:sz w:val="24"/>
                <w:szCs w:val="24"/>
              </w:rPr>
            </w:pPr>
            <w:r w:rsidRPr="00F25D2D">
              <w:rPr>
                <w:b w:val="0"/>
                <w:sz w:val="24"/>
                <w:szCs w:val="24"/>
              </w:rPr>
              <w:t>KK</w:t>
            </w:r>
          </w:p>
        </w:tc>
        <w:tc>
          <w:tcPr>
            <w:tcW w:w="798" w:type="dxa"/>
          </w:tcPr>
          <w:p w:rsidR="008C5BE7" w:rsidRPr="00F25D2D" w:rsidRDefault="008C5BE7" w:rsidP="008C5BE7">
            <w:pPr>
              <w:widowControl w:val="0"/>
              <w:tabs>
                <w:tab w:val="left" w:pos="9660"/>
              </w:tabs>
              <w:jc w:val="center"/>
              <w:rPr>
                <w:sz w:val="24"/>
                <w:szCs w:val="24"/>
              </w:rPr>
            </w:pPr>
          </w:p>
        </w:tc>
        <w:tc>
          <w:tcPr>
            <w:tcW w:w="1203" w:type="dxa"/>
            <w:gridSpan w:val="2"/>
            <w:vAlign w:val="center"/>
          </w:tcPr>
          <w:p w:rsidR="008C5BE7" w:rsidRPr="00F25D2D" w:rsidRDefault="008C5BE7" w:rsidP="008C5BE7">
            <w:pPr>
              <w:widowControl w:val="0"/>
              <w:tabs>
                <w:tab w:val="left" w:pos="9660"/>
              </w:tabs>
              <w:jc w:val="center"/>
              <w:rPr>
                <w:b w:val="0"/>
                <w:sz w:val="24"/>
                <w:szCs w:val="24"/>
              </w:rPr>
            </w:pPr>
            <w:r w:rsidRPr="00F25D2D">
              <w:rPr>
                <w:b w:val="0"/>
                <w:sz w:val="24"/>
                <w:szCs w:val="24"/>
              </w:rPr>
              <w:t>KK</w:t>
            </w:r>
          </w:p>
        </w:tc>
        <w:tc>
          <w:tcPr>
            <w:tcW w:w="935" w:type="dxa"/>
            <w:vAlign w:val="center"/>
          </w:tcPr>
          <w:p w:rsidR="008C5BE7" w:rsidRPr="00F25D2D" w:rsidRDefault="008C5BE7" w:rsidP="008C5BE7">
            <w:pPr>
              <w:widowControl w:val="0"/>
              <w:tabs>
                <w:tab w:val="left" w:pos="9660"/>
              </w:tabs>
              <w:jc w:val="center"/>
              <w:rPr>
                <w:b w:val="0"/>
                <w:sz w:val="24"/>
                <w:szCs w:val="24"/>
              </w:rPr>
            </w:pPr>
            <w:r w:rsidRPr="00F25D2D">
              <w:rPr>
                <w:b w:val="0"/>
                <w:sz w:val="24"/>
                <w:szCs w:val="24"/>
              </w:rPr>
              <w:t>208</w:t>
            </w:r>
          </w:p>
        </w:tc>
        <w:tc>
          <w:tcPr>
            <w:tcW w:w="1276" w:type="dxa"/>
            <w:gridSpan w:val="2"/>
            <w:shd w:val="clear" w:color="auto" w:fill="auto"/>
            <w:vAlign w:val="center"/>
          </w:tcPr>
          <w:p w:rsidR="008C5BE7" w:rsidRPr="00F25D2D" w:rsidRDefault="008C5BE7" w:rsidP="008C5BE7">
            <w:pPr>
              <w:widowControl w:val="0"/>
              <w:tabs>
                <w:tab w:val="left" w:pos="9660"/>
              </w:tabs>
              <w:jc w:val="center"/>
              <w:rPr>
                <w:b w:val="0"/>
                <w:sz w:val="24"/>
                <w:szCs w:val="24"/>
              </w:rPr>
            </w:pPr>
            <w:r w:rsidRPr="00F25D2D">
              <w:rPr>
                <w:b w:val="0"/>
                <w:sz w:val="24"/>
                <w:szCs w:val="24"/>
              </w:rPr>
              <w:t>Tư</w:t>
            </w:r>
          </w:p>
        </w:tc>
        <w:tc>
          <w:tcPr>
            <w:tcW w:w="1134" w:type="dxa"/>
            <w:shd w:val="clear" w:color="auto" w:fill="auto"/>
            <w:vAlign w:val="center"/>
          </w:tcPr>
          <w:p w:rsidR="008C5BE7" w:rsidRPr="00F25D2D" w:rsidRDefault="008C5BE7" w:rsidP="008C5BE7">
            <w:pPr>
              <w:widowControl w:val="0"/>
              <w:tabs>
                <w:tab w:val="left" w:pos="9660"/>
              </w:tabs>
              <w:jc w:val="center"/>
              <w:rPr>
                <w:b w:val="0"/>
                <w:sz w:val="24"/>
                <w:szCs w:val="24"/>
              </w:rPr>
            </w:pPr>
            <w:r w:rsidRPr="00F25D2D">
              <w:rPr>
                <w:b w:val="0"/>
                <w:sz w:val="24"/>
                <w:szCs w:val="24"/>
              </w:rPr>
              <w:t>27</w:t>
            </w:r>
          </w:p>
        </w:tc>
        <w:tc>
          <w:tcPr>
            <w:tcW w:w="1149" w:type="dxa"/>
            <w:gridSpan w:val="2"/>
            <w:shd w:val="clear" w:color="auto" w:fill="auto"/>
          </w:tcPr>
          <w:p w:rsidR="008C5BE7" w:rsidRPr="00F25D2D" w:rsidRDefault="008C5BE7" w:rsidP="008C5BE7">
            <w:pPr>
              <w:widowControl w:val="0"/>
              <w:tabs>
                <w:tab w:val="left" w:pos="9660"/>
              </w:tabs>
              <w:jc w:val="center"/>
              <w:rPr>
                <w:b w:val="0"/>
                <w:sz w:val="24"/>
                <w:szCs w:val="24"/>
              </w:rPr>
            </w:pPr>
          </w:p>
        </w:tc>
        <w:tc>
          <w:tcPr>
            <w:tcW w:w="773" w:type="dxa"/>
            <w:shd w:val="clear" w:color="auto" w:fill="auto"/>
          </w:tcPr>
          <w:p w:rsidR="008C5BE7" w:rsidRPr="00F25D2D" w:rsidRDefault="008C5BE7" w:rsidP="008C5BE7">
            <w:pPr>
              <w:widowControl w:val="0"/>
              <w:tabs>
                <w:tab w:val="left" w:pos="9660"/>
              </w:tabs>
              <w:jc w:val="center"/>
              <w:rPr>
                <w:b w:val="0"/>
                <w:sz w:val="24"/>
                <w:szCs w:val="24"/>
              </w:rPr>
            </w:pPr>
          </w:p>
        </w:tc>
      </w:tr>
      <w:tr w:rsidR="002A4258" w:rsidRPr="00F25D2D" w:rsidTr="00813181">
        <w:trPr>
          <w:gridAfter w:val="1"/>
          <w:wAfter w:w="26" w:type="dxa"/>
          <w:jc w:val="center"/>
        </w:trPr>
        <w:tc>
          <w:tcPr>
            <w:tcW w:w="919" w:type="dxa"/>
            <w:shd w:val="clear" w:color="auto" w:fill="auto"/>
          </w:tcPr>
          <w:p w:rsidR="008C5BE7" w:rsidRPr="00F25D2D" w:rsidRDefault="008C5BE7" w:rsidP="008C5BE7">
            <w:pPr>
              <w:widowControl w:val="0"/>
              <w:tabs>
                <w:tab w:val="left" w:pos="9660"/>
              </w:tabs>
              <w:jc w:val="center"/>
              <w:rPr>
                <w:sz w:val="24"/>
                <w:szCs w:val="24"/>
              </w:rPr>
            </w:pPr>
            <w:r w:rsidRPr="00F25D2D">
              <w:rPr>
                <w:sz w:val="24"/>
                <w:szCs w:val="24"/>
              </w:rPr>
              <w:t>Tổng</w:t>
            </w:r>
          </w:p>
        </w:tc>
        <w:tc>
          <w:tcPr>
            <w:tcW w:w="1168" w:type="dxa"/>
            <w:shd w:val="clear" w:color="auto" w:fill="auto"/>
            <w:vAlign w:val="center"/>
          </w:tcPr>
          <w:p w:rsidR="008C5BE7" w:rsidRPr="00F25D2D" w:rsidRDefault="008C5BE7" w:rsidP="008C5BE7">
            <w:pPr>
              <w:widowControl w:val="0"/>
              <w:tabs>
                <w:tab w:val="left" w:pos="9660"/>
              </w:tabs>
              <w:jc w:val="center"/>
              <w:rPr>
                <w:sz w:val="24"/>
                <w:szCs w:val="24"/>
              </w:rPr>
            </w:pPr>
            <w:r w:rsidRPr="00F25D2D">
              <w:rPr>
                <w:sz w:val="24"/>
                <w:szCs w:val="24"/>
              </w:rPr>
              <w:t>745</w:t>
            </w:r>
          </w:p>
        </w:tc>
        <w:tc>
          <w:tcPr>
            <w:tcW w:w="1182" w:type="dxa"/>
          </w:tcPr>
          <w:p w:rsidR="008C5BE7" w:rsidRPr="00F25D2D" w:rsidRDefault="008C5BE7" w:rsidP="008C5BE7">
            <w:pPr>
              <w:widowControl w:val="0"/>
              <w:tabs>
                <w:tab w:val="left" w:pos="9660"/>
              </w:tabs>
              <w:jc w:val="center"/>
              <w:rPr>
                <w:sz w:val="24"/>
                <w:szCs w:val="24"/>
              </w:rPr>
            </w:pPr>
            <w:r w:rsidRPr="00F25D2D">
              <w:rPr>
                <w:sz w:val="24"/>
                <w:szCs w:val="24"/>
              </w:rPr>
              <w:t>Tổng</w:t>
            </w:r>
          </w:p>
        </w:tc>
        <w:tc>
          <w:tcPr>
            <w:tcW w:w="855" w:type="dxa"/>
          </w:tcPr>
          <w:p w:rsidR="008C5BE7" w:rsidRPr="00F25D2D" w:rsidRDefault="008C5BE7" w:rsidP="008C5BE7">
            <w:pPr>
              <w:widowControl w:val="0"/>
              <w:tabs>
                <w:tab w:val="left" w:pos="9660"/>
              </w:tabs>
              <w:jc w:val="center"/>
              <w:rPr>
                <w:b w:val="0"/>
                <w:sz w:val="24"/>
                <w:szCs w:val="24"/>
              </w:rPr>
            </w:pPr>
          </w:p>
        </w:tc>
        <w:tc>
          <w:tcPr>
            <w:tcW w:w="1224" w:type="dxa"/>
          </w:tcPr>
          <w:p w:rsidR="008C5BE7" w:rsidRPr="00F25D2D" w:rsidRDefault="008C5BE7" w:rsidP="008C5BE7">
            <w:pPr>
              <w:widowControl w:val="0"/>
              <w:tabs>
                <w:tab w:val="left" w:pos="9660"/>
              </w:tabs>
              <w:jc w:val="center"/>
              <w:rPr>
                <w:sz w:val="24"/>
                <w:szCs w:val="24"/>
              </w:rPr>
            </w:pPr>
            <w:r w:rsidRPr="00F25D2D">
              <w:rPr>
                <w:sz w:val="24"/>
                <w:szCs w:val="24"/>
              </w:rPr>
              <w:t>Tổng</w:t>
            </w:r>
          </w:p>
        </w:tc>
        <w:tc>
          <w:tcPr>
            <w:tcW w:w="798" w:type="dxa"/>
          </w:tcPr>
          <w:p w:rsidR="008C5BE7" w:rsidRPr="00F25D2D" w:rsidRDefault="008C5BE7" w:rsidP="008C5BE7">
            <w:pPr>
              <w:widowControl w:val="0"/>
              <w:tabs>
                <w:tab w:val="left" w:pos="9660"/>
              </w:tabs>
              <w:jc w:val="center"/>
              <w:rPr>
                <w:b w:val="0"/>
                <w:sz w:val="24"/>
                <w:szCs w:val="24"/>
              </w:rPr>
            </w:pPr>
          </w:p>
        </w:tc>
        <w:tc>
          <w:tcPr>
            <w:tcW w:w="1203" w:type="dxa"/>
            <w:gridSpan w:val="2"/>
          </w:tcPr>
          <w:p w:rsidR="008C5BE7" w:rsidRPr="00F25D2D" w:rsidRDefault="008C5BE7" w:rsidP="008C5BE7">
            <w:pPr>
              <w:widowControl w:val="0"/>
              <w:tabs>
                <w:tab w:val="left" w:pos="9660"/>
              </w:tabs>
              <w:jc w:val="center"/>
              <w:rPr>
                <w:sz w:val="24"/>
                <w:szCs w:val="24"/>
              </w:rPr>
            </w:pPr>
            <w:r w:rsidRPr="00F25D2D">
              <w:rPr>
                <w:sz w:val="24"/>
                <w:szCs w:val="24"/>
              </w:rPr>
              <w:t>Tổng</w:t>
            </w:r>
          </w:p>
        </w:tc>
        <w:tc>
          <w:tcPr>
            <w:tcW w:w="935" w:type="dxa"/>
            <w:vAlign w:val="center"/>
          </w:tcPr>
          <w:p w:rsidR="008C5BE7" w:rsidRPr="00F25D2D" w:rsidRDefault="008C5BE7" w:rsidP="008C5BE7">
            <w:pPr>
              <w:widowControl w:val="0"/>
              <w:tabs>
                <w:tab w:val="left" w:pos="9660"/>
              </w:tabs>
              <w:jc w:val="center"/>
              <w:rPr>
                <w:sz w:val="24"/>
                <w:szCs w:val="24"/>
              </w:rPr>
            </w:pPr>
            <w:r w:rsidRPr="00F25D2D">
              <w:rPr>
                <w:sz w:val="24"/>
                <w:szCs w:val="24"/>
              </w:rPr>
              <w:t>588</w:t>
            </w:r>
          </w:p>
        </w:tc>
        <w:tc>
          <w:tcPr>
            <w:tcW w:w="1276" w:type="dxa"/>
            <w:gridSpan w:val="2"/>
            <w:shd w:val="clear" w:color="auto" w:fill="auto"/>
            <w:vAlign w:val="center"/>
          </w:tcPr>
          <w:p w:rsidR="008C5BE7" w:rsidRPr="00F25D2D" w:rsidRDefault="008C5BE7" w:rsidP="008C5BE7">
            <w:pPr>
              <w:widowControl w:val="0"/>
              <w:tabs>
                <w:tab w:val="left" w:pos="9660"/>
              </w:tabs>
              <w:jc w:val="center"/>
              <w:rPr>
                <w:sz w:val="24"/>
                <w:szCs w:val="24"/>
              </w:rPr>
            </w:pPr>
            <w:r w:rsidRPr="00F25D2D">
              <w:rPr>
                <w:sz w:val="24"/>
                <w:szCs w:val="24"/>
              </w:rPr>
              <w:t>Cộng</w:t>
            </w:r>
          </w:p>
        </w:tc>
        <w:tc>
          <w:tcPr>
            <w:tcW w:w="1134" w:type="dxa"/>
            <w:shd w:val="clear" w:color="auto" w:fill="auto"/>
            <w:vAlign w:val="center"/>
          </w:tcPr>
          <w:p w:rsidR="008C5BE7" w:rsidRPr="00F25D2D" w:rsidRDefault="00B9490C" w:rsidP="008C5BE7">
            <w:pPr>
              <w:widowControl w:val="0"/>
              <w:tabs>
                <w:tab w:val="left" w:pos="9660"/>
              </w:tabs>
              <w:jc w:val="center"/>
              <w:rPr>
                <w:sz w:val="24"/>
                <w:szCs w:val="24"/>
              </w:rPr>
            </w:pPr>
            <w:r w:rsidRPr="00F25D2D">
              <w:rPr>
                <w:sz w:val="24"/>
                <w:szCs w:val="24"/>
              </w:rPr>
              <w:fldChar w:fldCharType="begin"/>
            </w:r>
            <w:r w:rsidR="008C5BE7" w:rsidRPr="00F25D2D">
              <w:rPr>
                <w:sz w:val="24"/>
                <w:szCs w:val="24"/>
              </w:rPr>
              <w:instrText xml:space="preserve"> =SUM(ABOVE) </w:instrText>
            </w:r>
            <w:r w:rsidRPr="00F25D2D">
              <w:rPr>
                <w:sz w:val="24"/>
                <w:szCs w:val="24"/>
              </w:rPr>
              <w:fldChar w:fldCharType="separate"/>
            </w:r>
            <w:r w:rsidR="008C5BE7" w:rsidRPr="00F25D2D">
              <w:rPr>
                <w:noProof/>
                <w:sz w:val="24"/>
                <w:szCs w:val="24"/>
              </w:rPr>
              <w:t>61</w:t>
            </w:r>
            <w:r w:rsidRPr="00F25D2D">
              <w:rPr>
                <w:sz w:val="24"/>
                <w:szCs w:val="24"/>
              </w:rPr>
              <w:fldChar w:fldCharType="end"/>
            </w:r>
          </w:p>
        </w:tc>
        <w:tc>
          <w:tcPr>
            <w:tcW w:w="1149" w:type="dxa"/>
            <w:gridSpan w:val="2"/>
            <w:shd w:val="clear" w:color="auto" w:fill="auto"/>
            <w:vAlign w:val="center"/>
          </w:tcPr>
          <w:p w:rsidR="008C5BE7" w:rsidRPr="00F25D2D" w:rsidRDefault="008C5BE7" w:rsidP="008C5BE7">
            <w:pPr>
              <w:widowControl w:val="0"/>
              <w:tabs>
                <w:tab w:val="left" w:pos="9660"/>
              </w:tabs>
              <w:jc w:val="center"/>
              <w:rPr>
                <w:sz w:val="24"/>
                <w:szCs w:val="24"/>
              </w:rPr>
            </w:pPr>
            <w:r w:rsidRPr="00F25D2D">
              <w:rPr>
                <w:sz w:val="24"/>
                <w:szCs w:val="24"/>
              </w:rPr>
              <w:t>Tổng</w:t>
            </w:r>
          </w:p>
        </w:tc>
        <w:tc>
          <w:tcPr>
            <w:tcW w:w="773" w:type="dxa"/>
            <w:shd w:val="clear" w:color="auto" w:fill="auto"/>
            <w:vAlign w:val="center"/>
          </w:tcPr>
          <w:p w:rsidR="008C5BE7" w:rsidRPr="00F25D2D" w:rsidRDefault="008C5BE7" w:rsidP="008C5BE7">
            <w:pPr>
              <w:widowControl w:val="0"/>
              <w:tabs>
                <w:tab w:val="left" w:pos="9660"/>
              </w:tabs>
              <w:jc w:val="center"/>
              <w:rPr>
                <w:b w:val="0"/>
                <w:sz w:val="24"/>
                <w:szCs w:val="24"/>
              </w:rPr>
            </w:pPr>
            <w:r w:rsidRPr="00F25D2D">
              <w:rPr>
                <w:b w:val="0"/>
                <w:sz w:val="24"/>
                <w:szCs w:val="24"/>
              </w:rPr>
              <w:t>846</w:t>
            </w:r>
          </w:p>
        </w:tc>
      </w:tr>
    </w:tbl>
    <w:p w:rsidR="00D47EBB" w:rsidRPr="00F25D2D" w:rsidRDefault="00D47EBB" w:rsidP="009824EA">
      <w:pPr>
        <w:widowControl w:val="0"/>
        <w:spacing w:before="120" w:after="120" w:line="320" w:lineRule="exact"/>
        <w:ind w:left="720" w:hanging="11"/>
        <w:jc w:val="center"/>
        <w:rPr>
          <w:bCs/>
          <w:lang w:val="es-BO"/>
        </w:rPr>
      </w:pPr>
      <w:r w:rsidRPr="00F25D2D">
        <w:rPr>
          <w:bCs/>
          <w:i/>
          <w:lang w:val="es-BO"/>
        </w:rPr>
        <w:t>Phụ lục 7.</w:t>
      </w:r>
      <w:r w:rsidRPr="00F25D2D">
        <w:rPr>
          <w:bCs/>
          <w:lang w:val="es-BO"/>
        </w:rPr>
        <w:t>TỔNG HỢP KẾT QUẢ THI HỌC SINH GIỎI CẤP QUỐC GIA NĂM HỌC 2020 - 2021</w:t>
      </w:r>
    </w:p>
    <w:tbl>
      <w:tblPr>
        <w:tblW w:w="12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2"/>
        <w:gridCol w:w="1788"/>
        <w:gridCol w:w="2258"/>
        <w:gridCol w:w="2054"/>
        <w:gridCol w:w="2320"/>
        <w:gridCol w:w="1466"/>
      </w:tblGrid>
      <w:tr w:rsidR="001A1434" w:rsidRPr="00F25D2D" w:rsidTr="001A1434">
        <w:trPr>
          <w:jc w:val="center"/>
        </w:trPr>
        <w:tc>
          <w:tcPr>
            <w:tcW w:w="4500" w:type="dxa"/>
            <w:gridSpan w:val="2"/>
            <w:shd w:val="clear" w:color="auto" w:fill="auto"/>
            <w:vAlign w:val="center"/>
          </w:tcPr>
          <w:p w:rsidR="001A1434" w:rsidRPr="00F25D2D" w:rsidRDefault="001A1434" w:rsidP="009824EA">
            <w:pPr>
              <w:widowControl w:val="0"/>
              <w:tabs>
                <w:tab w:val="left" w:pos="9660"/>
              </w:tabs>
              <w:jc w:val="center"/>
              <w:rPr>
                <w:i/>
                <w:sz w:val="24"/>
                <w:szCs w:val="24"/>
              </w:rPr>
            </w:pPr>
            <w:r w:rsidRPr="00F25D2D">
              <w:rPr>
                <w:i/>
                <w:sz w:val="24"/>
                <w:szCs w:val="24"/>
              </w:rPr>
              <w:t>Học sinh giỏi quốc gia</w:t>
            </w:r>
          </w:p>
          <w:p w:rsidR="001A1434" w:rsidRPr="00F25D2D" w:rsidRDefault="001A1434" w:rsidP="009824EA">
            <w:pPr>
              <w:widowControl w:val="0"/>
              <w:tabs>
                <w:tab w:val="left" w:pos="9660"/>
              </w:tabs>
              <w:jc w:val="center"/>
              <w:rPr>
                <w:b w:val="0"/>
                <w:sz w:val="24"/>
                <w:szCs w:val="24"/>
              </w:rPr>
            </w:pPr>
            <w:r w:rsidRPr="00F25D2D">
              <w:rPr>
                <w:i/>
                <w:sz w:val="24"/>
                <w:szCs w:val="24"/>
              </w:rPr>
              <w:t>Các môn văn hóa</w:t>
            </w:r>
          </w:p>
        </w:tc>
        <w:tc>
          <w:tcPr>
            <w:tcW w:w="4312" w:type="dxa"/>
            <w:gridSpan w:val="2"/>
            <w:shd w:val="clear" w:color="auto" w:fill="auto"/>
            <w:vAlign w:val="center"/>
          </w:tcPr>
          <w:p w:rsidR="001A1434" w:rsidRPr="00F25D2D" w:rsidRDefault="001A1434" w:rsidP="009824EA">
            <w:pPr>
              <w:widowControl w:val="0"/>
              <w:tabs>
                <w:tab w:val="left" w:pos="9660"/>
              </w:tabs>
              <w:jc w:val="center"/>
              <w:rPr>
                <w:i/>
                <w:sz w:val="24"/>
                <w:szCs w:val="24"/>
              </w:rPr>
            </w:pPr>
            <w:r w:rsidRPr="00F25D2D">
              <w:rPr>
                <w:i/>
                <w:sz w:val="24"/>
                <w:szCs w:val="24"/>
              </w:rPr>
              <w:t xml:space="preserve">Khoa học </w:t>
            </w:r>
          </w:p>
          <w:p w:rsidR="001A1434" w:rsidRPr="00F25D2D" w:rsidRDefault="001A1434" w:rsidP="009824EA">
            <w:pPr>
              <w:widowControl w:val="0"/>
              <w:tabs>
                <w:tab w:val="left" w:pos="9660"/>
              </w:tabs>
              <w:jc w:val="center"/>
              <w:rPr>
                <w:b w:val="0"/>
                <w:sz w:val="24"/>
                <w:szCs w:val="24"/>
              </w:rPr>
            </w:pPr>
            <w:r w:rsidRPr="00F25D2D">
              <w:rPr>
                <w:i/>
                <w:sz w:val="24"/>
                <w:szCs w:val="24"/>
              </w:rPr>
              <w:t>Kỹ thuật</w:t>
            </w:r>
          </w:p>
        </w:tc>
        <w:tc>
          <w:tcPr>
            <w:tcW w:w="3786" w:type="dxa"/>
            <w:gridSpan w:val="2"/>
            <w:shd w:val="clear" w:color="auto" w:fill="auto"/>
            <w:vAlign w:val="center"/>
          </w:tcPr>
          <w:p w:rsidR="001A1434" w:rsidRPr="00F25D2D" w:rsidRDefault="001A1434" w:rsidP="009824EA">
            <w:pPr>
              <w:widowControl w:val="0"/>
              <w:tabs>
                <w:tab w:val="left" w:pos="9660"/>
              </w:tabs>
              <w:jc w:val="center"/>
              <w:rPr>
                <w:b w:val="0"/>
                <w:sz w:val="24"/>
                <w:szCs w:val="24"/>
              </w:rPr>
            </w:pPr>
            <w:r w:rsidRPr="00F25D2D">
              <w:rPr>
                <w:i/>
                <w:sz w:val="24"/>
                <w:szCs w:val="24"/>
              </w:rPr>
              <w:t>ATGT cho nụ cười ngày mai</w:t>
            </w:r>
          </w:p>
        </w:tc>
      </w:tr>
      <w:tr w:rsidR="001A1434" w:rsidRPr="00F25D2D" w:rsidTr="001A1434">
        <w:trPr>
          <w:jc w:val="center"/>
        </w:trPr>
        <w:tc>
          <w:tcPr>
            <w:tcW w:w="2712" w:type="dxa"/>
            <w:shd w:val="clear" w:color="auto" w:fill="auto"/>
            <w:vAlign w:val="center"/>
          </w:tcPr>
          <w:p w:rsidR="001A1434" w:rsidRPr="00F25D2D" w:rsidRDefault="001A1434" w:rsidP="009824EA">
            <w:pPr>
              <w:widowControl w:val="0"/>
              <w:tabs>
                <w:tab w:val="left" w:pos="9660"/>
              </w:tabs>
              <w:jc w:val="center"/>
              <w:rPr>
                <w:b w:val="0"/>
                <w:sz w:val="24"/>
                <w:szCs w:val="24"/>
              </w:rPr>
            </w:pPr>
            <w:r w:rsidRPr="00F25D2D">
              <w:rPr>
                <w:b w:val="0"/>
                <w:sz w:val="24"/>
                <w:szCs w:val="24"/>
              </w:rPr>
              <w:t>Giải</w:t>
            </w:r>
          </w:p>
        </w:tc>
        <w:tc>
          <w:tcPr>
            <w:tcW w:w="1788" w:type="dxa"/>
            <w:shd w:val="clear" w:color="auto" w:fill="auto"/>
            <w:vAlign w:val="center"/>
          </w:tcPr>
          <w:p w:rsidR="001A1434" w:rsidRPr="00F25D2D" w:rsidRDefault="001A1434" w:rsidP="009824EA">
            <w:pPr>
              <w:widowControl w:val="0"/>
              <w:tabs>
                <w:tab w:val="left" w:pos="9660"/>
              </w:tabs>
              <w:jc w:val="center"/>
              <w:rPr>
                <w:b w:val="0"/>
                <w:sz w:val="24"/>
                <w:szCs w:val="24"/>
              </w:rPr>
            </w:pPr>
            <w:r w:rsidRPr="00F25D2D">
              <w:rPr>
                <w:b w:val="0"/>
                <w:sz w:val="24"/>
                <w:szCs w:val="24"/>
              </w:rPr>
              <w:t>SL</w:t>
            </w:r>
          </w:p>
        </w:tc>
        <w:tc>
          <w:tcPr>
            <w:tcW w:w="2258" w:type="dxa"/>
            <w:shd w:val="clear" w:color="auto" w:fill="auto"/>
            <w:vAlign w:val="center"/>
          </w:tcPr>
          <w:p w:rsidR="001A1434" w:rsidRPr="00F25D2D" w:rsidRDefault="001A1434" w:rsidP="009824EA">
            <w:pPr>
              <w:widowControl w:val="0"/>
              <w:tabs>
                <w:tab w:val="left" w:pos="9660"/>
              </w:tabs>
              <w:jc w:val="center"/>
              <w:rPr>
                <w:b w:val="0"/>
                <w:sz w:val="24"/>
                <w:szCs w:val="24"/>
              </w:rPr>
            </w:pPr>
            <w:r w:rsidRPr="00F25D2D">
              <w:rPr>
                <w:b w:val="0"/>
                <w:sz w:val="24"/>
                <w:szCs w:val="24"/>
              </w:rPr>
              <w:t>Giải</w:t>
            </w:r>
          </w:p>
        </w:tc>
        <w:tc>
          <w:tcPr>
            <w:tcW w:w="2054" w:type="dxa"/>
            <w:shd w:val="clear" w:color="auto" w:fill="auto"/>
            <w:vAlign w:val="center"/>
          </w:tcPr>
          <w:p w:rsidR="001A1434" w:rsidRPr="00F25D2D" w:rsidRDefault="001A1434" w:rsidP="009824EA">
            <w:pPr>
              <w:widowControl w:val="0"/>
              <w:tabs>
                <w:tab w:val="left" w:pos="9660"/>
              </w:tabs>
              <w:jc w:val="center"/>
              <w:rPr>
                <w:b w:val="0"/>
                <w:sz w:val="24"/>
                <w:szCs w:val="24"/>
              </w:rPr>
            </w:pPr>
            <w:r w:rsidRPr="00F25D2D">
              <w:rPr>
                <w:b w:val="0"/>
                <w:sz w:val="24"/>
                <w:szCs w:val="24"/>
              </w:rPr>
              <w:t>SL</w:t>
            </w:r>
          </w:p>
        </w:tc>
        <w:tc>
          <w:tcPr>
            <w:tcW w:w="2320" w:type="dxa"/>
            <w:shd w:val="clear" w:color="auto" w:fill="auto"/>
            <w:vAlign w:val="center"/>
          </w:tcPr>
          <w:p w:rsidR="001A1434" w:rsidRPr="00F25D2D" w:rsidRDefault="001A1434" w:rsidP="009824EA">
            <w:pPr>
              <w:widowControl w:val="0"/>
              <w:tabs>
                <w:tab w:val="left" w:pos="9660"/>
              </w:tabs>
              <w:jc w:val="center"/>
              <w:rPr>
                <w:b w:val="0"/>
                <w:sz w:val="24"/>
                <w:szCs w:val="24"/>
              </w:rPr>
            </w:pPr>
            <w:r w:rsidRPr="00F25D2D">
              <w:rPr>
                <w:b w:val="0"/>
                <w:sz w:val="24"/>
                <w:szCs w:val="24"/>
              </w:rPr>
              <w:t>Giải</w:t>
            </w:r>
          </w:p>
        </w:tc>
        <w:tc>
          <w:tcPr>
            <w:tcW w:w="1466" w:type="dxa"/>
            <w:shd w:val="clear" w:color="auto" w:fill="auto"/>
            <w:vAlign w:val="center"/>
          </w:tcPr>
          <w:p w:rsidR="001A1434" w:rsidRPr="00F25D2D" w:rsidRDefault="001A1434" w:rsidP="009824EA">
            <w:pPr>
              <w:widowControl w:val="0"/>
              <w:tabs>
                <w:tab w:val="left" w:pos="9660"/>
              </w:tabs>
              <w:jc w:val="center"/>
              <w:rPr>
                <w:b w:val="0"/>
                <w:sz w:val="24"/>
                <w:szCs w:val="24"/>
              </w:rPr>
            </w:pPr>
            <w:r w:rsidRPr="00F25D2D">
              <w:rPr>
                <w:b w:val="0"/>
                <w:sz w:val="24"/>
                <w:szCs w:val="24"/>
              </w:rPr>
              <w:t>SL</w:t>
            </w:r>
          </w:p>
        </w:tc>
      </w:tr>
      <w:tr w:rsidR="001A1434" w:rsidRPr="00F25D2D" w:rsidTr="001A1434">
        <w:trPr>
          <w:jc w:val="center"/>
        </w:trPr>
        <w:tc>
          <w:tcPr>
            <w:tcW w:w="2712" w:type="dxa"/>
            <w:shd w:val="clear" w:color="auto" w:fill="auto"/>
            <w:vAlign w:val="center"/>
          </w:tcPr>
          <w:p w:rsidR="001A1434" w:rsidRPr="00F25D2D" w:rsidRDefault="001A1434" w:rsidP="009824EA">
            <w:pPr>
              <w:widowControl w:val="0"/>
              <w:tabs>
                <w:tab w:val="left" w:pos="9660"/>
              </w:tabs>
              <w:jc w:val="center"/>
              <w:rPr>
                <w:b w:val="0"/>
                <w:sz w:val="24"/>
                <w:szCs w:val="24"/>
              </w:rPr>
            </w:pPr>
            <w:r w:rsidRPr="00F25D2D">
              <w:rPr>
                <w:b w:val="0"/>
                <w:sz w:val="24"/>
                <w:szCs w:val="24"/>
              </w:rPr>
              <w:t>Nhất</w:t>
            </w:r>
          </w:p>
        </w:tc>
        <w:tc>
          <w:tcPr>
            <w:tcW w:w="1788" w:type="dxa"/>
            <w:shd w:val="clear" w:color="auto" w:fill="auto"/>
            <w:vAlign w:val="center"/>
          </w:tcPr>
          <w:p w:rsidR="001A1434" w:rsidRPr="00F25D2D" w:rsidRDefault="001A1434" w:rsidP="009824EA">
            <w:pPr>
              <w:widowControl w:val="0"/>
              <w:tabs>
                <w:tab w:val="left" w:pos="9660"/>
              </w:tabs>
              <w:jc w:val="center"/>
              <w:rPr>
                <w:b w:val="0"/>
                <w:sz w:val="24"/>
                <w:szCs w:val="24"/>
              </w:rPr>
            </w:pPr>
            <w:r w:rsidRPr="00F25D2D">
              <w:rPr>
                <w:b w:val="0"/>
                <w:sz w:val="24"/>
                <w:szCs w:val="24"/>
              </w:rPr>
              <w:t>0</w:t>
            </w:r>
          </w:p>
        </w:tc>
        <w:tc>
          <w:tcPr>
            <w:tcW w:w="2258" w:type="dxa"/>
            <w:shd w:val="clear" w:color="auto" w:fill="auto"/>
            <w:vAlign w:val="center"/>
          </w:tcPr>
          <w:p w:rsidR="001A1434" w:rsidRPr="00F25D2D" w:rsidRDefault="001A1434" w:rsidP="009824EA">
            <w:pPr>
              <w:widowControl w:val="0"/>
              <w:tabs>
                <w:tab w:val="left" w:pos="9660"/>
              </w:tabs>
              <w:jc w:val="center"/>
              <w:rPr>
                <w:b w:val="0"/>
                <w:sz w:val="24"/>
                <w:szCs w:val="24"/>
              </w:rPr>
            </w:pPr>
            <w:r w:rsidRPr="00F25D2D">
              <w:rPr>
                <w:b w:val="0"/>
                <w:sz w:val="24"/>
                <w:szCs w:val="24"/>
              </w:rPr>
              <w:t>Nhất</w:t>
            </w:r>
          </w:p>
        </w:tc>
        <w:tc>
          <w:tcPr>
            <w:tcW w:w="2054" w:type="dxa"/>
            <w:shd w:val="clear" w:color="auto" w:fill="auto"/>
            <w:vAlign w:val="center"/>
          </w:tcPr>
          <w:p w:rsidR="001A1434" w:rsidRPr="00F25D2D" w:rsidRDefault="001A1434" w:rsidP="009824EA">
            <w:pPr>
              <w:widowControl w:val="0"/>
              <w:tabs>
                <w:tab w:val="left" w:pos="9660"/>
              </w:tabs>
              <w:jc w:val="center"/>
              <w:rPr>
                <w:b w:val="0"/>
                <w:sz w:val="24"/>
                <w:szCs w:val="24"/>
              </w:rPr>
            </w:pPr>
            <w:r w:rsidRPr="00F25D2D">
              <w:rPr>
                <w:b w:val="0"/>
                <w:sz w:val="24"/>
                <w:szCs w:val="24"/>
              </w:rPr>
              <w:t>0</w:t>
            </w:r>
          </w:p>
        </w:tc>
        <w:tc>
          <w:tcPr>
            <w:tcW w:w="2320" w:type="dxa"/>
            <w:shd w:val="clear" w:color="auto" w:fill="auto"/>
            <w:vAlign w:val="center"/>
          </w:tcPr>
          <w:p w:rsidR="001A1434" w:rsidRPr="00F25D2D" w:rsidRDefault="001A1434" w:rsidP="009824EA">
            <w:pPr>
              <w:widowControl w:val="0"/>
              <w:tabs>
                <w:tab w:val="left" w:pos="9660"/>
              </w:tabs>
              <w:jc w:val="center"/>
              <w:rPr>
                <w:b w:val="0"/>
                <w:sz w:val="24"/>
                <w:szCs w:val="24"/>
              </w:rPr>
            </w:pPr>
            <w:r w:rsidRPr="00F25D2D">
              <w:rPr>
                <w:b w:val="0"/>
                <w:sz w:val="24"/>
                <w:szCs w:val="24"/>
              </w:rPr>
              <w:t>Nhất</w:t>
            </w:r>
          </w:p>
        </w:tc>
        <w:tc>
          <w:tcPr>
            <w:tcW w:w="1466" w:type="dxa"/>
            <w:shd w:val="clear" w:color="auto" w:fill="auto"/>
            <w:vAlign w:val="center"/>
          </w:tcPr>
          <w:p w:rsidR="001A1434" w:rsidRPr="00F25D2D" w:rsidRDefault="001A1434" w:rsidP="009824EA">
            <w:pPr>
              <w:widowControl w:val="0"/>
              <w:tabs>
                <w:tab w:val="left" w:pos="9660"/>
              </w:tabs>
              <w:jc w:val="center"/>
              <w:rPr>
                <w:sz w:val="24"/>
                <w:szCs w:val="24"/>
              </w:rPr>
            </w:pPr>
            <w:r w:rsidRPr="00F25D2D">
              <w:rPr>
                <w:sz w:val="24"/>
                <w:szCs w:val="24"/>
              </w:rPr>
              <w:t>1</w:t>
            </w:r>
          </w:p>
        </w:tc>
      </w:tr>
      <w:tr w:rsidR="001A1434" w:rsidRPr="00F25D2D" w:rsidTr="001A1434">
        <w:trPr>
          <w:jc w:val="center"/>
        </w:trPr>
        <w:tc>
          <w:tcPr>
            <w:tcW w:w="2712" w:type="dxa"/>
            <w:shd w:val="clear" w:color="auto" w:fill="auto"/>
            <w:vAlign w:val="center"/>
          </w:tcPr>
          <w:p w:rsidR="001A1434" w:rsidRPr="00F25D2D" w:rsidRDefault="001A1434" w:rsidP="009824EA">
            <w:pPr>
              <w:widowControl w:val="0"/>
              <w:tabs>
                <w:tab w:val="left" w:pos="9660"/>
              </w:tabs>
              <w:jc w:val="center"/>
              <w:rPr>
                <w:b w:val="0"/>
                <w:sz w:val="24"/>
                <w:szCs w:val="24"/>
              </w:rPr>
            </w:pPr>
            <w:r w:rsidRPr="00F25D2D">
              <w:rPr>
                <w:b w:val="0"/>
                <w:sz w:val="24"/>
                <w:szCs w:val="24"/>
              </w:rPr>
              <w:t>Nhì</w:t>
            </w:r>
          </w:p>
        </w:tc>
        <w:tc>
          <w:tcPr>
            <w:tcW w:w="1788" w:type="dxa"/>
            <w:shd w:val="clear" w:color="auto" w:fill="auto"/>
            <w:vAlign w:val="center"/>
          </w:tcPr>
          <w:p w:rsidR="001A1434" w:rsidRPr="00F25D2D" w:rsidRDefault="001A1434" w:rsidP="009824EA">
            <w:pPr>
              <w:widowControl w:val="0"/>
              <w:tabs>
                <w:tab w:val="left" w:pos="9660"/>
              </w:tabs>
              <w:jc w:val="center"/>
              <w:rPr>
                <w:b w:val="0"/>
                <w:sz w:val="24"/>
                <w:szCs w:val="24"/>
              </w:rPr>
            </w:pPr>
            <w:r w:rsidRPr="00F25D2D">
              <w:rPr>
                <w:b w:val="0"/>
                <w:sz w:val="24"/>
                <w:szCs w:val="24"/>
              </w:rPr>
              <w:t>42</w:t>
            </w:r>
          </w:p>
        </w:tc>
        <w:tc>
          <w:tcPr>
            <w:tcW w:w="2258" w:type="dxa"/>
            <w:shd w:val="clear" w:color="auto" w:fill="auto"/>
            <w:vAlign w:val="center"/>
          </w:tcPr>
          <w:p w:rsidR="001A1434" w:rsidRPr="00F25D2D" w:rsidRDefault="001A1434" w:rsidP="009824EA">
            <w:pPr>
              <w:widowControl w:val="0"/>
              <w:tabs>
                <w:tab w:val="left" w:pos="9660"/>
              </w:tabs>
              <w:jc w:val="center"/>
              <w:rPr>
                <w:b w:val="0"/>
                <w:sz w:val="24"/>
                <w:szCs w:val="24"/>
              </w:rPr>
            </w:pPr>
            <w:r w:rsidRPr="00F25D2D">
              <w:rPr>
                <w:b w:val="0"/>
                <w:sz w:val="24"/>
                <w:szCs w:val="24"/>
              </w:rPr>
              <w:t>Nhì</w:t>
            </w:r>
          </w:p>
        </w:tc>
        <w:tc>
          <w:tcPr>
            <w:tcW w:w="2054" w:type="dxa"/>
            <w:shd w:val="clear" w:color="auto" w:fill="auto"/>
            <w:vAlign w:val="center"/>
          </w:tcPr>
          <w:p w:rsidR="001A1434" w:rsidRPr="00F25D2D" w:rsidRDefault="001A1434" w:rsidP="009824EA">
            <w:pPr>
              <w:widowControl w:val="0"/>
              <w:tabs>
                <w:tab w:val="left" w:pos="9660"/>
              </w:tabs>
              <w:jc w:val="center"/>
              <w:rPr>
                <w:b w:val="0"/>
                <w:sz w:val="24"/>
                <w:szCs w:val="24"/>
              </w:rPr>
            </w:pPr>
            <w:r w:rsidRPr="00F25D2D">
              <w:rPr>
                <w:b w:val="0"/>
                <w:sz w:val="24"/>
                <w:szCs w:val="24"/>
              </w:rPr>
              <w:t>1</w:t>
            </w:r>
          </w:p>
        </w:tc>
        <w:tc>
          <w:tcPr>
            <w:tcW w:w="2320" w:type="dxa"/>
            <w:shd w:val="clear" w:color="auto" w:fill="auto"/>
            <w:vAlign w:val="center"/>
          </w:tcPr>
          <w:p w:rsidR="001A1434" w:rsidRPr="00F25D2D" w:rsidRDefault="001A1434" w:rsidP="009824EA">
            <w:pPr>
              <w:widowControl w:val="0"/>
              <w:tabs>
                <w:tab w:val="left" w:pos="9660"/>
              </w:tabs>
              <w:jc w:val="center"/>
              <w:rPr>
                <w:b w:val="0"/>
                <w:sz w:val="24"/>
                <w:szCs w:val="24"/>
              </w:rPr>
            </w:pPr>
            <w:r w:rsidRPr="00F25D2D">
              <w:rPr>
                <w:b w:val="0"/>
                <w:sz w:val="24"/>
                <w:szCs w:val="24"/>
              </w:rPr>
              <w:t>Nhì</w:t>
            </w:r>
          </w:p>
        </w:tc>
        <w:tc>
          <w:tcPr>
            <w:tcW w:w="1466" w:type="dxa"/>
            <w:shd w:val="clear" w:color="auto" w:fill="auto"/>
            <w:vAlign w:val="center"/>
          </w:tcPr>
          <w:p w:rsidR="001A1434" w:rsidRPr="00F25D2D" w:rsidRDefault="001A1434" w:rsidP="009824EA">
            <w:pPr>
              <w:widowControl w:val="0"/>
              <w:tabs>
                <w:tab w:val="left" w:pos="9660"/>
              </w:tabs>
              <w:jc w:val="center"/>
              <w:rPr>
                <w:sz w:val="24"/>
                <w:szCs w:val="24"/>
              </w:rPr>
            </w:pPr>
            <w:r w:rsidRPr="00F25D2D">
              <w:rPr>
                <w:sz w:val="24"/>
                <w:szCs w:val="24"/>
              </w:rPr>
              <w:t>3</w:t>
            </w:r>
          </w:p>
        </w:tc>
      </w:tr>
      <w:tr w:rsidR="001A1434" w:rsidRPr="00F25D2D" w:rsidTr="001A1434">
        <w:trPr>
          <w:jc w:val="center"/>
        </w:trPr>
        <w:tc>
          <w:tcPr>
            <w:tcW w:w="2712" w:type="dxa"/>
            <w:shd w:val="clear" w:color="auto" w:fill="auto"/>
            <w:vAlign w:val="center"/>
          </w:tcPr>
          <w:p w:rsidR="001A1434" w:rsidRPr="00F25D2D" w:rsidRDefault="001A1434" w:rsidP="009824EA">
            <w:pPr>
              <w:widowControl w:val="0"/>
              <w:tabs>
                <w:tab w:val="left" w:pos="9660"/>
              </w:tabs>
              <w:jc w:val="center"/>
              <w:rPr>
                <w:b w:val="0"/>
                <w:sz w:val="24"/>
                <w:szCs w:val="24"/>
              </w:rPr>
            </w:pPr>
            <w:r w:rsidRPr="00F25D2D">
              <w:rPr>
                <w:b w:val="0"/>
                <w:sz w:val="24"/>
                <w:szCs w:val="24"/>
              </w:rPr>
              <w:t>Ba</w:t>
            </w:r>
          </w:p>
        </w:tc>
        <w:tc>
          <w:tcPr>
            <w:tcW w:w="1788" w:type="dxa"/>
            <w:shd w:val="clear" w:color="auto" w:fill="auto"/>
            <w:vAlign w:val="center"/>
          </w:tcPr>
          <w:p w:rsidR="001A1434" w:rsidRPr="00F25D2D" w:rsidRDefault="001A1434" w:rsidP="009824EA">
            <w:pPr>
              <w:widowControl w:val="0"/>
              <w:tabs>
                <w:tab w:val="left" w:pos="9660"/>
              </w:tabs>
              <w:jc w:val="center"/>
              <w:rPr>
                <w:b w:val="0"/>
                <w:sz w:val="24"/>
                <w:szCs w:val="24"/>
              </w:rPr>
            </w:pPr>
            <w:r w:rsidRPr="00F25D2D">
              <w:rPr>
                <w:b w:val="0"/>
                <w:sz w:val="24"/>
                <w:szCs w:val="24"/>
              </w:rPr>
              <w:t>34</w:t>
            </w:r>
          </w:p>
        </w:tc>
        <w:tc>
          <w:tcPr>
            <w:tcW w:w="2258" w:type="dxa"/>
            <w:shd w:val="clear" w:color="auto" w:fill="auto"/>
            <w:vAlign w:val="center"/>
          </w:tcPr>
          <w:p w:rsidR="001A1434" w:rsidRPr="00F25D2D" w:rsidRDefault="001A1434" w:rsidP="009824EA">
            <w:pPr>
              <w:widowControl w:val="0"/>
              <w:tabs>
                <w:tab w:val="left" w:pos="9660"/>
              </w:tabs>
              <w:jc w:val="center"/>
              <w:rPr>
                <w:b w:val="0"/>
                <w:sz w:val="24"/>
                <w:szCs w:val="24"/>
              </w:rPr>
            </w:pPr>
            <w:r w:rsidRPr="00F25D2D">
              <w:rPr>
                <w:b w:val="0"/>
                <w:sz w:val="24"/>
                <w:szCs w:val="24"/>
              </w:rPr>
              <w:t>Ba</w:t>
            </w:r>
          </w:p>
        </w:tc>
        <w:tc>
          <w:tcPr>
            <w:tcW w:w="2054" w:type="dxa"/>
            <w:shd w:val="clear" w:color="auto" w:fill="auto"/>
            <w:vAlign w:val="center"/>
          </w:tcPr>
          <w:p w:rsidR="001A1434" w:rsidRPr="00F25D2D" w:rsidRDefault="001A1434" w:rsidP="009824EA">
            <w:pPr>
              <w:widowControl w:val="0"/>
              <w:tabs>
                <w:tab w:val="left" w:pos="9660"/>
              </w:tabs>
              <w:jc w:val="center"/>
              <w:rPr>
                <w:b w:val="0"/>
                <w:sz w:val="24"/>
                <w:szCs w:val="24"/>
              </w:rPr>
            </w:pPr>
            <w:r w:rsidRPr="00F25D2D">
              <w:rPr>
                <w:b w:val="0"/>
                <w:sz w:val="24"/>
                <w:szCs w:val="24"/>
              </w:rPr>
              <w:t>0</w:t>
            </w:r>
          </w:p>
        </w:tc>
        <w:tc>
          <w:tcPr>
            <w:tcW w:w="2320" w:type="dxa"/>
            <w:shd w:val="clear" w:color="auto" w:fill="auto"/>
            <w:vAlign w:val="center"/>
          </w:tcPr>
          <w:p w:rsidR="001A1434" w:rsidRPr="00F25D2D" w:rsidRDefault="001A1434" w:rsidP="009824EA">
            <w:pPr>
              <w:widowControl w:val="0"/>
              <w:tabs>
                <w:tab w:val="left" w:pos="9660"/>
              </w:tabs>
              <w:jc w:val="center"/>
              <w:rPr>
                <w:b w:val="0"/>
                <w:sz w:val="24"/>
                <w:szCs w:val="24"/>
              </w:rPr>
            </w:pPr>
            <w:r w:rsidRPr="00F25D2D">
              <w:rPr>
                <w:b w:val="0"/>
                <w:sz w:val="24"/>
                <w:szCs w:val="24"/>
              </w:rPr>
              <w:t>Ba</w:t>
            </w:r>
          </w:p>
        </w:tc>
        <w:tc>
          <w:tcPr>
            <w:tcW w:w="1466" w:type="dxa"/>
            <w:shd w:val="clear" w:color="auto" w:fill="auto"/>
          </w:tcPr>
          <w:p w:rsidR="001A1434" w:rsidRPr="00F25D2D" w:rsidRDefault="001A1434" w:rsidP="009824EA">
            <w:pPr>
              <w:widowControl w:val="0"/>
              <w:tabs>
                <w:tab w:val="left" w:pos="9660"/>
              </w:tabs>
              <w:jc w:val="center"/>
              <w:rPr>
                <w:sz w:val="24"/>
                <w:szCs w:val="24"/>
              </w:rPr>
            </w:pPr>
            <w:r w:rsidRPr="00F25D2D">
              <w:rPr>
                <w:sz w:val="24"/>
                <w:szCs w:val="24"/>
              </w:rPr>
              <w:t>22</w:t>
            </w:r>
          </w:p>
        </w:tc>
      </w:tr>
      <w:tr w:rsidR="001A1434" w:rsidRPr="002A4258" w:rsidTr="001A1434">
        <w:trPr>
          <w:jc w:val="center"/>
        </w:trPr>
        <w:tc>
          <w:tcPr>
            <w:tcW w:w="2712" w:type="dxa"/>
            <w:shd w:val="clear" w:color="auto" w:fill="auto"/>
            <w:vAlign w:val="center"/>
          </w:tcPr>
          <w:p w:rsidR="001A1434" w:rsidRPr="00F25D2D" w:rsidRDefault="001A1434" w:rsidP="009824EA">
            <w:pPr>
              <w:widowControl w:val="0"/>
              <w:tabs>
                <w:tab w:val="left" w:pos="9660"/>
              </w:tabs>
              <w:jc w:val="center"/>
              <w:rPr>
                <w:b w:val="0"/>
                <w:sz w:val="24"/>
                <w:szCs w:val="24"/>
              </w:rPr>
            </w:pPr>
            <w:r w:rsidRPr="00F25D2D">
              <w:rPr>
                <w:b w:val="0"/>
                <w:sz w:val="24"/>
                <w:szCs w:val="24"/>
              </w:rPr>
              <w:t>KK</w:t>
            </w:r>
          </w:p>
        </w:tc>
        <w:tc>
          <w:tcPr>
            <w:tcW w:w="1788" w:type="dxa"/>
            <w:shd w:val="clear" w:color="auto" w:fill="auto"/>
            <w:vAlign w:val="center"/>
          </w:tcPr>
          <w:p w:rsidR="001A1434" w:rsidRPr="00F25D2D" w:rsidRDefault="001A1434" w:rsidP="009824EA">
            <w:pPr>
              <w:widowControl w:val="0"/>
              <w:tabs>
                <w:tab w:val="left" w:pos="9660"/>
              </w:tabs>
              <w:jc w:val="center"/>
              <w:rPr>
                <w:b w:val="0"/>
                <w:sz w:val="24"/>
                <w:szCs w:val="24"/>
              </w:rPr>
            </w:pPr>
            <w:r w:rsidRPr="00F25D2D">
              <w:rPr>
                <w:b w:val="0"/>
                <w:sz w:val="24"/>
                <w:szCs w:val="24"/>
              </w:rPr>
              <w:t>13</w:t>
            </w:r>
          </w:p>
        </w:tc>
        <w:tc>
          <w:tcPr>
            <w:tcW w:w="2258" w:type="dxa"/>
            <w:shd w:val="clear" w:color="auto" w:fill="auto"/>
            <w:vAlign w:val="center"/>
          </w:tcPr>
          <w:p w:rsidR="001A1434" w:rsidRPr="00F25D2D" w:rsidRDefault="001A1434" w:rsidP="009824EA">
            <w:pPr>
              <w:widowControl w:val="0"/>
              <w:tabs>
                <w:tab w:val="left" w:pos="9660"/>
              </w:tabs>
              <w:jc w:val="center"/>
              <w:rPr>
                <w:b w:val="0"/>
                <w:sz w:val="24"/>
                <w:szCs w:val="24"/>
              </w:rPr>
            </w:pPr>
            <w:r w:rsidRPr="00F25D2D">
              <w:rPr>
                <w:b w:val="0"/>
                <w:sz w:val="24"/>
                <w:szCs w:val="24"/>
              </w:rPr>
              <w:t>Tư</w:t>
            </w:r>
          </w:p>
        </w:tc>
        <w:tc>
          <w:tcPr>
            <w:tcW w:w="2054" w:type="dxa"/>
            <w:shd w:val="clear" w:color="auto" w:fill="auto"/>
            <w:vAlign w:val="center"/>
          </w:tcPr>
          <w:p w:rsidR="001A1434" w:rsidRPr="00F25D2D" w:rsidRDefault="001A1434" w:rsidP="009824EA">
            <w:pPr>
              <w:widowControl w:val="0"/>
              <w:tabs>
                <w:tab w:val="left" w:pos="9660"/>
              </w:tabs>
              <w:jc w:val="center"/>
              <w:rPr>
                <w:b w:val="0"/>
                <w:sz w:val="24"/>
                <w:szCs w:val="24"/>
              </w:rPr>
            </w:pPr>
            <w:r w:rsidRPr="00F25D2D">
              <w:rPr>
                <w:b w:val="0"/>
                <w:sz w:val="24"/>
                <w:szCs w:val="24"/>
              </w:rPr>
              <w:t>1</w:t>
            </w:r>
          </w:p>
        </w:tc>
        <w:tc>
          <w:tcPr>
            <w:tcW w:w="2320" w:type="dxa"/>
            <w:shd w:val="clear" w:color="auto" w:fill="auto"/>
            <w:vAlign w:val="center"/>
          </w:tcPr>
          <w:p w:rsidR="001A1434" w:rsidRPr="00F25D2D" w:rsidRDefault="001A1434" w:rsidP="009824EA">
            <w:pPr>
              <w:widowControl w:val="0"/>
              <w:tabs>
                <w:tab w:val="left" w:pos="9660"/>
              </w:tabs>
              <w:jc w:val="center"/>
              <w:rPr>
                <w:b w:val="0"/>
                <w:sz w:val="24"/>
                <w:szCs w:val="24"/>
              </w:rPr>
            </w:pPr>
            <w:r w:rsidRPr="00F25D2D">
              <w:rPr>
                <w:b w:val="0"/>
                <w:sz w:val="24"/>
                <w:szCs w:val="24"/>
              </w:rPr>
              <w:t>KK</w:t>
            </w:r>
          </w:p>
        </w:tc>
        <w:tc>
          <w:tcPr>
            <w:tcW w:w="1466" w:type="dxa"/>
            <w:shd w:val="clear" w:color="auto" w:fill="auto"/>
            <w:vAlign w:val="center"/>
          </w:tcPr>
          <w:p w:rsidR="001A1434" w:rsidRPr="00F25D2D" w:rsidRDefault="001A1434" w:rsidP="009824EA">
            <w:pPr>
              <w:widowControl w:val="0"/>
              <w:tabs>
                <w:tab w:val="left" w:pos="9660"/>
              </w:tabs>
              <w:jc w:val="center"/>
              <w:rPr>
                <w:b w:val="0"/>
                <w:sz w:val="24"/>
                <w:szCs w:val="24"/>
              </w:rPr>
            </w:pPr>
            <w:r w:rsidRPr="00F25D2D">
              <w:rPr>
                <w:b w:val="0"/>
                <w:sz w:val="24"/>
                <w:szCs w:val="24"/>
              </w:rPr>
              <w:t>41</w:t>
            </w:r>
          </w:p>
        </w:tc>
      </w:tr>
      <w:tr w:rsidR="001A1434" w:rsidRPr="002A4258" w:rsidTr="001A1434">
        <w:trPr>
          <w:jc w:val="center"/>
        </w:trPr>
        <w:tc>
          <w:tcPr>
            <w:tcW w:w="2712" w:type="dxa"/>
            <w:shd w:val="clear" w:color="auto" w:fill="auto"/>
          </w:tcPr>
          <w:p w:rsidR="001A1434" w:rsidRPr="002A4258" w:rsidRDefault="001A1434" w:rsidP="009824EA">
            <w:pPr>
              <w:widowControl w:val="0"/>
              <w:tabs>
                <w:tab w:val="left" w:pos="9660"/>
              </w:tabs>
              <w:jc w:val="center"/>
              <w:rPr>
                <w:sz w:val="24"/>
                <w:szCs w:val="24"/>
              </w:rPr>
            </w:pPr>
            <w:r w:rsidRPr="002A4258">
              <w:rPr>
                <w:sz w:val="24"/>
                <w:szCs w:val="24"/>
              </w:rPr>
              <w:t>Tổng</w:t>
            </w:r>
          </w:p>
        </w:tc>
        <w:tc>
          <w:tcPr>
            <w:tcW w:w="1788" w:type="dxa"/>
            <w:shd w:val="clear" w:color="auto" w:fill="auto"/>
            <w:vAlign w:val="center"/>
          </w:tcPr>
          <w:p w:rsidR="001A1434" w:rsidRPr="002A4258" w:rsidRDefault="00B9490C" w:rsidP="009824EA">
            <w:pPr>
              <w:widowControl w:val="0"/>
              <w:tabs>
                <w:tab w:val="left" w:pos="9660"/>
              </w:tabs>
              <w:jc w:val="center"/>
              <w:rPr>
                <w:sz w:val="24"/>
                <w:szCs w:val="24"/>
              </w:rPr>
            </w:pPr>
            <w:r w:rsidRPr="002A4258">
              <w:rPr>
                <w:sz w:val="24"/>
                <w:szCs w:val="24"/>
              </w:rPr>
              <w:fldChar w:fldCharType="begin"/>
            </w:r>
            <w:r w:rsidR="001A1434" w:rsidRPr="002A4258">
              <w:rPr>
                <w:sz w:val="24"/>
                <w:szCs w:val="24"/>
              </w:rPr>
              <w:instrText xml:space="preserve"> =SUM(ABOVE) </w:instrText>
            </w:r>
            <w:r w:rsidRPr="002A4258">
              <w:rPr>
                <w:sz w:val="24"/>
                <w:szCs w:val="24"/>
              </w:rPr>
              <w:fldChar w:fldCharType="separate"/>
            </w:r>
            <w:r w:rsidR="001A1434" w:rsidRPr="002A4258">
              <w:rPr>
                <w:noProof/>
                <w:sz w:val="24"/>
                <w:szCs w:val="24"/>
              </w:rPr>
              <w:t>89</w:t>
            </w:r>
            <w:r w:rsidRPr="002A4258">
              <w:rPr>
                <w:sz w:val="24"/>
                <w:szCs w:val="24"/>
              </w:rPr>
              <w:fldChar w:fldCharType="end"/>
            </w:r>
          </w:p>
        </w:tc>
        <w:tc>
          <w:tcPr>
            <w:tcW w:w="2258" w:type="dxa"/>
            <w:shd w:val="clear" w:color="auto" w:fill="auto"/>
          </w:tcPr>
          <w:p w:rsidR="001A1434" w:rsidRPr="002A4258" w:rsidRDefault="001A1434" w:rsidP="009824EA">
            <w:pPr>
              <w:widowControl w:val="0"/>
              <w:tabs>
                <w:tab w:val="left" w:pos="9660"/>
              </w:tabs>
              <w:jc w:val="center"/>
              <w:rPr>
                <w:sz w:val="24"/>
                <w:szCs w:val="24"/>
              </w:rPr>
            </w:pPr>
            <w:r w:rsidRPr="002A4258">
              <w:rPr>
                <w:sz w:val="24"/>
                <w:szCs w:val="24"/>
              </w:rPr>
              <w:t>Tổng</w:t>
            </w:r>
          </w:p>
        </w:tc>
        <w:tc>
          <w:tcPr>
            <w:tcW w:w="2054" w:type="dxa"/>
            <w:shd w:val="clear" w:color="auto" w:fill="auto"/>
            <w:vAlign w:val="center"/>
          </w:tcPr>
          <w:p w:rsidR="001A1434" w:rsidRPr="002A4258" w:rsidRDefault="001A1434" w:rsidP="009824EA">
            <w:pPr>
              <w:widowControl w:val="0"/>
              <w:tabs>
                <w:tab w:val="left" w:pos="9660"/>
              </w:tabs>
              <w:jc w:val="center"/>
              <w:rPr>
                <w:sz w:val="24"/>
                <w:szCs w:val="24"/>
              </w:rPr>
            </w:pPr>
            <w:r w:rsidRPr="002A4258">
              <w:rPr>
                <w:sz w:val="24"/>
                <w:szCs w:val="24"/>
              </w:rPr>
              <w:t>2</w:t>
            </w:r>
          </w:p>
        </w:tc>
        <w:tc>
          <w:tcPr>
            <w:tcW w:w="2320" w:type="dxa"/>
            <w:shd w:val="clear" w:color="auto" w:fill="auto"/>
            <w:vAlign w:val="center"/>
          </w:tcPr>
          <w:p w:rsidR="001A1434" w:rsidRPr="003D4DE1" w:rsidRDefault="001A1434" w:rsidP="009824EA">
            <w:pPr>
              <w:widowControl w:val="0"/>
              <w:tabs>
                <w:tab w:val="left" w:pos="9660"/>
              </w:tabs>
              <w:jc w:val="center"/>
              <w:rPr>
                <w:sz w:val="24"/>
                <w:szCs w:val="24"/>
                <w:highlight w:val="yellow"/>
              </w:rPr>
            </w:pPr>
          </w:p>
        </w:tc>
        <w:tc>
          <w:tcPr>
            <w:tcW w:w="1466" w:type="dxa"/>
            <w:shd w:val="clear" w:color="auto" w:fill="auto"/>
            <w:vAlign w:val="center"/>
          </w:tcPr>
          <w:p w:rsidR="001A1434" w:rsidRPr="003D4DE1" w:rsidRDefault="001A1434" w:rsidP="009824EA">
            <w:pPr>
              <w:widowControl w:val="0"/>
              <w:tabs>
                <w:tab w:val="left" w:pos="9660"/>
              </w:tabs>
              <w:jc w:val="center"/>
              <w:rPr>
                <w:b w:val="0"/>
                <w:sz w:val="24"/>
                <w:szCs w:val="24"/>
                <w:highlight w:val="yellow"/>
              </w:rPr>
            </w:pPr>
          </w:p>
        </w:tc>
      </w:tr>
    </w:tbl>
    <w:p w:rsidR="00D47EBB" w:rsidRPr="002A4258" w:rsidRDefault="00D47EBB" w:rsidP="009824EA">
      <w:pPr>
        <w:widowControl w:val="0"/>
        <w:jc w:val="center"/>
        <w:rPr>
          <w:bCs/>
          <w:i/>
          <w:iCs w:val="0"/>
        </w:rPr>
      </w:pPr>
    </w:p>
    <w:p w:rsidR="00D47EBB" w:rsidRPr="002A4258" w:rsidRDefault="00D47EBB" w:rsidP="009824EA">
      <w:pPr>
        <w:widowControl w:val="0"/>
        <w:jc w:val="center"/>
      </w:pPr>
      <w:r w:rsidRPr="002A4258">
        <w:rPr>
          <w:bCs/>
          <w:i/>
          <w:iCs w:val="0"/>
        </w:rPr>
        <w:t>Phụ lục 8</w:t>
      </w:r>
      <w:r w:rsidRPr="002A4258">
        <w:rPr>
          <w:bCs/>
          <w:iCs w:val="0"/>
        </w:rPr>
        <w:t xml:space="preserve">. </w:t>
      </w:r>
      <w:r w:rsidRPr="002A4258">
        <w:rPr>
          <w:bCs/>
        </w:rPr>
        <w:t>KẾT QUẢ XẾP LOẠI HỌC LỰC, HẠNH KIỂM CUỐI NĂM HỌC 2020-2021 HỆ GDTX CẤP THPT</w:t>
      </w:r>
    </w:p>
    <w:p w:rsidR="00D47EBB" w:rsidRPr="002A4258" w:rsidRDefault="00D47EBB" w:rsidP="009824EA">
      <w:pPr>
        <w:widowControl w:val="0"/>
        <w:jc w:val="center"/>
      </w:pPr>
    </w:p>
    <w:tbl>
      <w:tblPr>
        <w:tblW w:w="136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9"/>
        <w:gridCol w:w="714"/>
        <w:gridCol w:w="725"/>
        <w:gridCol w:w="616"/>
        <w:gridCol w:w="804"/>
        <w:gridCol w:w="593"/>
        <w:gridCol w:w="711"/>
        <w:gridCol w:w="548"/>
        <w:gridCol w:w="660"/>
        <w:gridCol w:w="546"/>
        <w:gridCol w:w="706"/>
        <w:gridCol w:w="567"/>
        <w:gridCol w:w="700"/>
        <w:gridCol w:w="593"/>
        <w:gridCol w:w="636"/>
        <w:gridCol w:w="696"/>
        <w:gridCol w:w="711"/>
        <w:gridCol w:w="546"/>
        <w:gridCol w:w="620"/>
        <w:gridCol w:w="546"/>
        <w:gridCol w:w="620"/>
      </w:tblGrid>
      <w:tr w:rsidR="002A4258" w:rsidRPr="002A4258" w:rsidTr="00C20D76">
        <w:trPr>
          <w:trHeight w:val="375"/>
        </w:trPr>
        <w:tc>
          <w:tcPr>
            <w:tcW w:w="809" w:type="dxa"/>
            <w:vMerge w:val="restart"/>
            <w:shd w:val="clear" w:color="auto" w:fill="FFFFFF"/>
            <w:noWrap/>
            <w:vAlign w:val="center"/>
          </w:tcPr>
          <w:p w:rsidR="00D47EBB" w:rsidRPr="002A4258" w:rsidRDefault="00D47EBB" w:rsidP="009824EA">
            <w:pPr>
              <w:widowControl w:val="0"/>
              <w:jc w:val="center"/>
            </w:pPr>
            <w:r w:rsidRPr="002A4258">
              <w:t>Khối</w:t>
            </w:r>
          </w:p>
        </w:tc>
        <w:tc>
          <w:tcPr>
            <w:tcW w:w="714" w:type="dxa"/>
            <w:vMerge w:val="restart"/>
            <w:shd w:val="clear" w:color="auto" w:fill="FFFFFF"/>
            <w:vAlign w:val="center"/>
          </w:tcPr>
          <w:p w:rsidR="00D47EBB" w:rsidRPr="002A4258" w:rsidRDefault="00D47EBB" w:rsidP="009824EA">
            <w:pPr>
              <w:widowControl w:val="0"/>
              <w:jc w:val="center"/>
            </w:pPr>
            <w:r w:rsidRPr="002A4258">
              <w:t>Lớp</w:t>
            </w:r>
          </w:p>
        </w:tc>
        <w:tc>
          <w:tcPr>
            <w:tcW w:w="725" w:type="dxa"/>
            <w:vMerge w:val="restart"/>
            <w:shd w:val="clear" w:color="auto" w:fill="FFFFFF"/>
            <w:vAlign w:val="center"/>
          </w:tcPr>
          <w:p w:rsidR="00D47EBB" w:rsidRPr="002A4258" w:rsidRDefault="00D47EBB" w:rsidP="009824EA">
            <w:pPr>
              <w:widowControl w:val="0"/>
              <w:jc w:val="center"/>
            </w:pPr>
            <w:r w:rsidRPr="002A4258">
              <w:t>Học sinh</w:t>
            </w:r>
          </w:p>
        </w:tc>
        <w:tc>
          <w:tcPr>
            <w:tcW w:w="5184" w:type="dxa"/>
            <w:gridSpan w:val="8"/>
            <w:shd w:val="clear" w:color="auto" w:fill="FFFFFF"/>
            <w:vAlign w:val="center"/>
          </w:tcPr>
          <w:p w:rsidR="00D47EBB" w:rsidRPr="002A4258" w:rsidRDefault="00D47EBB" w:rsidP="009824EA">
            <w:pPr>
              <w:widowControl w:val="0"/>
              <w:jc w:val="center"/>
              <w:rPr>
                <w:lang w:val="vi-VN"/>
              </w:rPr>
            </w:pPr>
            <w:r w:rsidRPr="002A4258">
              <w:t>Hạnh kiểm</w:t>
            </w:r>
          </w:p>
        </w:tc>
        <w:tc>
          <w:tcPr>
            <w:tcW w:w="6235" w:type="dxa"/>
            <w:gridSpan w:val="10"/>
            <w:shd w:val="clear" w:color="auto" w:fill="FFFFFF"/>
            <w:vAlign w:val="center"/>
          </w:tcPr>
          <w:p w:rsidR="00D47EBB" w:rsidRPr="002A4258" w:rsidRDefault="00D47EBB" w:rsidP="009824EA">
            <w:pPr>
              <w:widowControl w:val="0"/>
              <w:jc w:val="center"/>
            </w:pPr>
            <w:r w:rsidRPr="002A4258">
              <w:t>Học lực</w:t>
            </w:r>
          </w:p>
        </w:tc>
      </w:tr>
      <w:tr w:rsidR="002A4258" w:rsidRPr="002A4258" w:rsidTr="00C20D76">
        <w:trPr>
          <w:trHeight w:val="375"/>
        </w:trPr>
        <w:tc>
          <w:tcPr>
            <w:tcW w:w="809" w:type="dxa"/>
            <w:vMerge/>
            <w:shd w:val="clear" w:color="auto" w:fill="FFFFFF"/>
            <w:noWrap/>
            <w:vAlign w:val="center"/>
          </w:tcPr>
          <w:p w:rsidR="00D47EBB" w:rsidRPr="002A4258" w:rsidRDefault="00D47EBB" w:rsidP="009824EA">
            <w:pPr>
              <w:widowControl w:val="0"/>
              <w:jc w:val="center"/>
              <w:rPr>
                <w:b w:val="0"/>
              </w:rPr>
            </w:pPr>
          </w:p>
        </w:tc>
        <w:tc>
          <w:tcPr>
            <w:tcW w:w="714" w:type="dxa"/>
            <w:vMerge/>
            <w:shd w:val="clear" w:color="auto" w:fill="FFFFFF"/>
            <w:vAlign w:val="center"/>
          </w:tcPr>
          <w:p w:rsidR="00D47EBB" w:rsidRPr="002A4258" w:rsidRDefault="00D47EBB" w:rsidP="009824EA">
            <w:pPr>
              <w:widowControl w:val="0"/>
              <w:jc w:val="center"/>
              <w:rPr>
                <w:b w:val="0"/>
              </w:rPr>
            </w:pPr>
          </w:p>
        </w:tc>
        <w:tc>
          <w:tcPr>
            <w:tcW w:w="725" w:type="dxa"/>
            <w:vMerge/>
            <w:shd w:val="clear" w:color="auto" w:fill="FFFFFF"/>
            <w:vAlign w:val="center"/>
          </w:tcPr>
          <w:p w:rsidR="00D47EBB" w:rsidRPr="002A4258" w:rsidRDefault="00D47EBB" w:rsidP="009824EA">
            <w:pPr>
              <w:widowControl w:val="0"/>
              <w:jc w:val="center"/>
              <w:rPr>
                <w:b w:val="0"/>
              </w:rPr>
            </w:pPr>
          </w:p>
        </w:tc>
        <w:tc>
          <w:tcPr>
            <w:tcW w:w="1420" w:type="dxa"/>
            <w:gridSpan w:val="2"/>
            <w:shd w:val="clear" w:color="auto" w:fill="FFFFFF"/>
            <w:vAlign w:val="center"/>
          </w:tcPr>
          <w:p w:rsidR="00D47EBB" w:rsidRPr="002A4258" w:rsidRDefault="00D47EBB" w:rsidP="009824EA">
            <w:pPr>
              <w:widowControl w:val="0"/>
              <w:jc w:val="center"/>
              <w:rPr>
                <w:b w:val="0"/>
              </w:rPr>
            </w:pPr>
            <w:r w:rsidRPr="002A4258">
              <w:rPr>
                <w:b w:val="0"/>
              </w:rPr>
              <w:t>Tốt</w:t>
            </w:r>
          </w:p>
        </w:tc>
        <w:tc>
          <w:tcPr>
            <w:tcW w:w="1304" w:type="dxa"/>
            <w:gridSpan w:val="2"/>
            <w:shd w:val="clear" w:color="auto" w:fill="FFFFFF"/>
            <w:vAlign w:val="center"/>
          </w:tcPr>
          <w:p w:rsidR="00D47EBB" w:rsidRPr="002A4258" w:rsidRDefault="00D47EBB" w:rsidP="009824EA">
            <w:pPr>
              <w:widowControl w:val="0"/>
              <w:jc w:val="center"/>
              <w:rPr>
                <w:b w:val="0"/>
              </w:rPr>
            </w:pPr>
            <w:r w:rsidRPr="002A4258">
              <w:rPr>
                <w:b w:val="0"/>
              </w:rPr>
              <w:t>Khá</w:t>
            </w:r>
          </w:p>
        </w:tc>
        <w:tc>
          <w:tcPr>
            <w:tcW w:w="1208" w:type="dxa"/>
            <w:gridSpan w:val="2"/>
            <w:shd w:val="clear" w:color="auto" w:fill="FFFFFF"/>
            <w:vAlign w:val="center"/>
          </w:tcPr>
          <w:p w:rsidR="00D47EBB" w:rsidRPr="002A4258" w:rsidRDefault="00D47EBB" w:rsidP="009824EA">
            <w:pPr>
              <w:widowControl w:val="0"/>
              <w:jc w:val="center"/>
              <w:rPr>
                <w:b w:val="0"/>
              </w:rPr>
            </w:pPr>
            <w:r w:rsidRPr="002A4258">
              <w:rPr>
                <w:b w:val="0"/>
              </w:rPr>
              <w:t>TB</w:t>
            </w:r>
          </w:p>
        </w:tc>
        <w:tc>
          <w:tcPr>
            <w:tcW w:w="1252" w:type="dxa"/>
            <w:gridSpan w:val="2"/>
            <w:shd w:val="clear" w:color="auto" w:fill="FFFFFF"/>
            <w:vAlign w:val="center"/>
          </w:tcPr>
          <w:p w:rsidR="00D47EBB" w:rsidRPr="002A4258" w:rsidRDefault="00D47EBB" w:rsidP="009824EA">
            <w:pPr>
              <w:widowControl w:val="0"/>
              <w:jc w:val="center"/>
              <w:rPr>
                <w:b w:val="0"/>
              </w:rPr>
            </w:pPr>
            <w:r w:rsidRPr="002A4258">
              <w:rPr>
                <w:b w:val="0"/>
              </w:rPr>
              <w:t>Yếu</w:t>
            </w:r>
          </w:p>
        </w:tc>
        <w:tc>
          <w:tcPr>
            <w:tcW w:w="1267" w:type="dxa"/>
            <w:gridSpan w:val="2"/>
            <w:shd w:val="clear" w:color="auto" w:fill="FFFFFF"/>
            <w:vAlign w:val="center"/>
          </w:tcPr>
          <w:p w:rsidR="00D47EBB" w:rsidRPr="002A4258" w:rsidRDefault="00D47EBB" w:rsidP="009824EA">
            <w:pPr>
              <w:widowControl w:val="0"/>
              <w:jc w:val="center"/>
              <w:rPr>
                <w:b w:val="0"/>
              </w:rPr>
            </w:pPr>
            <w:r w:rsidRPr="002A4258">
              <w:rPr>
                <w:b w:val="0"/>
              </w:rPr>
              <w:t>Giỏi</w:t>
            </w:r>
          </w:p>
        </w:tc>
        <w:tc>
          <w:tcPr>
            <w:tcW w:w="1229" w:type="dxa"/>
            <w:gridSpan w:val="2"/>
            <w:shd w:val="clear" w:color="auto" w:fill="FFFFFF"/>
            <w:vAlign w:val="center"/>
          </w:tcPr>
          <w:p w:rsidR="00D47EBB" w:rsidRPr="002A4258" w:rsidRDefault="00D47EBB" w:rsidP="009824EA">
            <w:pPr>
              <w:widowControl w:val="0"/>
              <w:jc w:val="center"/>
              <w:rPr>
                <w:b w:val="0"/>
              </w:rPr>
            </w:pPr>
            <w:r w:rsidRPr="002A4258">
              <w:rPr>
                <w:b w:val="0"/>
              </w:rPr>
              <w:t>Khá</w:t>
            </w:r>
          </w:p>
        </w:tc>
        <w:tc>
          <w:tcPr>
            <w:tcW w:w="1407" w:type="dxa"/>
            <w:gridSpan w:val="2"/>
            <w:shd w:val="clear" w:color="auto" w:fill="FFFFFF"/>
            <w:vAlign w:val="center"/>
          </w:tcPr>
          <w:p w:rsidR="00D47EBB" w:rsidRPr="002A4258" w:rsidRDefault="00D47EBB" w:rsidP="009824EA">
            <w:pPr>
              <w:widowControl w:val="0"/>
              <w:jc w:val="center"/>
              <w:rPr>
                <w:b w:val="0"/>
              </w:rPr>
            </w:pPr>
            <w:r w:rsidRPr="002A4258">
              <w:rPr>
                <w:b w:val="0"/>
              </w:rPr>
              <w:t>TB</w:t>
            </w:r>
          </w:p>
        </w:tc>
        <w:tc>
          <w:tcPr>
            <w:tcW w:w="1166" w:type="dxa"/>
            <w:gridSpan w:val="2"/>
            <w:shd w:val="clear" w:color="auto" w:fill="FFFFFF"/>
            <w:vAlign w:val="center"/>
          </w:tcPr>
          <w:p w:rsidR="00D47EBB" w:rsidRPr="002A4258" w:rsidRDefault="00D47EBB" w:rsidP="009824EA">
            <w:pPr>
              <w:widowControl w:val="0"/>
              <w:jc w:val="center"/>
              <w:rPr>
                <w:b w:val="0"/>
              </w:rPr>
            </w:pPr>
            <w:r w:rsidRPr="002A4258">
              <w:rPr>
                <w:b w:val="0"/>
              </w:rPr>
              <w:t>Yếu</w:t>
            </w:r>
          </w:p>
        </w:tc>
        <w:tc>
          <w:tcPr>
            <w:tcW w:w="1166" w:type="dxa"/>
            <w:gridSpan w:val="2"/>
            <w:shd w:val="clear" w:color="auto" w:fill="FFFFFF"/>
            <w:vAlign w:val="center"/>
          </w:tcPr>
          <w:p w:rsidR="00D47EBB" w:rsidRPr="002A4258" w:rsidRDefault="00D47EBB" w:rsidP="009824EA">
            <w:pPr>
              <w:widowControl w:val="0"/>
              <w:jc w:val="center"/>
              <w:rPr>
                <w:b w:val="0"/>
              </w:rPr>
            </w:pPr>
            <w:r w:rsidRPr="002A4258">
              <w:rPr>
                <w:b w:val="0"/>
              </w:rPr>
              <w:t>Kém</w:t>
            </w:r>
          </w:p>
        </w:tc>
      </w:tr>
      <w:tr w:rsidR="002A4258" w:rsidRPr="002A4258" w:rsidTr="00C20D76">
        <w:trPr>
          <w:trHeight w:val="375"/>
        </w:trPr>
        <w:tc>
          <w:tcPr>
            <w:tcW w:w="809" w:type="dxa"/>
            <w:vMerge/>
            <w:shd w:val="clear" w:color="auto" w:fill="FFFFFF"/>
            <w:noWrap/>
            <w:vAlign w:val="center"/>
          </w:tcPr>
          <w:p w:rsidR="00D47EBB" w:rsidRPr="002A4258" w:rsidRDefault="00D47EBB" w:rsidP="009824EA">
            <w:pPr>
              <w:widowControl w:val="0"/>
              <w:jc w:val="center"/>
              <w:rPr>
                <w:b w:val="0"/>
              </w:rPr>
            </w:pPr>
          </w:p>
        </w:tc>
        <w:tc>
          <w:tcPr>
            <w:tcW w:w="714" w:type="dxa"/>
            <w:vMerge/>
            <w:shd w:val="clear" w:color="auto" w:fill="FFFFFF"/>
            <w:vAlign w:val="center"/>
          </w:tcPr>
          <w:p w:rsidR="00D47EBB" w:rsidRPr="002A4258" w:rsidRDefault="00D47EBB" w:rsidP="009824EA">
            <w:pPr>
              <w:widowControl w:val="0"/>
              <w:jc w:val="center"/>
              <w:rPr>
                <w:b w:val="0"/>
              </w:rPr>
            </w:pPr>
          </w:p>
        </w:tc>
        <w:tc>
          <w:tcPr>
            <w:tcW w:w="725" w:type="dxa"/>
            <w:vMerge/>
            <w:shd w:val="clear" w:color="auto" w:fill="FFFFFF"/>
            <w:vAlign w:val="center"/>
          </w:tcPr>
          <w:p w:rsidR="00D47EBB" w:rsidRPr="002A4258" w:rsidRDefault="00D47EBB" w:rsidP="009824EA">
            <w:pPr>
              <w:widowControl w:val="0"/>
              <w:jc w:val="center"/>
              <w:rPr>
                <w:b w:val="0"/>
              </w:rPr>
            </w:pPr>
          </w:p>
        </w:tc>
        <w:tc>
          <w:tcPr>
            <w:tcW w:w="616" w:type="dxa"/>
            <w:shd w:val="clear" w:color="auto" w:fill="FFFFFF"/>
            <w:vAlign w:val="center"/>
          </w:tcPr>
          <w:p w:rsidR="00D47EBB" w:rsidRPr="002A4258" w:rsidRDefault="00D47EBB" w:rsidP="009824EA">
            <w:pPr>
              <w:widowControl w:val="0"/>
              <w:jc w:val="center"/>
              <w:rPr>
                <w:b w:val="0"/>
              </w:rPr>
            </w:pPr>
            <w:r w:rsidRPr="002A4258">
              <w:rPr>
                <w:b w:val="0"/>
              </w:rPr>
              <w:t>SL</w:t>
            </w:r>
          </w:p>
        </w:tc>
        <w:tc>
          <w:tcPr>
            <w:tcW w:w="804" w:type="dxa"/>
            <w:shd w:val="clear" w:color="auto" w:fill="FFFFFF"/>
            <w:noWrap/>
            <w:vAlign w:val="center"/>
          </w:tcPr>
          <w:p w:rsidR="00D47EBB" w:rsidRPr="002A4258" w:rsidRDefault="00D47EBB" w:rsidP="009824EA">
            <w:pPr>
              <w:widowControl w:val="0"/>
              <w:jc w:val="center"/>
              <w:rPr>
                <w:b w:val="0"/>
              </w:rPr>
            </w:pPr>
            <w:r w:rsidRPr="002A4258">
              <w:rPr>
                <w:b w:val="0"/>
              </w:rPr>
              <w:t>%</w:t>
            </w:r>
          </w:p>
        </w:tc>
        <w:tc>
          <w:tcPr>
            <w:tcW w:w="593" w:type="dxa"/>
            <w:shd w:val="clear" w:color="auto" w:fill="FFFFFF"/>
            <w:vAlign w:val="center"/>
          </w:tcPr>
          <w:p w:rsidR="00D47EBB" w:rsidRPr="002A4258" w:rsidRDefault="00D47EBB" w:rsidP="009824EA">
            <w:pPr>
              <w:widowControl w:val="0"/>
              <w:jc w:val="center"/>
              <w:rPr>
                <w:b w:val="0"/>
              </w:rPr>
            </w:pPr>
            <w:r w:rsidRPr="002A4258">
              <w:rPr>
                <w:b w:val="0"/>
              </w:rPr>
              <w:t>SL</w:t>
            </w:r>
          </w:p>
        </w:tc>
        <w:tc>
          <w:tcPr>
            <w:tcW w:w="711" w:type="dxa"/>
            <w:shd w:val="clear" w:color="auto" w:fill="FFFFFF"/>
            <w:noWrap/>
            <w:vAlign w:val="center"/>
          </w:tcPr>
          <w:p w:rsidR="00D47EBB" w:rsidRPr="002A4258" w:rsidRDefault="00D47EBB" w:rsidP="009824EA">
            <w:pPr>
              <w:widowControl w:val="0"/>
              <w:jc w:val="center"/>
              <w:rPr>
                <w:b w:val="0"/>
              </w:rPr>
            </w:pPr>
            <w:r w:rsidRPr="002A4258">
              <w:rPr>
                <w:b w:val="0"/>
              </w:rPr>
              <w:t>%</w:t>
            </w:r>
          </w:p>
        </w:tc>
        <w:tc>
          <w:tcPr>
            <w:tcW w:w="548" w:type="dxa"/>
            <w:shd w:val="clear" w:color="auto" w:fill="FFFFFF"/>
            <w:vAlign w:val="center"/>
          </w:tcPr>
          <w:p w:rsidR="00D47EBB" w:rsidRPr="002A4258" w:rsidRDefault="00D47EBB" w:rsidP="009824EA">
            <w:pPr>
              <w:widowControl w:val="0"/>
              <w:jc w:val="center"/>
              <w:rPr>
                <w:b w:val="0"/>
              </w:rPr>
            </w:pPr>
            <w:r w:rsidRPr="002A4258">
              <w:rPr>
                <w:b w:val="0"/>
              </w:rPr>
              <w:t>SL</w:t>
            </w:r>
          </w:p>
        </w:tc>
        <w:tc>
          <w:tcPr>
            <w:tcW w:w="660" w:type="dxa"/>
            <w:shd w:val="clear" w:color="auto" w:fill="FFFFFF"/>
            <w:noWrap/>
            <w:vAlign w:val="center"/>
          </w:tcPr>
          <w:p w:rsidR="00D47EBB" w:rsidRPr="002A4258" w:rsidRDefault="00D47EBB" w:rsidP="009824EA">
            <w:pPr>
              <w:widowControl w:val="0"/>
              <w:jc w:val="center"/>
              <w:rPr>
                <w:b w:val="0"/>
              </w:rPr>
            </w:pPr>
            <w:r w:rsidRPr="002A4258">
              <w:rPr>
                <w:b w:val="0"/>
              </w:rPr>
              <w:t>%</w:t>
            </w:r>
          </w:p>
        </w:tc>
        <w:tc>
          <w:tcPr>
            <w:tcW w:w="546" w:type="dxa"/>
            <w:shd w:val="clear" w:color="auto" w:fill="FFFFFF"/>
            <w:vAlign w:val="center"/>
          </w:tcPr>
          <w:p w:rsidR="00D47EBB" w:rsidRPr="002A4258" w:rsidRDefault="00D47EBB" w:rsidP="009824EA">
            <w:pPr>
              <w:widowControl w:val="0"/>
              <w:jc w:val="center"/>
              <w:rPr>
                <w:b w:val="0"/>
              </w:rPr>
            </w:pPr>
            <w:r w:rsidRPr="002A4258">
              <w:rPr>
                <w:b w:val="0"/>
              </w:rPr>
              <w:t>SL</w:t>
            </w:r>
          </w:p>
        </w:tc>
        <w:tc>
          <w:tcPr>
            <w:tcW w:w="706" w:type="dxa"/>
            <w:shd w:val="clear" w:color="auto" w:fill="FFFFFF"/>
            <w:noWrap/>
            <w:vAlign w:val="center"/>
          </w:tcPr>
          <w:p w:rsidR="00D47EBB" w:rsidRPr="002A4258" w:rsidRDefault="00D47EBB" w:rsidP="009824EA">
            <w:pPr>
              <w:widowControl w:val="0"/>
              <w:jc w:val="center"/>
              <w:rPr>
                <w:b w:val="0"/>
              </w:rPr>
            </w:pPr>
            <w:r w:rsidRPr="002A4258">
              <w:rPr>
                <w:b w:val="0"/>
              </w:rPr>
              <w:t>%</w:t>
            </w:r>
          </w:p>
        </w:tc>
        <w:tc>
          <w:tcPr>
            <w:tcW w:w="567" w:type="dxa"/>
            <w:shd w:val="clear" w:color="auto" w:fill="FFFFFF"/>
            <w:vAlign w:val="center"/>
          </w:tcPr>
          <w:p w:rsidR="00D47EBB" w:rsidRPr="002A4258" w:rsidRDefault="00D47EBB" w:rsidP="009824EA">
            <w:pPr>
              <w:widowControl w:val="0"/>
              <w:jc w:val="center"/>
              <w:rPr>
                <w:b w:val="0"/>
              </w:rPr>
            </w:pPr>
            <w:r w:rsidRPr="002A4258">
              <w:rPr>
                <w:b w:val="0"/>
              </w:rPr>
              <w:t>SL</w:t>
            </w:r>
          </w:p>
        </w:tc>
        <w:tc>
          <w:tcPr>
            <w:tcW w:w="700" w:type="dxa"/>
            <w:shd w:val="clear" w:color="auto" w:fill="FFFFFF"/>
            <w:noWrap/>
            <w:vAlign w:val="center"/>
          </w:tcPr>
          <w:p w:rsidR="00D47EBB" w:rsidRPr="002A4258" w:rsidRDefault="00D47EBB" w:rsidP="009824EA">
            <w:pPr>
              <w:widowControl w:val="0"/>
              <w:jc w:val="center"/>
              <w:rPr>
                <w:b w:val="0"/>
              </w:rPr>
            </w:pPr>
            <w:r w:rsidRPr="002A4258">
              <w:rPr>
                <w:b w:val="0"/>
              </w:rPr>
              <w:t>%</w:t>
            </w:r>
          </w:p>
        </w:tc>
        <w:tc>
          <w:tcPr>
            <w:tcW w:w="593" w:type="dxa"/>
            <w:shd w:val="clear" w:color="auto" w:fill="FFFFFF"/>
            <w:vAlign w:val="center"/>
          </w:tcPr>
          <w:p w:rsidR="00D47EBB" w:rsidRPr="002A4258" w:rsidRDefault="00D47EBB" w:rsidP="009824EA">
            <w:pPr>
              <w:widowControl w:val="0"/>
              <w:jc w:val="center"/>
              <w:rPr>
                <w:b w:val="0"/>
              </w:rPr>
            </w:pPr>
            <w:r w:rsidRPr="002A4258">
              <w:rPr>
                <w:b w:val="0"/>
              </w:rPr>
              <w:t>SL</w:t>
            </w:r>
          </w:p>
        </w:tc>
        <w:tc>
          <w:tcPr>
            <w:tcW w:w="636" w:type="dxa"/>
            <w:shd w:val="clear" w:color="auto" w:fill="FFFFFF"/>
            <w:noWrap/>
            <w:vAlign w:val="center"/>
          </w:tcPr>
          <w:p w:rsidR="00D47EBB" w:rsidRPr="002A4258" w:rsidRDefault="00D47EBB" w:rsidP="009824EA">
            <w:pPr>
              <w:widowControl w:val="0"/>
              <w:jc w:val="center"/>
              <w:rPr>
                <w:b w:val="0"/>
              </w:rPr>
            </w:pPr>
            <w:r w:rsidRPr="002A4258">
              <w:rPr>
                <w:b w:val="0"/>
              </w:rPr>
              <w:t>%</w:t>
            </w:r>
          </w:p>
        </w:tc>
        <w:tc>
          <w:tcPr>
            <w:tcW w:w="696" w:type="dxa"/>
            <w:shd w:val="clear" w:color="auto" w:fill="FFFFFF"/>
            <w:vAlign w:val="center"/>
          </w:tcPr>
          <w:p w:rsidR="00D47EBB" w:rsidRPr="002A4258" w:rsidRDefault="00D47EBB" w:rsidP="009824EA">
            <w:pPr>
              <w:widowControl w:val="0"/>
              <w:jc w:val="center"/>
              <w:rPr>
                <w:b w:val="0"/>
              </w:rPr>
            </w:pPr>
            <w:r w:rsidRPr="002A4258">
              <w:rPr>
                <w:b w:val="0"/>
              </w:rPr>
              <w:t>SL</w:t>
            </w:r>
          </w:p>
        </w:tc>
        <w:tc>
          <w:tcPr>
            <w:tcW w:w="711" w:type="dxa"/>
            <w:shd w:val="clear" w:color="auto" w:fill="FFFFFF"/>
            <w:noWrap/>
            <w:vAlign w:val="center"/>
          </w:tcPr>
          <w:p w:rsidR="00D47EBB" w:rsidRPr="002A4258" w:rsidRDefault="00D47EBB" w:rsidP="009824EA">
            <w:pPr>
              <w:widowControl w:val="0"/>
              <w:jc w:val="center"/>
              <w:rPr>
                <w:b w:val="0"/>
              </w:rPr>
            </w:pPr>
            <w:r w:rsidRPr="002A4258">
              <w:rPr>
                <w:b w:val="0"/>
              </w:rPr>
              <w:t>%</w:t>
            </w:r>
          </w:p>
        </w:tc>
        <w:tc>
          <w:tcPr>
            <w:tcW w:w="546" w:type="dxa"/>
            <w:shd w:val="clear" w:color="auto" w:fill="FFFFFF"/>
            <w:vAlign w:val="center"/>
          </w:tcPr>
          <w:p w:rsidR="00D47EBB" w:rsidRPr="002A4258" w:rsidRDefault="00D47EBB" w:rsidP="009824EA">
            <w:pPr>
              <w:widowControl w:val="0"/>
              <w:jc w:val="center"/>
              <w:rPr>
                <w:b w:val="0"/>
              </w:rPr>
            </w:pPr>
            <w:r w:rsidRPr="002A4258">
              <w:rPr>
                <w:b w:val="0"/>
              </w:rPr>
              <w:t>SL</w:t>
            </w:r>
          </w:p>
        </w:tc>
        <w:tc>
          <w:tcPr>
            <w:tcW w:w="620" w:type="dxa"/>
            <w:shd w:val="clear" w:color="auto" w:fill="FFFFFF"/>
            <w:noWrap/>
            <w:vAlign w:val="center"/>
          </w:tcPr>
          <w:p w:rsidR="00D47EBB" w:rsidRPr="002A4258" w:rsidRDefault="00D47EBB" w:rsidP="009824EA">
            <w:pPr>
              <w:widowControl w:val="0"/>
              <w:jc w:val="center"/>
              <w:rPr>
                <w:b w:val="0"/>
              </w:rPr>
            </w:pPr>
            <w:r w:rsidRPr="002A4258">
              <w:rPr>
                <w:b w:val="0"/>
              </w:rPr>
              <w:t>%</w:t>
            </w:r>
          </w:p>
        </w:tc>
        <w:tc>
          <w:tcPr>
            <w:tcW w:w="546" w:type="dxa"/>
            <w:shd w:val="clear" w:color="auto" w:fill="FFFFFF"/>
            <w:vAlign w:val="center"/>
          </w:tcPr>
          <w:p w:rsidR="00D47EBB" w:rsidRPr="002A4258" w:rsidRDefault="00D47EBB" w:rsidP="009824EA">
            <w:pPr>
              <w:widowControl w:val="0"/>
              <w:jc w:val="center"/>
              <w:rPr>
                <w:b w:val="0"/>
              </w:rPr>
            </w:pPr>
            <w:r w:rsidRPr="002A4258">
              <w:rPr>
                <w:b w:val="0"/>
              </w:rPr>
              <w:t>SL</w:t>
            </w:r>
          </w:p>
        </w:tc>
        <w:tc>
          <w:tcPr>
            <w:tcW w:w="620" w:type="dxa"/>
            <w:shd w:val="clear" w:color="auto" w:fill="FFFFFF"/>
            <w:noWrap/>
            <w:vAlign w:val="center"/>
          </w:tcPr>
          <w:p w:rsidR="00D47EBB" w:rsidRPr="002A4258" w:rsidRDefault="00D47EBB" w:rsidP="009824EA">
            <w:pPr>
              <w:widowControl w:val="0"/>
              <w:jc w:val="center"/>
              <w:rPr>
                <w:b w:val="0"/>
              </w:rPr>
            </w:pPr>
            <w:r w:rsidRPr="002A4258">
              <w:rPr>
                <w:b w:val="0"/>
              </w:rPr>
              <w:t>%</w:t>
            </w:r>
          </w:p>
        </w:tc>
      </w:tr>
      <w:tr w:rsidR="002A4258" w:rsidRPr="002A4258" w:rsidTr="00C20D76">
        <w:trPr>
          <w:trHeight w:val="375"/>
        </w:trPr>
        <w:tc>
          <w:tcPr>
            <w:tcW w:w="809" w:type="dxa"/>
            <w:shd w:val="clear" w:color="auto" w:fill="FFFFFF"/>
            <w:noWrap/>
            <w:vAlign w:val="bottom"/>
          </w:tcPr>
          <w:p w:rsidR="00D47EBB" w:rsidRPr="002A4258" w:rsidRDefault="00D47EBB" w:rsidP="009824EA">
            <w:pPr>
              <w:widowControl w:val="0"/>
              <w:jc w:val="center"/>
              <w:rPr>
                <w:b w:val="0"/>
                <w:iCs w:val="0"/>
                <w:sz w:val="18"/>
                <w:szCs w:val="18"/>
              </w:rPr>
            </w:pPr>
            <w:r w:rsidRPr="002A4258">
              <w:rPr>
                <w:b w:val="0"/>
                <w:iCs w:val="0"/>
                <w:sz w:val="18"/>
                <w:szCs w:val="18"/>
              </w:rPr>
              <w:t>10</w:t>
            </w:r>
          </w:p>
        </w:tc>
        <w:tc>
          <w:tcPr>
            <w:tcW w:w="714" w:type="dxa"/>
            <w:shd w:val="clear" w:color="auto" w:fill="FFFFFF"/>
            <w:vAlign w:val="bottom"/>
          </w:tcPr>
          <w:p w:rsidR="00D47EBB" w:rsidRPr="002A4258" w:rsidRDefault="00D47EBB" w:rsidP="009824EA">
            <w:pPr>
              <w:widowControl w:val="0"/>
              <w:jc w:val="center"/>
              <w:rPr>
                <w:b w:val="0"/>
                <w:iCs w:val="0"/>
                <w:sz w:val="18"/>
                <w:szCs w:val="18"/>
              </w:rPr>
            </w:pPr>
            <w:r w:rsidRPr="002A4258">
              <w:rPr>
                <w:b w:val="0"/>
                <w:iCs w:val="0"/>
                <w:sz w:val="18"/>
                <w:szCs w:val="18"/>
              </w:rPr>
              <w:t>88</w:t>
            </w:r>
          </w:p>
        </w:tc>
        <w:tc>
          <w:tcPr>
            <w:tcW w:w="725" w:type="dxa"/>
            <w:shd w:val="clear" w:color="auto" w:fill="FFFFFF"/>
            <w:vAlign w:val="bottom"/>
          </w:tcPr>
          <w:p w:rsidR="00D47EBB" w:rsidRPr="002A4258" w:rsidRDefault="00D47EBB" w:rsidP="009824EA">
            <w:pPr>
              <w:widowControl w:val="0"/>
              <w:jc w:val="center"/>
              <w:rPr>
                <w:b w:val="0"/>
                <w:iCs w:val="0"/>
                <w:sz w:val="18"/>
                <w:szCs w:val="18"/>
              </w:rPr>
            </w:pPr>
            <w:r w:rsidRPr="002A4258">
              <w:rPr>
                <w:b w:val="0"/>
                <w:iCs w:val="0"/>
                <w:sz w:val="18"/>
                <w:szCs w:val="18"/>
              </w:rPr>
              <w:t>3379</w:t>
            </w:r>
          </w:p>
        </w:tc>
        <w:tc>
          <w:tcPr>
            <w:tcW w:w="616" w:type="dxa"/>
            <w:shd w:val="clear" w:color="auto" w:fill="FFFFFF"/>
            <w:vAlign w:val="bottom"/>
          </w:tcPr>
          <w:p w:rsidR="00D47EBB" w:rsidRPr="002A4258" w:rsidRDefault="00D47EBB" w:rsidP="009824EA">
            <w:pPr>
              <w:widowControl w:val="0"/>
              <w:jc w:val="center"/>
              <w:rPr>
                <w:b w:val="0"/>
                <w:iCs w:val="0"/>
                <w:sz w:val="18"/>
                <w:szCs w:val="18"/>
              </w:rPr>
            </w:pPr>
            <w:r w:rsidRPr="002A4258">
              <w:rPr>
                <w:b w:val="0"/>
                <w:iCs w:val="0"/>
                <w:sz w:val="18"/>
                <w:szCs w:val="18"/>
              </w:rPr>
              <w:t>2662</w:t>
            </w:r>
          </w:p>
        </w:tc>
        <w:tc>
          <w:tcPr>
            <w:tcW w:w="804" w:type="dxa"/>
            <w:shd w:val="clear" w:color="auto" w:fill="FFFFFF"/>
            <w:noWrap/>
            <w:vAlign w:val="bottom"/>
          </w:tcPr>
          <w:p w:rsidR="00D47EBB" w:rsidRPr="002A4258" w:rsidRDefault="00D47EBB" w:rsidP="009824EA">
            <w:pPr>
              <w:widowControl w:val="0"/>
              <w:jc w:val="center"/>
              <w:rPr>
                <w:b w:val="0"/>
                <w:sz w:val="18"/>
                <w:szCs w:val="18"/>
              </w:rPr>
            </w:pPr>
            <w:r w:rsidRPr="002A4258">
              <w:rPr>
                <w:b w:val="0"/>
                <w:sz w:val="18"/>
                <w:szCs w:val="18"/>
              </w:rPr>
              <w:t>78.8</w:t>
            </w:r>
          </w:p>
        </w:tc>
        <w:tc>
          <w:tcPr>
            <w:tcW w:w="593" w:type="dxa"/>
            <w:shd w:val="clear" w:color="auto" w:fill="FFFFFF"/>
            <w:vAlign w:val="bottom"/>
          </w:tcPr>
          <w:p w:rsidR="00D47EBB" w:rsidRPr="002A4258" w:rsidRDefault="00D47EBB" w:rsidP="009824EA">
            <w:pPr>
              <w:widowControl w:val="0"/>
              <w:jc w:val="center"/>
              <w:rPr>
                <w:b w:val="0"/>
                <w:iCs w:val="0"/>
                <w:sz w:val="18"/>
                <w:szCs w:val="18"/>
              </w:rPr>
            </w:pPr>
            <w:r w:rsidRPr="002A4258">
              <w:rPr>
                <w:b w:val="0"/>
                <w:iCs w:val="0"/>
                <w:sz w:val="18"/>
                <w:szCs w:val="18"/>
              </w:rPr>
              <w:t>590</w:t>
            </w:r>
          </w:p>
        </w:tc>
        <w:tc>
          <w:tcPr>
            <w:tcW w:w="711" w:type="dxa"/>
            <w:shd w:val="clear" w:color="auto" w:fill="FFFFFF"/>
            <w:noWrap/>
            <w:vAlign w:val="bottom"/>
          </w:tcPr>
          <w:p w:rsidR="00D47EBB" w:rsidRPr="002A4258" w:rsidRDefault="00D47EBB" w:rsidP="009824EA">
            <w:pPr>
              <w:widowControl w:val="0"/>
              <w:jc w:val="center"/>
              <w:rPr>
                <w:b w:val="0"/>
                <w:sz w:val="18"/>
                <w:szCs w:val="18"/>
              </w:rPr>
            </w:pPr>
            <w:r w:rsidRPr="002A4258">
              <w:rPr>
                <w:b w:val="0"/>
                <w:sz w:val="18"/>
                <w:szCs w:val="18"/>
              </w:rPr>
              <w:t>17.4</w:t>
            </w:r>
          </w:p>
        </w:tc>
        <w:tc>
          <w:tcPr>
            <w:tcW w:w="548" w:type="dxa"/>
            <w:shd w:val="clear" w:color="auto" w:fill="FFFFFF"/>
            <w:vAlign w:val="bottom"/>
          </w:tcPr>
          <w:p w:rsidR="00D47EBB" w:rsidRPr="002A4258" w:rsidRDefault="00D47EBB" w:rsidP="009824EA">
            <w:pPr>
              <w:widowControl w:val="0"/>
              <w:jc w:val="center"/>
              <w:rPr>
                <w:b w:val="0"/>
                <w:iCs w:val="0"/>
                <w:sz w:val="18"/>
                <w:szCs w:val="18"/>
              </w:rPr>
            </w:pPr>
            <w:r w:rsidRPr="002A4258">
              <w:rPr>
                <w:b w:val="0"/>
                <w:iCs w:val="0"/>
                <w:sz w:val="18"/>
                <w:szCs w:val="18"/>
              </w:rPr>
              <w:t>102</w:t>
            </w:r>
          </w:p>
        </w:tc>
        <w:tc>
          <w:tcPr>
            <w:tcW w:w="660" w:type="dxa"/>
            <w:shd w:val="clear" w:color="auto" w:fill="FFFFFF"/>
            <w:noWrap/>
            <w:vAlign w:val="bottom"/>
          </w:tcPr>
          <w:p w:rsidR="00D47EBB" w:rsidRPr="002A4258" w:rsidRDefault="00D47EBB" w:rsidP="009824EA">
            <w:pPr>
              <w:widowControl w:val="0"/>
              <w:jc w:val="center"/>
              <w:rPr>
                <w:b w:val="0"/>
                <w:sz w:val="18"/>
                <w:szCs w:val="18"/>
              </w:rPr>
            </w:pPr>
            <w:r w:rsidRPr="002A4258">
              <w:rPr>
                <w:b w:val="0"/>
                <w:sz w:val="18"/>
                <w:szCs w:val="18"/>
              </w:rPr>
              <w:t>3.0</w:t>
            </w:r>
          </w:p>
        </w:tc>
        <w:tc>
          <w:tcPr>
            <w:tcW w:w="546" w:type="dxa"/>
            <w:shd w:val="clear" w:color="auto" w:fill="FFFFFF"/>
            <w:vAlign w:val="bottom"/>
          </w:tcPr>
          <w:p w:rsidR="00D47EBB" w:rsidRPr="002A4258" w:rsidRDefault="00D47EBB" w:rsidP="009824EA">
            <w:pPr>
              <w:widowControl w:val="0"/>
              <w:jc w:val="center"/>
              <w:rPr>
                <w:b w:val="0"/>
                <w:iCs w:val="0"/>
                <w:sz w:val="18"/>
                <w:szCs w:val="18"/>
              </w:rPr>
            </w:pPr>
            <w:r w:rsidRPr="002A4258">
              <w:rPr>
                <w:b w:val="0"/>
                <w:iCs w:val="0"/>
                <w:sz w:val="18"/>
                <w:szCs w:val="18"/>
              </w:rPr>
              <w:t>25</w:t>
            </w:r>
          </w:p>
        </w:tc>
        <w:tc>
          <w:tcPr>
            <w:tcW w:w="706" w:type="dxa"/>
            <w:shd w:val="clear" w:color="auto" w:fill="FFFFFF"/>
            <w:noWrap/>
            <w:vAlign w:val="bottom"/>
          </w:tcPr>
          <w:p w:rsidR="00D47EBB" w:rsidRPr="002A4258" w:rsidRDefault="00D47EBB" w:rsidP="009824EA">
            <w:pPr>
              <w:widowControl w:val="0"/>
              <w:jc w:val="center"/>
              <w:rPr>
                <w:b w:val="0"/>
                <w:sz w:val="18"/>
                <w:szCs w:val="18"/>
              </w:rPr>
            </w:pPr>
            <w:r w:rsidRPr="002A4258">
              <w:rPr>
                <w:b w:val="0"/>
                <w:sz w:val="18"/>
                <w:szCs w:val="18"/>
              </w:rPr>
              <w:t>0.7</w:t>
            </w:r>
          </w:p>
        </w:tc>
        <w:tc>
          <w:tcPr>
            <w:tcW w:w="567" w:type="dxa"/>
            <w:shd w:val="clear" w:color="auto" w:fill="FFFFFF"/>
            <w:vAlign w:val="bottom"/>
          </w:tcPr>
          <w:p w:rsidR="00D47EBB" w:rsidRPr="002A4258" w:rsidRDefault="00D47EBB" w:rsidP="009824EA">
            <w:pPr>
              <w:widowControl w:val="0"/>
              <w:jc w:val="center"/>
              <w:rPr>
                <w:b w:val="0"/>
                <w:bCs/>
                <w:iCs w:val="0"/>
                <w:sz w:val="24"/>
                <w:szCs w:val="24"/>
              </w:rPr>
            </w:pPr>
            <w:r w:rsidRPr="002A4258">
              <w:rPr>
                <w:b w:val="0"/>
                <w:bCs/>
                <w:iCs w:val="0"/>
                <w:sz w:val="24"/>
                <w:szCs w:val="24"/>
              </w:rPr>
              <w:t>1</w:t>
            </w:r>
          </w:p>
        </w:tc>
        <w:tc>
          <w:tcPr>
            <w:tcW w:w="700" w:type="dxa"/>
            <w:shd w:val="clear" w:color="auto" w:fill="FFFFFF"/>
            <w:noWrap/>
            <w:vAlign w:val="bottom"/>
          </w:tcPr>
          <w:p w:rsidR="00D47EBB" w:rsidRPr="002A4258" w:rsidRDefault="00D47EBB" w:rsidP="009824EA">
            <w:pPr>
              <w:widowControl w:val="0"/>
              <w:jc w:val="center"/>
              <w:rPr>
                <w:b w:val="0"/>
                <w:bCs/>
                <w:iCs w:val="0"/>
                <w:sz w:val="24"/>
                <w:szCs w:val="24"/>
              </w:rPr>
            </w:pPr>
            <w:r w:rsidRPr="002A4258">
              <w:rPr>
                <w:b w:val="0"/>
                <w:bCs/>
                <w:iCs w:val="0"/>
                <w:sz w:val="24"/>
                <w:szCs w:val="24"/>
              </w:rPr>
              <w:t>0.03</w:t>
            </w:r>
          </w:p>
        </w:tc>
        <w:tc>
          <w:tcPr>
            <w:tcW w:w="593" w:type="dxa"/>
            <w:shd w:val="clear" w:color="auto" w:fill="FFFFFF"/>
            <w:vAlign w:val="bottom"/>
          </w:tcPr>
          <w:p w:rsidR="00D47EBB" w:rsidRPr="002A4258" w:rsidRDefault="00D47EBB" w:rsidP="009824EA">
            <w:pPr>
              <w:widowControl w:val="0"/>
              <w:jc w:val="center"/>
              <w:rPr>
                <w:b w:val="0"/>
                <w:bCs/>
                <w:iCs w:val="0"/>
                <w:sz w:val="24"/>
                <w:szCs w:val="24"/>
              </w:rPr>
            </w:pPr>
            <w:r w:rsidRPr="002A4258">
              <w:rPr>
                <w:b w:val="0"/>
                <w:bCs/>
                <w:iCs w:val="0"/>
                <w:sz w:val="24"/>
                <w:szCs w:val="24"/>
              </w:rPr>
              <w:t>718</w:t>
            </w:r>
          </w:p>
        </w:tc>
        <w:tc>
          <w:tcPr>
            <w:tcW w:w="636" w:type="dxa"/>
            <w:shd w:val="clear" w:color="auto" w:fill="FFFFFF"/>
            <w:noWrap/>
            <w:vAlign w:val="bottom"/>
          </w:tcPr>
          <w:p w:rsidR="00D47EBB" w:rsidRPr="002A4258" w:rsidRDefault="00D47EBB" w:rsidP="009824EA">
            <w:pPr>
              <w:widowControl w:val="0"/>
              <w:jc w:val="center"/>
              <w:rPr>
                <w:b w:val="0"/>
                <w:bCs/>
                <w:iCs w:val="0"/>
                <w:sz w:val="24"/>
                <w:szCs w:val="24"/>
              </w:rPr>
            </w:pPr>
            <w:r w:rsidRPr="002A4258">
              <w:rPr>
                <w:b w:val="0"/>
                <w:bCs/>
                <w:iCs w:val="0"/>
                <w:sz w:val="24"/>
                <w:szCs w:val="24"/>
              </w:rPr>
              <w:t>21.2</w:t>
            </w:r>
          </w:p>
        </w:tc>
        <w:tc>
          <w:tcPr>
            <w:tcW w:w="696" w:type="dxa"/>
            <w:shd w:val="clear" w:color="auto" w:fill="FFFFFF"/>
            <w:vAlign w:val="bottom"/>
          </w:tcPr>
          <w:p w:rsidR="00D47EBB" w:rsidRPr="002A4258" w:rsidRDefault="00D47EBB" w:rsidP="009824EA">
            <w:pPr>
              <w:widowControl w:val="0"/>
              <w:jc w:val="center"/>
              <w:rPr>
                <w:b w:val="0"/>
                <w:bCs/>
                <w:iCs w:val="0"/>
                <w:sz w:val="24"/>
                <w:szCs w:val="24"/>
              </w:rPr>
            </w:pPr>
            <w:r w:rsidRPr="002A4258">
              <w:rPr>
                <w:b w:val="0"/>
                <w:bCs/>
                <w:iCs w:val="0"/>
                <w:sz w:val="24"/>
                <w:szCs w:val="24"/>
              </w:rPr>
              <w:t>2618</w:t>
            </w:r>
          </w:p>
        </w:tc>
        <w:tc>
          <w:tcPr>
            <w:tcW w:w="711" w:type="dxa"/>
            <w:shd w:val="clear" w:color="auto" w:fill="FFFFFF"/>
            <w:noWrap/>
            <w:vAlign w:val="bottom"/>
          </w:tcPr>
          <w:p w:rsidR="00D47EBB" w:rsidRPr="002A4258" w:rsidRDefault="00D47EBB" w:rsidP="009824EA">
            <w:pPr>
              <w:widowControl w:val="0"/>
              <w:jc w:val="center"/>
              <w:rPr>
                <w:b w:val="0"/>
                <w:bCs/>
                <w:iCs w:val="0"/>
                <w:sz w:val="24"/>
                <w:szCs w:val="24"/>
              </w:rPr>
            </w:pPr>
            <w:r w:rsidRPr="002A4258">
              <w:rPr>
                <w:b w:val="0"/>
                <w:bCs/>
                <w:iCs w:val="0"/>
                <w:sz w:val="24"/>
                <w:szCs w:val="24"/>
              </w:rPr>
              <w:t>77.4</w:t>
            </w:r>
          </w:p>
        </w:tc>
        <w:tc>
          <w:tcPr>
            <w:tcW w:w="546" w:type="dxa"/>
            <w:shd w:val="clear" w:color="auto" w:fill="FFFFFF"/>
            <w:vAlign w:val="bottom"/>
          </w:tcPr>
          <w:p w:rsidR="00D47EBB" w:rsidRPr="002A4258" w:rsidRDefault="00D47EBB" w:rsidP="009824EA">
            <w:pPr>
              <w:widowControl w:val="0"/>
              <w:jc w:val="center"/>
              <w:rPr>
                <w:b w:val="0"/>
                <w:bCs/>
                <w:iCs w:val="0"/>
                <w:sz w:val="24"/>
                <w:szCs w:val="24"/>
              </w:rPr>
            </w:pPr>
            <w:r w:rsidRPr="002A4258">
              <w:rPr>
                <w:b w:val="0"/>
                <w:bCs/>
                <w:iCs w:val="0"/>
                <w:sz w:val="24"/>
                <w:szCs w:val="24"/>
              </w:rPr>
              <w:t>42</w:t>
            </w:r>
          </w:p>
        </w:tc>
        <w:tc>
          <w:tcPr>
            <w:tcW w:w="620" w:type="dxa"/>
            <w:shd w:val="clear" w:color="auto" w:fill="FFFFFF"/>
            <w:noWrap/>
            <w:vAlign w:val="bottom"/>
          </w:tcPr>
          <w:p w:rsidR="00D47EBB" w:rsidRPr="002A4258" w:rsidRDefault="00D47EBB" w:rsidP="009824EA">
            <w:pPr>
              <w:widowControl w:val="0"/>
              <w:jc w:val="center"/>
              <w:rPr>
                <w:b w:val="0"/>
                <w:bCs/>
                <w:iCs w:val="0"/>
                <w:sz w:val="24"/>
                <w:szCs w:val="24"/>
              </w:rPr>
            </w:pPr>
            <w:r w:rsidRPr="002A4258">
              <w:rPr>
                <w:b w:val="0"/>
                <w:bCs/>
                <w:iCs w:val="0"/>
                <w:sz w:val="24"/>
                <w:szCs w:val="24"/>
              </w:rPr>
              <w:t>1.2</w:t>
            </w:r>
          </w:p>
        </w:tc>
        <w:tc>
          <w:tcPr>
            <w:tcW w:w="546" w:type="dxa"/>
            <w:shd w:val="clear" w:color="auto" w:fill="FFFFFF"/>
            <w:vAlign w:val="bottom"/>
          </w:tcPr>
          <w:p w:rsidR="00D47EBB" w:rsidRPr="002A4258" w:rsidRDefault="00D47EBB" w:rsidP="009824EA">
            <w:pPr>
              <w:widowControl w:val="0"/>
              <w:jc w:val="center"/>
              <w:rPr>
                <w:b w:val="0"/>
                <w:bCs/>
                <w:iCs w:val="0"/>
                <w:sz w:val="24"/>
                <w:szCs w:val="24"/>
              </w:rPr>
            </w:pPr>
            <w:r w:rsidRPr="002A4258">
              <w:rPr>
                <w:b w:val="0"/>
                <w:bCs/>
                <w:iCs w:val="0"/>
                <w:sz w:val="24"/>
                <w:szCs w:val="24"/>
              </w:rPr>
              <w:t>0</w:t>
            </w:r>
          </w:p>
        </w:tc>
        <w:tc>
          <w:tcPr>
            <w:tcW w:w="620" w:type="dxa"/>
            <w:shd w:val="clear" w:color="auto" w:fill="FFFFFF"/>
            <w:noWrap/>
            <w:vAlign w:val="bottom"/>
          </w:tcPr>
          <w:p w:rsidR="00D47EBB" w:rsidRPr="002A4258" w:rsidRDefault="00D47EBB" w:rsidP="009824EA">
            <w:pPr>
              <w:widowControl w:val="0"/>
              <w:jc w:val="center"/>
              <w:rPr>
                <w:b w:val="0"/>
                <w:bCs/>
                <w:iCs w:val="0"/>
                <w:sz w:val="24"/>
                <w:szCs w:val="24"/>
              </w:rPr>
            </w:pPr>
            <w:r w:rsidRPr="002A4258">
              <w:rPr>
                <w:b w:val="0"/>
                <w:bCs/>
                <w:iCs w:val="0"/>
                <w:sz w:val="24"/>
                <w:szCs w:val="24"/>
              </w:rPr>
              <w:t>0.0</w:t>
            </w:r>
          </w:p>
        </w:tc>
      </w:tr>
      <w:tr w:rsidR="002A4258" w:rsidRPr="002A4258" w:rsidTr="00C20D76">
        <w:trPr>
          <w:trHeight w:val="375"/>
        </w:trPr>
        <w:tc>
          <w:tcPr>
            <w:tcW w:w="809" w:type="dxa"/>
            <w:shd w:val="clear" w:color="auto" w:fill="FFFFFF"/>
            <w:noWrap/>
            <w:vAlign w:val="bottom"/>
          </w:tcPr>
          <w:p w:rsidR="00D47EBB" w:rsidRPr="002A4258" w:rsidRDefault="00D47EBB" w:rsidP="009824EA">
            <w:pPr>
              <w:widowControl w:val="0"/>
              <w:jc w:val="center"/>
              <w:rPr>
                <w:b w:val="0"/>
                <w:iCs w:val="0"/>
                <w:sz w:val="18"/>
                <w:szCs w:val="18"/>
              </w:rPr>
            </w:pPr>
            <w:r w:rsidRPr="002A4258">
              <w:rPr>
                <w:b w:val="0"/>
                <w:iCs w:val="0"/>
                <w:sz w:val="18"/>
                <w:szCs w:val="18"/>
              </w:rPr>
              <w:t>11</w:t>
            </w:r>
          </w:p>
        </w:tc>
        <w:tc>
          <w:tcPr>
            <w:tcW w:w="714" w:type="dxa"/>
            <w:shd w:val="clear" w:color="auto" w:fill="FFFFFF"/>
            <w:vAlign w:val="bottom"/>
          </w:tcPr>
          <w:p w:rsidR="00D47EBB" w:rsidRPr="002A4258" w:rsidRDefault="00D47EBB" w:rsidP="009824EA">
            <w:pPr>
              <w:widowControl w:val="0"/>
              <w:jc w:val="center"/>
              <w:rPr>
                <w:b w:val="0"/>
                <w:iCs w:val="0"/>
                <w:sz w:val="18"/>
                <w:szCs w:val="18"/>
              </w:rPr>
            </w:pPr>
            <w:r w:rsidRPr="002A4258">
              <w:rPr>
                <w:b w:val="0"/>
                <w:iCs w:val="0"/>
                <w:sz w:val="18"/>
                <w:szCs w:val="18"/>
              </w:rPr>
              <w:t>68</w:t>
            </w:r>
          </w:p>
        </w:tc>
        <w:tc>
          <w:tcPr>
            <w:tcW w:w="725" w:type="dxa"/>
            <w:shd w:val="clear" w:color="auto" w:fill="FFFFFF"/>
            <w:vAlign w:val="bottom"/>
          </w:tcPr>
          <w:p w:rsidR="00D47EBB" w:rsidRPr="002A4258" w:rsidRDefault="00D47EBB" w:rsidP="009824EA">
            <w:pPr>
              <w:widowControl w:val="0"/>
              <w:jc w:val="center"/>
              <w:rPr>
                <w:b w:val="0"/>
                <w:iCs w:val="0"/>
                <w:sz w:val="18"/>
                <w:szCs w:val="18"/>
              </w:rPr>
            </w:pPr>
            <w:r w:rsidRPr="002A4258">
              <w:rPr>
                <w:b w:val="0"/>
                <w:iCs w:val="0"/>
                <w:sz w:val="18"/>
                <w:szCs w:val="18"/>
              </w:rPr>
              <w:t>2467</w:t>
            </w:r>
          </w:p>
        </w:tc>
        <w:tc>
          <w:tcPr>
            <w:tcW w:w="616" w:type="dxa"/>
            <w:shd w:val="clear" w:color="auto" w:fill="FFFFFF"/>
            <w:vAlign w:val="bottom"/>
          </w:tcPr>
          <w:p w:rsidR="00D47EBB" w:rsidRPr="002A4258" w:rsidRDefault="00D47EBB" w:rsidP="009824EA">
            <w:pPr>
              <w:widowControl w:val="0"/>
              <w:jc w:val="center"/>
              <w:rPr>
                <w:b w:val="0"/>
                <w:iCs w:val="0"/>
                <w:sz w:val="18"/>
                <w:szCs w:val="18"/>
              </w:rPr>
            </w:pPr>
            <w:r w:rsidRPr="002A4258">
              <w:rPr>
                <w:b w:val="0"/>
                <w:iCs w:val="0"/>
                <w:sz w:val="18"/>
                <w:szCs w:val="18"/>
              </w:rPr>
              <w:t>1994</w:t>
            </w:r>
          </w:p>
        </w:tc>
        <w:tc>
          <w:tcPr>
            <w:tcW w:w="804" w:type="dxa"/>
            <w:shd w:val="clear" w:color="auto" w:fill="FFFFFF"/>
            <w:noWrap/>
            <w:vAlign w:val="bottom"/>
          </w:tcPr>
          <w:p w:rsidR="00D47EBB" w:rsidRPr="002A4258" w:rsidRDefault="00D47EBB" w:rsidP="009824EA">
            <w:pPr>
              <w:widowControl w:val="0"/>
              <w:jc w:val="center"/>
              <w:rPr>
                <w:b w:val="0"/>
                <w:sz w:val="18"/>
                <w:szCs w:val="18"/>
              </w:rPr>
            </w:pPr>
            <w:r w:rsidRPr="002A4258">
              <w:rPr>
                <w:b w:val="0"/>
                <w:sz w:val="18"/>
                <w:szCs w:val="18"/>
              </w:rPr>
              <w:t>80.1</w:t>
            </w:r>
          </w:p>
        </w:tc>
        <w:tc>
          <w:tcPr>
            <w:tcW w:w="593" w:type="dxa"/>
            <w:shd w:val="clear" w:color="auto" w:fill="FFFFFF"/>
            <w:vAlign w:val="bottom"/>
          </w:tcPr>
          <w:p w:rsidR="00D47EBB" w:rsidRPr="002A4258" w:rsidRDefault="00D47EBB" w:rsidP="009824EA">
            <w:pPr>
              <w:widowControl w:val="0"/>
              <w:jc w:val="center"/>
              <w:rPr>
                <w:b w:val="0"/>
                <w:iCs w:val="0"/>
                <w:sz w:val="18"/>
                <w:szCs w:val="18"/>
              </w:rPr>
            </w:pPr>
            <w:r w:rsidRPr="002A4258">
              <w:rPr>
                <w:b w:val="0"/>
                <w:iCs w:val="0"/>
                <w:sz w:val="18"/>
                <w:szCs w:val="18"/>
              </w:rPr>
              <w:t>397</w:t>
            </w:r>
          </w:p>
        </w:tc>
        <w:tc>
          <w:tcPr>
            <w:tcW w:w="711" w:type="dxa"/>
            <w:shd w:val="clear" w:color="auto" w:fill="FFFFFF"/>
            <w:noWrap/>
            <w:vAlign w:val="bottom"/>
          </w:tcPr>
          <w:p w:rsidR="00D47EBB" w:rsidRPr="002A4258" w:rsidRDefault="00D47EBB" w:rsidP="009824EA">
            <w:pPr>
              <w:widowControl w:val="0"/>
              <w:jc w:val="center"/>
              <w:rPr>
                <w:b w:val="0"/>
                <w:sz w:val="18"/>
                <w:szCs w:val="18"/>
              </w:rPr>
            </w:pPr>
            <w:r w:rsidRPr="002A4258">
              <w:rPr>
                <w:b w:val="0"/>
                <w:sz w:val="18"/>
                <w:szCs w:val="18"/>
              </w:rPr>
              <w:t>16.0</w:t>
            </w:r>
          </w:p>
        </w:tc>
        <w:tc>
          <w:tcPr>
            <w:tcW w:w="548" w:type="dxa"/>
            <w:shd w:val="clear" w:color="auto" w:fill="FFFFFF"/>
            <w:vAlign w:val="bottom"/>
          </w:tcPr>
          <w:p w:rsidR="00D47EBB" w:rsidRPr="002A4258" w:rsidRDefault="00D47EBB" w:rsidP="009824EA">
            <w:pPr>
              <w:widowControl w:val="0"/>
              <w:jc w:val="center"/>
              <w:rPr>
                <w:b w:val="0"/>
                <w:iCs w:val="0"/>
                <w:sz w:val="18"/>
                <w:szCs w:val="18"/>
              </w:rPr>
            </w:pPr>
            <w:r w:rsidRPr="002A4258">
              <w:rPr>
                <w:b w:val="0"/>
                <w:iCs w:val="0"/>
                <w:sz w:val="18"/>
                <w:szCs w:val="18"/>
              </w:rPr>
              <w:t>67</w:t>
            </w:r>
          </w:p>
        </w:tc>
        <w:tc>
          <w:tcPr>
            <w:tcW w:w="660" w:type="dxa"/>
            <w:shd w:val="clear" w:color="auto" w:fill="FFFFFF"/>
            <w:noWrap/>
            <w:vAlign w:val="bottom"/>
          </w:tcPr>
          <w:p w:rsidR="00D47EBB" w:rsidRPr="002A4258" w:rsidRDefault="00D47EBB" w:rsidP="009824EA">
            <w:pPr>
              <w:widowControl w:val="0"/>
              <w:jc w:val="center"/>
              <w:rPr>
                <w:b w:val="0"/>
                <w:sz w:val="18"/>
                <w:szCs w:val="18"/>
              </w:rPr>
            </w:pPr>
            <w:r w:rsidRPr="002A4258">
              <w:rPr>
                <w:b w:val="0"/>
                <w:sz w:val="18"/>
                <w:szCs w:val="18"/>
              </w:rPr>
              <w:t>2.7</w:t>
            </w:r>
          </w:p>
        </w:tc>
        <w:tc>
          <w:tcPr>
            <w:tcW w:w="546" w:type="dxa"/>
            <w:shd w:val="clear" w:color="auto" w:fill="FFFFFF"/>
            <w:vAlign w:val="bottom"/>
          </w:tcPr>
          <w:p w:rsidR="00D47EBB" w:rsidRPr="002A4258" w:rsidRDefault="00D47EBB" w:rsidP="009824EA">
            <w:pPr>
              <w:widowControl w:val="0"/>
              <w:jc w:val="center"/>
              <w:rPr>
                <w:b w:val="0"/>
                <w:iCs w:val="0"/>
                <w:sz w:val="18"/>
                <w:szCs w:val="18"/>
              </w:rPr>
            </w:pPr>
            <w:r w:rsidRPr="002A4258">
              <w:rPr>
                <w:b w:val="0"/>
                <w:iCs w:val="0"/>
                <w:sz w:val="18"/>
                <w:szCs w:val="18"/>
              </w:rPr>
              <w:t>9</w:t>
            </w:r>
          </w:p>
        </w:tc>
        <w:tc>
          <w:tcPr>
            <w:tcW w:w="706" w:type="dxa"/>
            <w:shd w:val="clear" w:color="auto" w:fill="FFFFFF"/>
            <w:noWrap/>
            <w:vAlign w:val="bottom"/>
          </w:tcPr>
          <w:p w:rsidR="00D47EBB" w:rsidRPr="002A4258" w:rsidRDefault="00D47EBB" w:rsidP="009824EA">
            <w:pPr>
              <w:widowControl w:val="0"/>
              <w:jc w:val="center"/>
              <w:rPr>
                <w:b w:val="0"/>
                <w:sz w:val="18"/>
                <w:szCs w:val="18"/>
              </w:rPr>
            </w:pPr>
            <w:r w:rsidRPr="002A4258">
              <w:rPr>
                <w:b w:val="0"/>
                <w:sz w:val="18"/>
                <w:szCs w:val="18"/>
              </w:rPr>
              <w:t>0.4</w:t>
            </w:r>
          </w:p>
        </w:tc>
        <w:tc>
          <w:tcPr>
            <w:tcW w:w="567" w:type="dxa"/>
            <w:shd w:val="clear" w:color="auto" w:fill="FFFFFF"/>
            <w:vAlign w:val="bottom"/>
          </w:tcPr>
          <w:p w:rsidR="00D47EBB" w:rsidRPr="002A4258" w:rsidRDefault="00D47EBB" w:rsidP="009824EA">
            <w:pPr>
              <w:widowControl w:val="0"/>
              <w:jc w:val="center"/>
              <w:rPr>
                <w:b w:val="0"/>
                <w:iCs w:val="0"/>
                <w:sz w:val="18"/>
                <w:szCs w:val="18"/>
              </w:rPr>
            </w:pPr>
            <w:r w:rsidRPr="002A4258">
              <w:rPr>
                <w:b w:val="0"/>
                <w:iCs w:val="0"/>
                <w:sz w:val="18"/>
                <w:szCs w:val="18"/>
              </w:rPr>
              <w:t>4</w:t>
            </w:r>
          </w:p>
        </w:tc>
        <w:tc>
          <w:tcPr>
            <w:tcW w:w="700" w:type="dxa"/>
            <w:shd w:val="clear" w:color="auto" w:fill="FFFFFF"/>
            <w:noWrap/>
            <w:vAlign w:val="bottom"/>
          </w:tcPr>
          <w:p w:rsidR="00D47EBB" w:rsidRPr="002A4258" w:rsidRDefault="00D47EBB" w:rsidP="009824EA">
            <w:pPr>
              <w:widowControl w:val="0"/>
              <w:jc w:val="center"/>
              <w:rPr>
                <w:b w:val="0"/>
                <w:sz w:val="18"/>
                <w:szCs w:val="18"/>
              </w:rPr>
            </w:pPr>
            <w:r w:rsidRPr="002A4258">
              <w:rPr>
                <w:b w:val="0"/>
                <w:sz w:val="18"/>
                <w:szCs w:val="18"/>
              </w:rPr>
              <w:t>0..16</w:t>
            </w:r>
          </w:p>
        </w:tc>
        <w:tc>
          <w:tcPr>
            <w:tcW w:w="593" w:type="dxa"/>
            <w:shd w:val="clear" w:color="auto" w:fill="FFFFFF"/>
            <w:vAlign w:val="bottom"/>
          </w:tcPr>
          <w:p w:rsidR="00D47EBB" w:rsidRPr="002A4258" w:rsidRDefault="00D47EBB" w:rsidP="009824EA">
            <w:pPr>
              <w:widowControl w:val="0"/>
              <w:jc w:val="center"/>
              <w:rPr>
                <w:b w:val="0"/>
                <w:iCs w:val="0"/>
                <w:sz w:val="18"/>
                <w:szCs w:val="18"/>
              </w:rPr>
            </w:pPr>
            <w:r w:rsidRPr="002A4258">
              <w:rPr>
                <w:b w:val="0"/>
                <w:iCs w:val="0"/>
                <w:sz w:val="18"/>
                <w:szCs w:val="18"/>
              </w:rPr>
              <w:t>638</w:t>
            </w:r>
          </w:p>
        </w:tc>
        <w:tc>
          <w:tcPr>
            <w:tcW w:w="636" w:type="dxa"/>
            <w:shd w:val="clear" w:color="auto" w:fill="FFFFFF"/>
            <w:noWrap/>
            <w:vAlign w:val="bottom"/>
          </w:tcPr>
          <w:p w:rsidR="00D47EBB" w:rsidRPr="002A4258" w:rsidRDefault="00D47EBB" w:rsidP="009824EA">
            <w:pPr>
              <w:widowControl w:val="0"/>
              <w:jc w:val="center"/>
              <w:rPr>
                <w:b w:val="0"/>
                <w:sz w:val="18"/>
                <w:szCs w:val="18"/>
              </w:rPr>
            </w:pPr>
            <w:r w:rsidRPr="002A4258">
              <w:rPr>
                <w:b w:val="0"/>
                <w:sz w:val="18"/>
                <w:szCs w:val="18"/>
              </w:rPr>
              <w:t>25.8</w:t>
            </w:r>
          </w:p>
        </w:tc>
        <w:tc>
          <w:tcPr>
            <w:tcW w:w="696" w:type="dxa"/>
            <w:shd w:val="clear" w:color="auto" w:fill="FFFFFF"/>
            <w:vAlign w:val="bottom"/>
          </w:tcPr>
          <w:p w:rsidR="00D47EBB" w:rsidRPr="002A4258" w:rsidRDefault="00D47EBB" w:rsidP="009824EA">
            <w:pPr>
              <w:widowControl w:val="0"/>
              <w:jc w:val="center"/>
              <w:rPr>
                <w:b w:val="0"/>
                <w:iCs w:val="0"/>
                <w:sz w:val="18"/>
                <w:szCs w:val="18"/>
              </w:rPr>
            </w:pPr>
            <w:r w:rsidRPr="002A4258">
              <w:rPr>
                <w:b w:val="0"/>
                <w:iCs w:val="0"/>
                <w:sz w:val="18"/>
                <w:szCs w:val="18"/>
              </w:rPr>
              <w:t>1819</w:t>
            </w:r>
          </w:p>
        </w:tc>
        <w:tc>
          <w:tcPr>
            <w:tcW w:w="711" w:type="dxa"/>
            <w:shd w:val="clear" w:color="auto" w:fill="FFFFFF"/>
            <w:noWrap/>
            <w:vAlign w:val="bottom"/>
          </w:tcPr>
          <w:p w:rsidR="00D47EBB" w:rsidRPr="002A4258" w:rsidRDefault="00D47EBB" w:rsidP="009824EA">
            <w:pPr>
              <w:widowControl w:val="0"/>
              <w:jc w:val="center"/>
              <w:rPr>
                <w:b w:val="0"/>
                <w:sz w:val="18"/>
                <w:szCs w:val="18"/>
              </w:rPr>
            </w:pPr>
            <w:r w:rsidRPr="002A4258">
              <w:rPr>
                <w:b w:val="0"/>
                <w:sz w:val="18"/>
                <w:szCs w:val="18"/>
              </w:rPr>
              <w:t>73.7</w:t>
            </w:r>
          </w:p>
        </w:tc>
        <w:tc>
          <w:tcPr>
            <w:tcW w:w="546" w:type="dxa"/>
            <w:shd w:val="clear" w:color="auto" w:fill="FFFFFF"/>
            <w:vAlign w:val="bottom"/>
          </w:tcPr>
          <w:p w:rsidR="00D47EBB" w:rsidRPr="002A4258" w:rsidRDefault="00D47EBB" w:rsidP="009824EA">
            <w:pPr>
              <w:widowControl w:val="0"/>
              <w:jc w:val="center"/>
              <w:rPr>
                <w:b w:val="0"/>
                <w:iCs w:val="0"/>
                <w:sz w:val="18"/>
                <w:szCs w:val="18"/>
              </w:rPr>
            </w:pPr>
            <w:r w:rsidRPr="002A4258">
              <w:rPr>
                <w:b w:val="0"/>
                <w:iCs w:val="0"/>
                <w:sz w:val="18"/>
                <w:szCs w:val="18"/>
              </w:rPr>
              <w:t>6</w:t>
            </w:r>
          </w:p>
        </w:tc>
        <w:tc>
          <w:tcPr>
            <w:tcW w:w="620" w:type="dxa"/>
            <w:shd w:val="clear" w:color="auto" w:fill="FFFFFF"/>
            <w:noWrap/>
            <w:vAlign w:val="bottom"/>
          </w:tcPr>
          <w:p w:rsidR="00D47EBB" w:rsidRPr="002A4258" w:rsidRDefault="00D47EBB" w:rsidP="009824EA">
            <w:pPr>
              <w:widowControl w:val="0"/>
              <w:jc w:val="center"/>
              <w:rPr>
                <w:b w:val="0"/>
                <w:sz w:val="18"/>
                <w:szCs w:val="18"/>
              </w:rPr>
            </w:pPr>
            <w:r w:rsidRPr="002A4258">
              <w:rPr>
                <w:b w:val="0"/>
                <w:sz w:val="18"/>
                <w:szCs w:val="18"/>
              </w:rPr>
              <w:t>0.24</w:t>
            </w:r>
          </w:p>
        </w:tc>
        <w:tc>
          <w:tcPr>
            <w:tcW w:w="546" w:type="dxa"/>
            <w:shd w:val="clear" w:color="auto" w:fill="FFFFFF"/>
            <w:vAlign w:val="bottom"/>
          </w:tcPr>
          <w:p w:rsidR="00D47EBB" w:rsidRPr="002A4258" w:rsidRDefault="00D47EBB" w:rsidP="009824EA">
            <w:pPr>
              <w:widowControl w:val="0"/>
              <w:jc w:val="center"/>
              <w:rPr>
                <w:b w:val="0"/>
                <w:iCs w:val="0"/>
                <w:sz w:val="18"/>
                <w:szCs w:val="18"/>
              </w:rPr>
            </w:pPr>
            <w:r w:rsidRPr="002A4258">
              <w:rPr>
                <w:b w:val="0"/>
                <w:iCs w:val="0"/>
                <w:sz w:val="18"/>
                <w:szCs w:val="18"/>
              </w:rPr>
              <w:t>0</w:t>
            </w:r>
          </w:p>
        </w:tc>
        <w:tc>
          <w:tcPr>
            <w:tcW w:w="620" w:type="dxa"/>
            <w:shd w:val="clear" w:color="auto" w:fill="FFFFFF"/>
            <w:noWrap/>
            <w:vAlign w:val="bottom"/>
          </w:tcPr>
          <w:p w:rsidR="00D47EBB" w:rsidRPr="002A4258" w:rsidRDefault="00D47EBB" w:rsidP="009824EA">
            <w:pPr>
              <w:widowControl w:val="0"/>
              <w:jc w:val="center"/>
              <w:rPr>
                <w:b w:val="0"/>
                <w:sz w:val="18"/>
                <w:szCs w:val="18"/>
              </w:rPr>
            </w:pPr>
            <w:r w:rsidRPr="002A4258">
              <w:rPr>
                <w:b w:val="0"/>
                <w:sz w:val="18"/>
                <w:szCs w:val="18"/>
              </w:rPr>
              <w:t>0.0</w:t>
            </w:r>
          </w:p>
        </w:tc>
      </w:tr>
      <w:tr w:rsidR="002A4258" w:rsidRPr="002A4258" w:rsidTr="00C20D76">
        <w:trPr>
          <w:trHeight w:val="375"/>
        </w:trPr>
        <w:tc>
          <w:tcPr>
            <w:tcW w:w="809" w:type="dxa"/>
            <w:shd w:val="clear" w:color="auto" w:fill="FFFFFF"/>
            <w:noWrap/>
            <w:vAlign w:val="bottom"/>
          </w:tcPr>
          <w:p w:rsidR="00D47EBB" w:rsidRPr="002A4258" w:rsidRDefault="00D47EBB" w:rsidP="009824EA">
            <w:pPr>
              <w:widowControl w:val="0"/>
              <w:jc w:val="center"/>
              <w:rPr>
                <w:b w:val="0"/>
                <w:iCs w:val="0"/>
                <w:sz w:val="18"/>
                <w:szCs w:val="18"/>
              </w:rPr>
            </w:pPr>
            <w:r w:rsidRPr="002A4258">
              <w:rPr>
                <w:b w:val="0"/>
                <w:iCs w:val="0"/>
                <w:sz w:val="18"/>
                <w:szCs w:val="18"/>
              </w:rPr>
              <w:t>12</w:t>
            </w:r>
          </w:p>
        </w:tc>
        <w:tc>
          <w:tcPr>
            <w:tcW w:w="714" w:type="dxa"/>
            <w:shd w:val="clear" w:color="auto" w:fill="FFFFFF"/>
            <w:vAlign w:val="bottom"/>
          </w:tcPr>
          <w:p w:rsidR="00D47EBB" w:rsidRPr="002A4258" w:rsidRDefault="00D47EBB" w:rsidP="009824EA">
            <w:pPr>
              <w:widowControl w:val="0"/>
              <w:jc w:val="center"/>
              <w:rPr>
                <w:b w:val="0"/>
                <w:iCs w:val="0"/>
                <w:sz w:val="18"/>
                <w:szCs w:val="18"/>
              </w:rPr>
            </w:pPr>
            <w:r w:rsidRPr="002A4258">
              <w:rPr>
                <w:b w:val="0"/>
                <w:iCs w:val="0"/>
                <w:sz w:val="18"/>
                <w:szCs w:val="18"/>
              </w:rPr>
              <w:t>41</w:t>
            </w:r>
          </w:p>
        </w:tc>
        <w:tc>
          <w:tcPr>
            <w:tcW w:w="725" w:type="dxa"/>
            <w:shd w:val="clear" w:color="auto" w:fill="FFFFFF"/>
            <w:vAlign w:val="bottom"/>
          </w:tcPr>
          <w:p w:rsidR="00D47EBB" w:rsidRPr="002A4258" w:rsidRDefault="00D47EBB" w:rsidP="009824EA">
            <w:pPr>
              <w:widowControl w:val="0"/>
              <w:jc w:val="center"/>
              <w:rPr>
                <w:b w:val="0"/>
                <w:iCs w:val="0"/>
                <w:sz w:val="18"/>
                <w:szCs w:val="18"/>
              </w:rPr>
            </w:pPr>
            <w:r w:rsidRPr="002A4258">
              <w:rPr>
                <w:b w:val="0"/>
                <w:iCs w:val="0"/>
                <w:sz w:val="18"/>
                <w:szCs w:val="18"/>
              </w:rPr>
              <w:t>1445</w:t>
            </w:r>
          </w:p>
        </w:tc>
        <w:tc>
          <w:tcPr>
            <w:tcW w:w="616" w:type="dxa"/>
            <w:shd w:val="clear" w:color="auto" w:fill="FFFFFF"/>
            <w:vAlign w:val="bottom"/>
          </w:tcPr>
          <w:p w:rsidR="00D47EBB" w:rsidRPr="002A4258" w:rsidRDefault="00D47EBB" w:rsidP="009824EA">
            <w:pPr>
              <w:widowControl w:val="0"/>
              <w:jc w:val="center"/>
              <w:rPr>
                <w:b w:val="0"/>
                <w:iCs w:val="0"/>
                <w:sz w:val="18"/>
                <w:szCs w:val="18"/>
              </w:rPr>
            </w:pPr>
            <w:r w:rsidRPr="002A4258">
              <w:rPr>
                <w:b w:val="0"/>
                <w:iCs w:val="0"/>
                <w:sz w:val="18"/>
                <w:szCs w:val="18"/>
              </w:rPr>
              <w:t>1296</w:t>
            </w:r>
          </w:p>
        </w:tc>
        <w:tc>
          <w:tcPr>
            <w:tcW w:w="804" w:type="dxa"/>
            <w:shd w:val="clear" w:color="auto" w:fill="FFFFFF"/>
            <w:noWrap/>
            <w:vAlign w:val="bottom"/>
          </w:tcPr>
          <w:p w:rsidR="00D47EBB" w:rsidRPr="002A4258" w:rsidRDefault="00D47EBB" w:rsidP="009824EA">
            <w:pPr>
              <w:widowControl w:val="0"/>
              <w:jc w:val="center"/>
              <w:rPr>
                <w:b w:val="0"/>
                <w:sz w:val="18"/>
                <w:szCs w:val="18"/>
              </w:rPr>
            </w:pPr>
            <w:r w:rsidRPr="002A4258">
              <w:rPr>
                <w:b w:val="0"/>
                <w:sz w:val="18"/>
                <w:szCs w:val="18"/>
              </w:rPr>
              <w:t>89.6</w:t>
            </w:r>
          </w:p>
        </w:tc>
        <w:tc>
          <w:tcPr>
            <w:tcW w:w="593" w:type="dxa"/>
            <w:shd w:val="clear" w:color="auto" w:fill="FFFFFF"/>
            <w:vAlign w:val="bottom"/>
          </w:tcPr>
          <w:p w:rsidR="00D47EBB" w:rsidRPr="002A4258" w:rsidRDefault="00D47EBB" w:rsidP="009824EA">
            <w:pPr>
              <w:widowControl w:val="0"/>
              <w:jc w:val="center"/>
              <w:rPr>
                <w:b w:val="0"/>
                <w:iCs w:val="0"/>
                <w:sz w:val="18"/>
                <w:szCs w:val="18"/>
              </w:rPr>
            </w:pPr>
            <w:r w:rsidRPr="002A4258">
              <w:rPr>
                <w:b w:val="0"/>
                <w:iCs w:val="0"/>
                <w:sz w:val="18"/>
                <w:szCs w:val="18"/>
              </w:rPr>
              <w:t>140</w:t>
            </w:r>
          </w:p>
        </w:tc>
        <w:tc>
          <w:tcPr>
            <w:tcW w:w="711" w:type="dxa"/>
            <w:shd w:val="clear" w:color="auto" w:fill="FFFFFF"/>
            <w:noWrap/>
            <w:vAlign w:val="bottom"/>
          </w:tcPr>
          <w:p w:rsidR="00D47EBB" w:rsidRPr="002A4258" w:rsidRDefault="00D47EBB" w:rsidP="009824EA">
            <w:pPr>
              <w:widowControl w:val="0"/>
              <w:jc w:val="center"/>
              <w:rPr>
                <w:b w:val="0"/>
                <w:sz w:val="18"/>
                <w:szCs w:val="18"/>
              </w:rPr>
            </w:pPr>
            <w:r w:rsidRPr="002A4258">
              <w:rPr>
                <w:b w:val="0"/>
                <w:sz w:val="18"/>
                <w:szCs w:val="18"/>
              </w:rPr>
              <w:t>9.6</w:t>
            </w:r>
          </w:p>
        </w:tc>
        <w:tc>
          <w:tcPr>
            <w:tcW w:w="548" w:type="dxa"/>
            <w:shd w:val="clear" w:color="auto" w:fill="FFFFFF"/>
            <w:vAlign w:val="bottom"/>
          </w:tcPr>
          <w:p w:rsidR="00D47EBB" w:rsidRPr="002A4258" w:rsidRDefault="00D47EBB" w:rsidP="009824EA">
            <w:pPr>
              <w:widowControl w:val="0"/>
              <w:jc w:val="center"/>
              <w:rPr>
                <w:b w:val="0"/>
                <w:iCs w:val="0"/>
                <w:sz w:val="18"/>
                <w:szCs w:val="18"/>
              </w:rPr>
            </w:pPr>
            <w:r w:rsidRPr="002A4258">
              <w:rPr>
                <w:b w:val="0"/>
                <w:iCs w:val="0"/>
                <w:sz w:val="18"/>
                <w:szCs w:val="18"/>
              </w:rPr>
              <w:t>8</w:t>
            </w:r>
          </w:p>
        </w:tc>
        <w:tc>
          <w:tcPr>
            <w:tcW w:w="660" w:type="dxa"/>
            <w:shd w:val="clear" w:color="auto" w:fill="FFFFFF"/>
            <w:noWrap/>
            <w:vAlign w:val="bottom"/>
          </w:tcPr>
          <w:p w:rsidR="00D47EBB" w:rsidRPr="002A4258" w:rsidRDefault="00D47EBB" w:rsidP="009824EA">
            <w:pPr>
              <w:widowControl w:val="0"/>
              <w:jc w:val="center"/>
              <w:rPr>
                <w:b w:val="0"/>
                <w:sz w:val="18"/>
                <w:szCs w:val="18"/>
              </w:rPr>
            </w:pPr>
            <w:r w:rsidRPr="002A4258">
              <w:rPr>
                <w:b w:val="0"/>
                <w:sz w:val="18"/>
                <w:szCs w:val="18"/>
              </w:rPr>
              <w:t>0.6</w:t>
            </w:r>
          </w:p>
        </w:tc>
        <w:tc>
          <w:tcPr>
            <w:tcW w:w="546" w:type="dxa"/>
            <w:shd w:val="clear" w:color="auto" w:fill="FFFFFF"/>
            <w:vAlign w:val="bottom"/>
          </w:tcPr>
          <w:p w:rsidR="00D47EBB" w:rsidRPr="002A4258" w:rsidRDefault="00D47EBB" w:rsidP="009824EA">
            <w:pPr>
              <w:widowControl w:val="0"/>
              <w:jc w:val="center"/>
              <w:rPr>
                <w:b w:val="0"/>
                <w:iCs w:val="0"/>
                <w:sz w:val="18"/>
                <w:szCs w:val="18"/>
              </w:rPr>
            </w:pPr>
            <w:r w:rsidRPr="002A4258">
              <w:rPr>
                <w:b w:val="0"/>
                <w:iCs w:val="0"/>
                <w:sz w:val="18"/>
                <w:szCs w:val="18"/>
              </w:rPr>
              <w:t>1</w:t>
            </w:r>
          </w:p>
        </w:tc>
        <w:tc>
          <w:tcPr>
            <w:tcW w:w="706" w:type="dxa"/>
            <w:shd w:val="clear" w:color="auto" w:fill="FFFFFF"/>
            <w:noWrap/>
            <w:vAlign w:val="bottom"/>
          </w:tcPr>
          <w:p w:rsidR="00D47EBB" w:rsidRPr="002A4258" w:rsidRDefault="00D47EBB" w:rsidP="009824EA">
            <w:pPr>
              <w:widowControl w:val="0"/>
              <w:jc w:val="center"/>
              <w:rPr>
                <w:b w:val="0"/>
                <w:sz w:val="18"/>
                <w:szCs w:val="18"/>
              </w:rPr>
            </w:pPr>
            <w:r w:rsidRPr="002A4258">
              <w:rPr>
                <w:b w:val="0"/>
                <w:sz w:val="18"/>
                <w:szCs w:val="18"/>
              </w:rPr>
              <w:t>0.1</w:t>
            </w:r>
          </w:p>
        </w:tc>
        <w:tc>
          <w:tcPr>
            <w:tcW w:w="567" w:type="dxa"/>
            <w:shd w:val="clear" w:color="auto" w:fill="FFFFFF"/>
            <w:vAlign w:val="bottom"/>
          </w:tcPr>
          <w:p w:rsidR="00D47EBB" w:rsidRPr="002A4258" w:rsidRDefault="00D47EBB" w:rsidP="009824EA">
            <w:pPr>
              <w:widowControl w:val="0"/>
              <w:jc w:val="center"/>
              <w:rPr>
                <w:b w:val="0"/>
                <w:iCs w:val="0"/>
                <w:sz w:val="18"/>
                <w:szCs w:val="18"/>
              </w:rPr>
            </w:pPr>
            <w:r w:rsidRPr="002A4258">
              <w:rPr>
                <w:b w:val="0"/>
                <w:iCs w:val="0"/>
                <w:sz w:val="18"/>
                <w:szCs w:val="18"/>
              </w:rPr>
              <w:t>7</w:t>
            </w:r>
          </w:p>
        </w:tc>
        <w:tc>
          <w:tcPr>
            <w:tcW w:w="700" w:type="dxa"/>
            <w:shd w:val="clear" w:color="auto" w:fill="FFFFFF"/>
            <w:noWrap/>
            <w:vAlign w:val="bottom"/>
          </w:tcPr>
          <w:p w:rsidR="00D47EBB" w:rsidRPr="002A4258" w:rsidRDefault="00D47EBB" w:rsidP="009824EA">
            <w:pPr>
              <w:widowControl w:val="0"/>
              <w:jc w:val="center"/>
              <w:rPr>
                <w:b w:val="0"/>
                <w:sz w:val="18"/>
                <w:szCs w:val="18"/>
              </w:rPr>
            </w:pPr>
            <w:r w:rsidRPr="002A4258">
              <w:rPr>
                <w:b w:val="0"/>
                <w:sz w:val="18"/>
                <w:szCs w:val="18"/>
              </w:rPr>
              <w:t>0.48</w:t>
            </w:r>
          </w:p>
        </w:tc>
        <w:tc>
          <w:tcPr>
            <w:tcW w:w="593" w:type="dxa"/>
            <w:shd w:val="clear" w:color="auto" w:fill="FFFFFF"/>
            <w:vAlign w:val="bottom"/>
          </w:tcPr>
          <w:p w:rsidR="00D47EBB" w:rsidRPr="002A4258" w:rsidRDefault="00D47EBB" w:rsidP="009824EA">
            <w:pPr>
              <w:widowControl w:val="0"/>
              <w:jc w:val="center"/>
              <w:rPr>
                <w:b w:val="0"/>
                <w:iCs w:val="0"/>
                <w:sz w:val="18"/>
                <w:szCs w:val="18"/>
              </w:rPr>
            </w:pPr>
            <w:r w:rsidRPr="002A4258">
              <w:rPr>
                <w:b w:val="0"/>
                <w:iCs w:val="0"/>
                <w:sz w:val="18"/>
                <w:szCs w:val="18"/>
              </w:rPr>
              <w:t>575</w:t>
            </w:r>
          </w:p>
        </w:tc>
        <w:tc>
          <w:tcPr>
            <w:tcW w:w="636" w:type="dxa"/>
            <w:shd w:val="clear" w:color="auto" w:fill="FFFFFF"/>
            <w:noWrap/>
            <w:vAlign w:val="bottom"/>
          </w:tcPr>
          <w:p w:rsidR="00D47EBB" w:rsidRPr="002A4258" w:rsidRDefault="00D47EBB" w:rsidP="009824EA">
            <w:pPr>
              <w:widowControl w:val="0"/>
              <w:jc w:val="center"/>
              <w:rPr>
                <w:b w:val="0"/>
                <w:sz w:val="18"/>
                <w:szCs w:val="18"/>
              </w:rPr>
            </w:pPr>
            <w:r w:rsidRPr="002A4258">
              <w:rPr>
                <w:b w:val="0"/>
                <w:sz w:val="18"/>
                <w:szCs w:val="18"/>
              </w:rPr>
              <w:t>39.7</w:t>
            </w:r>
          </w:p>
        </w:tc>
        <w:tc>
          <w:tcPr>
            <w:tcW w:w="696" w:type="dxa"/>
            <w:shd w:val="clear" w:color="auto" w:fill="FFFFFF"/>
            <w:vAlign w:val="bottom"/>
          </w:tcPr>
          <w:p w:rsidR="00D47EBB" w:rsidRPr="002A4258" w:rsidRDefault="00D47EBB" w:rsidP="009824EA">
            <w:pPr>
              <w:widowControl w:val="0"/>
              <w:jc w:val="center"/>
              <w:rPr>
                <w:b w:val="0"/>
                <w:iCs w:val="0"/>
                <w:sz w:val="18"/>
                <w:szCs w:val="18"/>
              </w:rPr>
            </w:pPr>
            <w:r w:rsidRPr="002A4258">
              <w:rPr>
                <w:b w:val="0"/>
                <w:iCs w:val="0"/>
                <w:sz w:val="18"/>
                <w:szCs w:val="18"/>
              </w:rPr>
              <w:t>862</w:t>
            </w:r>
          </w:p>
        </w:tc>
        <w:tc>
          <w:tcPr>
            <w:tcW w:w="711" w:type="dxa"/>
            <w:shd w:val="clear" w:color="auto" w:fill="FFFFFF"/>
            <w:noWrap/>
            <w:vAlign w:val="bottom"/>
          </w:tcPr>
          <w:p w:rsidR="00D47EBB" w:rsidRPr="002A4258" w:rsidRDefault="00D47EBB" w:rsidP="009824EA">
            <w:pPr>
              <w:widowControl w:val="0"/>
              <w:jc w:val="center"/>
              <w:rPr>
                <w:b w:val="0"/>
                <w:sz w:val="18"/>
                <w:szCs w:val="18"/>
              </w:rPr>
            </w:pPr>
            <w:r w:rsidRPr="002A4258">
              <w:rPr>
                <w:b w:val="0"/>
                <w:sz w:val="18"/>
                <w:szCs w:val="18"/>
              </w:rPr>
              <w:t>59.6</w:t>
            </w:r>
          </w:p>
        </w:tc>
        <w:tc>
          <w:tcPr>
            <w:tcW w:w="546" w:type="dxa"/>
            <w:shd w:val="clear" w:color="auto" w:fill="FFFFFF"/>
            <w:vAlign w:val="bottom"/>
          </w:tcPr>
          <w:p w:rsidR="00D47EBB" w:rsidRPr="002A4258" w:rsidRDefault="00D47EBB" w:rsidP="009824EA">
            <w:pPr>
              <w:widowControl w:val="0"/>
              <w:jc w:val="center"/>
              <w:rPr>
                <w:b w:val="0"/>
                <w:iCs w:val="0"/>
                <w:sz w:val="18"/>
                <w:szCs w:val="18"/>
              </w:rPr>
            </w:pPr>
            <w:r w:rsidRPr="002A4258">
              <w:rPr>
                <w:b w:val="0"/>
                <w:iCs w:val="0"/>
                <w:sz w:val="18"/>
                <w:szCs w:val="18"/>
              </w:rPr>
              <w:t>1</w:t>
            </w:r>
          </w:p>
        </w:tc>
        <w:tc>
          <w:tcPr>
            <w:tcW w:w="620" w:type="dxa"/>
            <w:shd w:val="clear" w:color="auto" w:fill="FFFFFF"/>
            <w:noWrap/>
            <w:vAlign w:val="bottom"/>
          </w:tcPr>
          <w:p w:rsidR="00D47EBB" w:rsidRPr="002A4258" w:rsidRDefault="00D47EBB" w:rsidP="009824EA">
            <w:pPr>
              <w:widowControl w:val="0"/>
              <w:jc w:val="center"/>
              <w:rPr>
                <w:b w:val="0"/>
                <w:sz w:val="18"/>
                <w:szCs w:val="18"/>
              </w:rPr>
            </w:pPr>
            <w:r w:rsidRPr="002A4258">
              <w:rPr>
                <w:b w:val="0"/>
                <w:sz w:val="18"/>
                <w:szCs w:val="18"/>
              </w:rPr>
              <w:t>0.07</w:t>
            </w:r>
          </w:p>
        </w:tc>
        <w:tc>
          <w:tcPr>
            <w:tcW w:w="546" w:type="dxa"/>
            <w:shd w:val="clear" w:color="auto" w:fill="FFFFFF"/>
            <w:vAlign w:val="bottom"/>
          </w:tcPr>
          <w:p w:rsidR="00D47EBB" w:rsidRPr="002A4258" w:rsidRDefault="00D47EBB" w:rsidP="009824EA">
            <w:pPr>
              <w:widowControl w:val="0"/>
              <w:jc w:val="center"/>
              <w:rPr>
                <w:b w:val="0"/>
                <w:iCs w:val="0"/>
                <w:sz w:val="18"/>
                <w:szCs w:val="18"/>
              </w:rPr>
            </w:pPr>
            <w:r w:rsidRPr="002A4258">
              <w:rPr>
                <w:b w:val="0"/>
                <w:iCs w:val="0"/>
                <w:sz w:val="18"/>
                <w:szCs w:val="18"/>
              </w:rPr>
              <w:t>0</w:t>
            </w:r>
          </w:p>
        </w:tc>
        <w:tc>
          <w:tcPr>
            <w:tcW w:w="620" w:type="dxa"/>
            <w:shd w:val="clear" w:color="auto" w:fill="FFFFFF"/>
            <w:noWrap/>
            <w:vAlign w:val="bottom"/>
          </w:tcPr>
          <w:p w:rsidR="00D47EBB" w:rsidRPr="002A4258" w:rsidRDefault="00D47EBB" w:rsidP="009824EA">
            <w:pPr>
              <w:widowControl w:val="0"/>
              <w:jc w:val="center"/>
              <w:rPr>
                <w:b w:val="0"/>
                <w:sz w:val="18"/>
                <w:szCs w:val="18"/>
              </w:rPr>
            </w:pPr>
            <w:r w:rsidRPr="002A4258">
              <w:rPr>
                <w:b w:val="0"/>
                <w:sz w:val="18"/>
                <w:szCs w:val="18"/>
              </w:rPr>
              <w:t>0.0</w:t>
            </w:r>
          </w:p>
        </w:tc>
      </w:tr>
      <w:tr w:rsidR="002A4258" w:rsidRPr="002A4258" w:rsidTr="00C20D76">
        <w:trPr>
          <w:trHeight w:val="375"/>
        </w:trPr>
        <w:tc>
          <w:tcPr>
            <w:tcW w:w="809" w:type="dxa"/>
            <w:shd w:val="clear" w:color="auto" w:fill="FFFFFF"/>
            <w:noWrap/>
            <w:vAlign w:val="bottom"/>
          </w:tcPr>
          <w:p w:rsidR="00D47EBB" w:rsidRPr="002A4258" w:rsidRDefault="00D47EBB" w:rsidP="009824EA">
            <w:pPr>
              <w:widowControl w:val="0"/>
              <w:jc w:val="center"/>
              <w:rPr>
                <w:b w:val="0"/>
                <w:iCs w:val="0"/>
                <w:sz w:val="24"/>
                <w:szCs w:val="24"/>
              </w:rPr>
            </w:pPr>
            <w:r w:rsidRPr="002A4258">
              <w:rPr>
                <w:b w:val="0"/>
                <w:iCs w:val="0"/>
                <w:sz w:val="24"/>
                <w:szCs w:val="24"/>
              </w:rPr>
              <w:t>Cộng</w:t>
            </w:r>
          </w:p>
        </w:tc>
        <w:tc>
          <w:tcPr>
            <w:tcW w:w="714" w:type="dxa"/>
            <w:shd w:val="clear" w:color="auto" w:fill="FFFFFF"/>
            <w:vAlign w:val="bottom"/>
          </w:tcPr>
          <w:p w:rsidR="00D47EBB" w:rsidRPr="002A4258" w:rsidRDefault="00D47EBB" w:rsidP="009824EA">
            <w:pPr>
              <w:widowControl w:val="0"/>
              <w:jc w:val="center"/>
              <w:rPr>
                <w:b w:val="0"/>
                <w:iCs w:val="0"/>
                <w:sz w:val="18"/>
                <w:szCs w:val="18"/>
              </w:rPr>
            </w:pPr>
            <w:r w:rsidRPr="002A4258">
              <w:rPr>
                <w:b w:val="0"/>
                <w:iCs w:val="0"/>
                <w:sz w:val="18"/>
                <w:szCs w:val="18"/>
              </w:rPr>
              <w:t>197</w:t>
            </w:r>
          </w:p>
        </w:tc>
        <w:tc>
          <w:tcPr>
            <w:tcW w:w="725" w:type="dxa"/>
            <w:shd w:val="clear" w:color="auto" w:fill="FFFFFF"/>
            <w:vAlign w:val="bottom"/>
          </w:tcPr>
          <w:p w:rsidR="00D47EBB" w:rsidRPr="002A4258" w:rsidRDefault="00D47EBB" w:rsidP="009824EA">
            <w:pPr>
              <w:widowControl w:val="0"/>
              <w:jc w:val="center"/>
              <w:rPr>
                <w:b w:val="0"/>
                <w:iCs w:val="0"/>
                <w:sz w:val="18"/>
                <w:szCs w:val="18"/>
              </w:rPr>
            </w:pPr>
            <w:r w:rsidRPr="002A4258">
              <w:rPr>
                <w:b w:val="0"/>
                <w:iCs w:val="0"/>
                <w:sz w:val="18"/>
                <w:szCs w:val="18"/>
              </w:rPr>
              <w:t>7291</w:t>
            </w:r>
          </w:p>
        </w:tc>
        <w:tc>
          <w:tcPr>
            <w:tcW w:w="616" w:type="dxa"/>
            <w:shd w:val="clear" w:color="auto" w:fill="FFFFFF"/>
            <w:vAlign w:val="bottom"/>
          </w:tcPr>
          <w:p w:rsidR="00D47EBB" w:rsidRPr="002A4258" w:rsidRDefault="00D47EBB" w:rsidP="009824EA">
            <w:pPr>
              <w:widowControl w:val="0"/>
              <w:jc w:val="center"/>
              <w:rPr>
                <w:b w:val="0"/>
                <w:iCs w:val="0"/>
                <w:sz w:val="18"/>
                <w:szCs w:val="18"/>
              </w:rPr>
            </w:pPr>
            <w:r w:rsidRPr="002A4258">
              <w:rPr>
                <w:b w:val="0"/>
                <w:iCs w:val="0"/>
                <w:sz w:val="18"/>
                <w:szCs w:val="18"/>
              </w:rPr>
              <w:t>5952</w:t>
            </w:r>
          </w:p>
        </w:tc>
        <w:tc>
          <w:tcPr>
            <w:tcW w:w="804" w:type="dxa"/>
            <w:shd w:val="clear" w:color="auto" w:fill="FFFFFF"/>
            <w:noWrap/>
            <w:vAlign w:val="bottom"/>
          </w:tcPr>
          <w:p w:rsidR="00D47EBB" w:rsidRPr="002A4258" w:rsidRDefault="00D47EBB" w:rsidP="009824EA">
            <w:pPr>
              <w:widowControl w:val="0"/>
              <w:jc w:val="center"/>
              <w:rPr>
                <w:b w:val="0"/>
                <w:sz w:val="18"/>
                <w:szCs w:val="18"/>
              </w:rPr>
            </w:pPr>
            <w:r w:rsidRPr="002A4258">
              <w:rPr>
                <w:b w:val="0"/>
                <w:sz w:val="18"/>
                <w:szCs w:val="18"/>
              </w:rPr>
              <w:t>81.6</w:t>
            </w:r>
          </w:p>
        </w:tc>
        <w:tc>
          <w:tcPr>
            <w:tcW w:w="593" w:type="dxa"/>
            <w:shd w:val="clear" w:color="auto" w:fill="FFFFFF"/>
            <w:vAlign w:val="bottom"/>
          </w:tcPr>
          <w:p w:rsidR="00D47EBB" w:rsidRPr="002A4258" w:rsidRDefault="00D47EBB" w:rsidP="009824EA">
            <w:pPr>
              <w:widowControl w:val="0"/>
              <w:jc w:val="center"/>
              <w:rPr>
                <w:b w:val="0"/>
                <w:iCs w:val="0"/>
                <w:sz w:val="18"/>
                <w:szCs w:val="18"/>
              </w:rPr>
            </w:pPr>
            <w:r w:rsidRPr="002A4258">
              <w:rPr>
                <w:b w:val="0"/>
                <w:iCs w:val="0"/>
                <w:sz w:val="18"/>
                <w:szCs w:val="18"/>
              </w:rPr>
              <w:t>1127</w:t>
            </w:r>
          </w:p>
        </w:tc>
        <w:tc>
          <w:tcPr>
            <w:tcW w:w="711" w:type="dxa"/>
            <w:shd w:val="clear" w:color="auto" w:fill="FFFFFF"/>
            <w:noWrap/>
            <w:vAlign w:val="bottom"/>
          </w:tcPr>
          <w:p w:rsidR="00D47EBB" w:rsidRPr="002A4258" w:rsidRDefault="00D47EBB" w:rsidP="009824EA">
            <w:pPr>
              <w:widowControl w:val="0"/>
              <w:jc w:val="center"/>
              <w:rPr>
                <w:b w:val="0"/>
                <w:sz w:val="18"/>
                <w:szCs w:val="18"/>
              </w:rPr>
            </w:pPr>
            <w:r w:rsidRPr="002A4258">
              <w:rPr>
                <w:b w:val="0"/>
                <w:sz w:val="18"/>
                <w:szCs w:val="18"/>
              </w:rPr>
              <w:t>15.4</w:t>
            </w:r>
          </w:p>
        </w:tc>
        <w:tc>
          <w:tcPr>
            <w:tcW w:w="548" w:type="dxa"/>
            <w:shd w:val="clear" w:color="auto" w:fill="FFFFFF"/>
            <w:vAlign w:val="bottom"/>
          </w:tcPr>
          <w:p w:rsidR="00D47EBB" w:rsidRPr="002A4258" w:rsidRDefault="00D47EBB" w:rsidP="009824EA">
            <w:pPr>
              <w:widowControl w:val="0"/>
              <w:jc w:val="center"/>
              <w:rPr>
                <w:b w:val="0"/>
                <w:iCs w:val="0"/>
                <w:sz w:val="18"/>
                <w:szCs w:val="18"/>
              </w:rPr>
            </w:pPr>
            <w:r w:rsidRPr="002A4258">
              <w:rPr>
                <w:b w:val="0"/>
                <w:iCs w:val="0"/>
                <w:sz w:val="18"/>
                <w:szCs w:val="18"/>
              </w:rPr>
              <w:t>177</w:t>
            </w:r>
          </w:p>
        </w:tc>
        <w:tc>
          <w:tcPr>
            <w:tcW w:w="660" w:type="dxa"/>
            <w:shd w:val="clear" w:color="auto" w:fill="FFFFFF"/>
            <w:noWrap/>
            <w:vAlign w:val="bottom"/>
          </w:tcPr>
          <w:p w:rsidR="00D47EBB" w:rsidRPr="002A4258" w:rsidRDefault="00D47EBB" w:rsidP="009824EA">
            <w:pPr>
              <w:widowControl w:val="0"/>
              <w:jc w:val="center"/>
              <w:rPr>
                <w:b w:val="0"/>
                <w:sz w:val="18"/>
                <w:szCs w:val="18"/>
              </w:rPr>
            </w:pPr>
            <w:r w:rsidRPr="002A4258">
              <w:rPr>
                <w:b w:val="0"/>
                <w:sz w:val="18"/>
                <w:szCs w:val="18"/>
              </w:rPr>
              <w:t>2.4</w:t>
            </w:r>
          </w:p>
        </w:tc>
        <w:tc>
          <w:tcPr>
            <w:tcW w:w="546" w:type="dxa"/>
            <w:shd w:val="clear" w:color="auto" w:fill="FFFFFF"/>
            <w:vAlign w:val="bottom"/>
          </w:tcPr>
          <w:p w:rsidR="00D47EBB" w:rsidRPr="002A4258" w:rsidRDefault="00D47EBB" w:rsidP="009824EA">
            <w:pPr>
              <w:widowControl w:val="0"/>
              <w:jc w:val="center"/>
              <w:rPr>
                <w:b w:val="0"/>
                <w:iCs w:val="0"/>
                <w:sz w:val="18"/>
                <w:szCs w:val="18"/>
              </w:rPr>
            </w:pPr>
            <w:r w:rsidRPr="002A4258">
              <w:rPr>
                <w:b w:val="0"/>
                <w:iCs w:val="0"/>
                <w:sz w:val="18"/>
                <w:szCs w:val="18"/>
              </w:rPr>
              <w:t>35</w:t>
            </w:r>
          </w:p>
        </w:tc>
        <w:tc>
          <w:tcPr>
            <w:tcW w:w="706" w:type="dxa"/>
            <w:shd w:val="clear" w:color="auto" w:fill="FFFFFF"/>
            <w:noWrap/>
            <w:vAlign w:val="bottom"/>
          </w:tcPr>
          <w:p w:rsidR="00D47EBB" w:rsidRPr="002A4258" w:rsidRDefault="00D47EBB" w:rsidP="009824EA">
            <w:pPr>
              <w:widowControl w:val="0"/>
              <w:jc w:val="center"/>
              <w:rPr>
                <w:b w:val="0"/>
                <w:sz w:val="18"/>
                <w:szCs w:val="18"/>
              </w:rPr>
            </w:pPr>
            <w:r w:rsidRPr="002A4258">
              <w:rPr>
                <w:b w:val="0"/>
                <w:sz w:val="18"/>
                <w:szCs w:val="18"/>
              </w:rPr>
              <w:t>0.5</w:t>
            </w:r>
          </w:p>
        </w:tc>
        <w:tc>
          <w:tcPr>
            <w:tcW w:w="567" w:type="dxa"/>
            <w:shd w:val="clear" w:color="auto" w:fill="FFFFFF"/>
            <w:vAlign w:val="bottom"/>
          </w:tcPr>
          <w:p w:rsidR="00D47EBB" w:rsidRPr="002A4258" w:rsidRDefault="00D47EBB" w:rsidP="009824EA">
            <w:pPr>
              <w:widowControl w:val="0"/>
              <w:jc w:val="center"/>
              <w:rPr>
                <w:b w:val="0"/>
                <w:iCs w:val="0"/>
                <w:sz w:val="18"/>
                <w:szCs w:val="18"/>
              </w:rPr>
            </w:pPr>
            <w:r w:rsidRPr="002A4258">
              <w:rPr>
                <w:b w:val="0"/>
                <w:iCs w:val="0"/>
                <w:sz w:val="18"/>
                <w:szCs w:val="18"/>
              </w:rPr>
              <w:t>12</w:t>
            </w:r>
          </w:p>
        </w:tc>
        <w:tc>
          <w:tcPr>
            <w:tcW w:w="700" w:type="dxa"/>
            <w:shd w:val="clear" w:color="auto" w:fill="FFFFFF"/>
            <w:noWrap/>
            <w:vAlign w:val="bottom"/>
          </w:tcPr>
          <w:p w:rsidR="00D47EBB" w:rsidRPr="002A4258" w:rsidRDefault="00D47EBB" w:rsidP="009824EA">
            <w:pPr>
              <w:widowControl w:val="0"/>
              <w:jc w:val="center"/>
              <w:rPr>
                <w:b w:val="0"/>
                <w:sz w:val="18"/>
                <w:szCs w:val="18"/>
              </w:rPr>
            </w:pPr>
            <w:r w:rsidRPr="002A4258">
              <w:rPr>
                <w:b w:val="0"/>
                <w:sz w:val="18"/>
                <w:szCs w:val="18"/>
              </w:rPr>
              <w:t>0.16</w:t>
            </w:r>
          </w:p>
        </w:tc>
        <w:tc>
          <w:tcPr>
            <w:tcW w:w="593" w:type="dxa"/>
            <w:shd w:val="clear" w:color="auto" w:fill="FFFFFF"/>
            <w:vAlign w:val="bottom"/>
          </w:tcPr>
          <w:p w:rsidR="00D47EBB" w:rsidRPr="002A4258" w:rsidRDefault="00D47EBB" w:rsidP="009824EA">
            <w:pPr>
              <w:widowControl w:val="0"/>
              <w:jc w:val="center"/>
              <w:rPr>
                <w:b w:val="0"/>
                <w:iCs w:val="0"/>
                <w:sz w:val="18"/>
                <w:szCs w:val="18"/>
              </w:rPr>
            </w:pPr>
            <w:r w:rsidRPr="002A4258">
              <w:rPr>
                <w:b w:val="0"/>
                <w:iCs w:val="0"/>
                <w:sz w:val="18"/>
                <w:szCs w:val="18"/>
              </w:rPr>
              <w:t>1931</w:t>
            </w:r>
          </w:p>
        </w:tc>
        <w:tc>
          <w:tcPr>
            <w:tcW w:w="636" w:type="dxa"/>
            <w:shd w:val="clear" w:color="auto" w:fill="FFFFFF"/>
            <w:noWrap/>
            <w:vAlign w:val="bottom"/>
          </w:tcPr>
          <w:p w:rsidR="00D47EBB" w:rsidRPr="002A4258" w:rsidRDefault="00D47EBB" w:rsidP="009824EA">
            <w:pPr>
              <w:widowControl w:val="0"/>
              <w:jc w:val="center"/>
              <w:rPr>
                <w:b w:val="0"/>
                <w:sz w:val="18"/>
                <w:szCs w:val="18"/>
              </w:rPr>
            </w:pPr>
            <w:r w:rsidRPr="002A4258">
              <w:rPr>
                <w:b w:val="0"/>
                <w:sz w:val="18"/>
                <w:szCs w:val="18"/>
              </w:rPr>
              <w:t>26.4</w:t>
            </w:r>
          </w:p>
        </w:tc>
        <w:tc>
          <w:tcPr>
            <w:tcW w:w="696" w:type="dxa"/>
            <w:shd w:val="clear" w:color="auto" w:fill="FFFFFF"/>
            <w:vAlign w:val="bottom"/>
          </w:tcPr>
          <w:p w:rsidR="00D47EBB" w:rsidRPr="002A4258" w:rsidRDefault="00D47EBB" w:rsidP="009824EA">
            <w:pPr>
              <w:widowControl w:val="0"/>
              <w:jc w:val="center"/>
              <w:rPr>
                <w:b w:val="0"/>
                <w:iCs w:val="0"/>
                <w:sz w:val="18"/>
                <w:szCs w:val="18"/>
              </w:rPr>
            </w:pPr>
            <w:r w:rsidRPr="002A4258">
              <w:rPr>
                <w:b w:val="0"/>
                <w:iCs w:val="0"/>
                <w:sz w:val="18"/>
                <w:szCs w:val="18"/>
              </w:rPr>
              <w:t>5299</w:t>
            </w:r>
          </w:p>
        </w:tc>
        <w:tc>
          <w:tcPr>
            <w:tcW w:w="711" w:type="dxa"/>
            <w:shd w:val="clear" w:color="auto" w:fill="FFFFFF"/>
            <w:noWrap/>
            <w:vAlign w:val="bottom"/>
          </w:tcPr>
          <w:p w:rsidR="00D47EBB" w:rsidRPr="002A4258" w:rsidRDefault="00D47EBB" w:rsidP="009824EA">
            <w:pPr>
              <w:widowControl w:val="0"/>
              <w:jc w:val="center"/>
              <w:rPr>
                <w:b w:val="0"/>
                <w:sz w:val="18"/>
                <w:szCs w:val="18"/>
              </w:rPr>
            </w:pPr>
            <w:r w:rsidRPr="002A4258">
              <w:rPr>
                <w:b w:val="0"/>
                <w:sz w:val="18"/>
                <w:szCs w:val="18"/>
              </w:rPr>
              <w:t>72.6</w:t>
            </w:r>
          </w:p>
        </w:tc>
        <w:tc>
          <w:tcPr>
            <w:tcW w:w="546" w:type="dxa"/>
            <w:shd w:val="clear" w:color="auto" w:fill="FFFFFF"/>
            <w:vAlign w:val="bottom"/>
          </w:tcPr>
          <w:p w:rsidR="00D47EBB" w:rsidRPr="002A4258" w:rsidRDefault="00D47EBB" w:rsidP="009824EA">
            <w:pPr>
              <w:widowControl w:val="0"/>
              <w:jc w:val="center"/>
              <w:rPr>
                <w:b w:val="0"/>
                <w:iCs w:val="0"/>
                <w:sz w:val="18"/>
                <w:szCs w:val="18"/>
              </w:rPr>
            </w:pPr>
            <w:r w:rsidRPr="002A4258">
              <w:rPr>
                <w:b w:val="0"/>
                <w:iCs w:val="0"/>
                <w:sz w:val="18"/>
                <w:szCs w:val="18"/>
              </w:rPr>
              <w:t>49</w:t>
            </w:r>
          </w:p>
        </w:tc>
        <w:tc>
          <w:tcPr>
            <w:tcW w:w="620" w:type="dxa"/>
            <w:shd w:val="clear" w:color="auto" w:fill="FFFFFF"/>
            <w:noWrap/>
            <w:vAlign w:val="bottom"/>
          </w:tcPr>
          <w:p w:rsidR="00D47EBB" w:rsidRPr="002A4258" w:rsidRDefault="00D47EBB" w:rsidP="009824EA">
            <w:pPr>
              <w:widowControl w:val="0"/>
              <w:jc w:val="center"/>
              <w:rPr>
                <w:b w:val="0"/>
                <w:sz w:val="18"/>
                <w:szCs w:val="18"/>
              </w:rPr>
            </w:pPr>
            <w:r w:rsidRPr="002A4258">
              <w:rPr>
                <w:b w:val="0"/>
                <w:sz w:val="18"/>
                <w:szCs w:val="18"/>
              </w:rPr>
              <w:t>0.67</w:t>
            </w:r>
          </w:p>
        </w:tc>
        <w:tc>
          <w:tcPr>
            <w:tcW w:w="546" w:type="dxa"/>
            <w:shd w:val="clear" w:color="auto" w:fill="FFFFFF"/>
            <w:vAlign w:val="bottom"/>
          </w:tcPr>
          <w:p w:rsidR="00D47EBB" w:rsidRPr="002A4258" w:rsidRDefault="00D47EBB" w:rsidP="009824EA">
            <w:pPr>
              <w:widowControl w:val="0"/>
              <w:jc w:val="center"/>
              <w:rPr>
                <w:b w:val="0"/>
                <w:iCs w:val="0"/>
                <w:sz w:val="18"/>
                <w:szCs w:val="18"/>
              </w:rPr>
            </w:pPr>
            <w:r w:rsidRPr="002A4258">
              <w:rPr>
                <w:b w:val="0"/>
                <w:iCs w:val="0"/>
                <w:sz w:val="18"/>
                <w:szCs w:val="18"/>
              </w:rPr>
              <w:t>0</w:t>
            </w:r>
          </w:p>
        </w:tc>
        <w:tc>
          <w:tcPr>
            <w:tcW w:w="620" w:type="dxa"/>
            <w:shd w:val="clear" w:color="auto" w:fill="FFFFFF"/>
            <w:noWrap/>
            <w:vAlign w:val="bottom"/>
          </w:tcPr>
          <w:p w:rsidR="00D47EBB" w:rsidRPr="002A4258" w:rsidRDefault="00D47EBB" w:rsidP="009824EA">
            <w:pPr>
              <w:widowControl w:val="0"/>
              <w:jc w:val="center"/>
              <w:rPr>
                <w:b w:val="0"/>
                <w:sz w:val="18"/>
                <w:szCs w:val="18"/>
              </w:rPr>
            </w:pPr>
            <w:r w:rsidRPr="002A4258">
              <w:rPr>
                <w:b w:val="0"/>
                <w:sz w:val="18"/>
                <w:szCs w:val="18"/>
              </w:rPr>
              <w:t>0.0</w:t>
            </w:r>
          </w:p>
        </w:tc>
      </w:tr>
    </w:tbl>
    <w:p w:rsidR="00D47EBB" w:rsidRPr="002A4258" w:rsidRDefault="00D47EBB" w:rsidP="009824EA">
      <w:pPr>
        <w:widowControl w:val="0"/>
        <w:jc w:val="center"/>
        <w:rPr>
          <w:bCs/>
          <w:i/>
          <w:iCs w:val="0"/>
        </w:rPr>
      </w:pPr>
    </w:p>
    <w:p w:rsidR="00BB683A" w:rsidRPr="002A4258" w:rsidRDefault="00BB683A" w:rsidP="009824EA">
      <w:pPr>
        <w:widowControl w:val="0"/>
        <w:jc w:val="center"/>
        <w:rPr>
          <w:bCs/>
          <w:i/>
          <w:iCs w:val="0"/>
        </w:rPr>
      </w:pPr>
    </w:p>
    <w:p w:rsidR="00D47EBB" w:rsidRPr="002A4258" w:rsidRDefault="00D47EBB" w:rsidP="009824EA">
      <w:pPr>
        <w:widowControl w:val="0"/>
        <w:spacing w:before="120" w:after="120" w:line="320" w:lineRule="exact"/>
        <w:ind w:left="720" w:hanging="11"/>
        <w:jc w:val="center"/>
        <w:rPr>
          <w:bCs/>
          <w:lang w:val="es-BO"/>
        </w:rPr>
      </w:pPr>
      <w:r w:rsidRPr="002A4258">
        <w:rPr>
          <w:bCs/>
          <w:i/>
          <w:lang w:val="es-BO"/>
        </w:rPr>
        <w:lastRenderedPageBreak/>
        <w:t>Phụ lục 9</w:t>
      </w:r>
      <w:r w:rsidRPr="002A4258">
        <w:rPr>
          <w:bCs/>
          <w:lang w:val="es-BO"/>
        </w:rPr>
        <w:t>. KẾT QUẢ XÂY DỰNG TRƯỜNG CHUẨN QUỐC GIA NĂM HỌC 2020-2021</w:t>
      </w:r>
    </w:p>
    <w:tbl>
      <w:tblPr>
        <w:tblW w:w="1332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907"/>
        <w:gridCol w:w="967"/>
        <w:gridCol w:w="742"/>
        <w:gridCol w:w="887"/>
        <w:gridCol w:w="837"/>
        <w:gridCol w:w="718"/>
        <w:gridCol w:w="754"/>
        <w:gridCol w:w="952"/>
        <w:gridCol w:w="725"/>
        <w:gridCol w:w="851"/>
        <w:gridCol w:w="947"/>
        <w:gridCol w:w="754"/>
        <w:gridCol w:w="657"/>
        <w:gridCol w:w="902"/>
        <w:gridCol w:w="732"/>
      </w:tblGrid>
      <w:tr w:rsidR="002A4258" w:rsidRPr="00783520" w:rsidTr="001D6F57">
        <w:tc>
          <w:tcPr>
            <w:tcW w:w="992" w:type="dxa"/>
            <w:vMerge w:val="restart"/>
            <w:shd w:val="clear" w:color="auto" w:fill="auto"/>
            <w:vAlign w:val="center"/>
          </w:tcPr>
          <w:p w:rsidR="00605E1E" w:rsidRPr="00783520" w:rsidRDefault="00685109" w:rsidP="009824EA">
            <w:pPr>
              <w:widowControl w:val="0"/>
              <w:jc w:val="center"/>
              <w:rPr>
                <w:sz w:val="22"/>
                <w:szCs w:val="22"/>
              </w:rPr>
            </w:pPr>
            <w:r w:rsidRPr="00783520">
              <w:rPr>
                <w:sz w:val="22"/>
                <w:szCs w:val="22"/>
              </w:rPr>
              <w:t>Tổng hiện có đến 6/2021</w:t>
            </w:r>
          </w:p>
        </w:tc>
        <w:tc>
          <w:tcPr>
            <w:tcW w:w="2616" w:type="dxa"/>
            <w:gridSpan w:val="3"/>
            <w:shd w:val="clear" w:color="auto" w:fill="auto"/>
            <w:vAlign w:val="center"/>
          </w:tcPr>
          <w:p w:rsidR="00605E1E" w:rsidRPr="00783520" w:rsidRDefault="00685109" w:rsidP="009824EA">
            <w:pPr>
              <w:widowControl w:val="0"/>
              <w:jc w:val="center"/>
              <w:rPr>
                <w:b w:val="0"/>
                <w:sz w:val="22"/>
                <w:szCs w:val="22"/>
              </w:rPr>
            </w:pPr>
            <w:r w:rsidRPr="00783520">
              <w:rPr>
                <w:i/>
                <w:sz w:val="22"/>
                <w:szCs w:val="22"/>
              </w:rPr>
              <w:t>Mầm non</w:t>
            </w:r>
          </w:p>
        </w:tc>
        <w:tc>
          <w:tcPr>
            <w:tcW w:w="2442" w:type="dxa"/>
            <w:gridSpan w:val="3"/>
            <w:shd w:val="clear" w:color="auto" w:fill="auto"/>
            <w:vAlign w:val="center"/>
          </w:tcPr>
          <w:p w:rsidR="00605E1E" w:rsidRPr="00783520" w:rsidRDefault="00685109" w:rsidP="009824EA">
            <w:pPr>
              <w:widowControl w:val="0"/>
              <w:jc w:val="center"/>
              <w:rPr>
                <w:b w:val="0"/>
                <w:sz w:val="22"/>
                <w:szCs w:val="22"/>
              </w:rPr>
            </w:pPr>
            <w:r w:rsidRPr="00783520">
              <w:rPr>
                <w:i/>
                <w:sz w:val="22"/>
                <w:szCs w:val="22"/>
              </w:rPr>
              <w:t>Tiểu học</w:t>
            </w:r>
          </w:p>
        </w:tc>
        <w:tc>
          <w:tcPr>
            <w:tcW w:w="2431" w:type="dxa"/>
            <w:gridSpan w:val="3"/>
            <w:shd w:val="clear" w:color="auto" w:fill="auto"/>
            <w:vAlign w:val="center"/>
          </w:tcPr>
          <w:p w:rsidR="00605E1E" w:rsidRPr="00783520" w:rsidRDefault="00685109" w:rsidP="009824EA">
            <w:pPr>
              <w:widowControl w:val="0"/>
              <w:jc w:val="center"/>
              <w:rPr>
                <w:b w:val="0"/>
                <w:sz w:val="22"/>
                <w:szCs w:val="22"/>
              </w:rPr>
            </w:pPr>
            <w:r w:rsidRPr="00783520">
              <w:rPr>
                <w:i/>
                <w:sz w:val="22"/>
                <w:szCs w:val="22"/>
              </w:rPr>
              <w:t>THCS, TH-THCS</w:t>
            </w:r>
          </w:p>
        </w:tc>
        <w:tc>
          <w:tcPr>
            <w:tcW w:w="2552" w:type="dxa"/>
            <w:gridSpan w:val="3"/>
            <w:shd w:val="clear" w:color="auto" w:fill="auto"/>
            <w:vAlign w:val="center"/>
          </w:tcPr>
          <w:p w:rsidR="00605E1E" w:rsidRPr="00783520" w:rsidRDefault="00605E1E" w:rsidP="009824EA">
            <w:pPr>
              <w:widowControl w:val="0"/>
              <w:jc w:val="center"/>
              <w:rPr>
                <w:b w:val="0"/>
                <w:sz w:val="22"/>
                <w:szCs w:val="22"/>
              </w:rPr>
            </w:pPr>
            <w:r w:rsidRPr="00783520">
              <w:rPr>
                <w:i/>
                <w:sz w:val="22"/>
                <w:szCs w:val="22"/>
              </w:rPr>
              <w:t>THPT</w:t>
            </w:r>
          </w:p>
        </w:tc>
        <w:tc>
          <w:tcPr>
            <w:tcW w:w="2291" w:type="dxa"/>
            <w:gridSpan w:val="3"/>
            <w:shd w:val="clear" w:color="auto" w:fill="auto"/>
            <w:vAlign w:val="center"/>
          </w:tcPr>
          <w:p w:rsidR="00605E1E" w:rsidRPr="00783520" w:rsidRDefault="00605E1E" w:rsidP="009824EA">
            <w:pPr>
              <w:widowControl w:val="0"/>
              <w:jc w:val="center"/>
              <w:rPr>
                <w:b w:val="0"/>
                <w:sz w:val="22"/>
                <w:szCs w:val="22"/>
              </w:rPr>
            </w:pPr>
            <w:r w:rsidRPr="00783520">
              <w:rPr>
                <w:i/>
                <w:sz w:val="22"/>
                <w:szCs w:val="22"/>
              </w:rPr>
              <w:t>Cộng toàn tỉnh</w:t>
            </w:r>
          </w:p>
        </w:tc>
      </w:tr>
      <w:tr w:rsidR="002A4258" w:rsidRPr="00783520" w:rsidTr="001D6F57">
        <w:tc>
          <w:tcPr>
            <w:tcW w:w="992" w:type="dxa"/>
            <w:vMerge/>
            <w:shd w:val="clear" w:color="auto" w:fill="auto"/>
            <w:vAlign w:val="center"/>
          </w:tcPr>
          <w:p w:rsidR="00B433F7" w:rsidRPr="00783520" w:rsidRDefault="00B433F7" w:rsidP="009824EA">
            <w:pPr>
              <w:widowControl w:val="0"/>
              <w:jc w:val="center"/>
              <w:rPr>
                <w:sz w:val="22"/>
                <w:szCs w:val="22"/>
              </w:rPr>
            </w:pPr>
          </w:p>
        </w:tc>
        <w:tc>
          <w:tcPr>
            <w:tcW w:w="907" w:type="dxa"/>
            <w:shd w:val="clear" w:color="auto" w:fill="auto"/>
            <w:vAlign w:val="center"/>
          </w:tcPr>
          <w:p w:rsidR="00B433F7" w:rsidRPr="00783520" w:rsidRDefault="00B433F7" w:rsidP="009824EA">
            <w:pPr>
              <w:widowControl w:val="0"/>
              <w:jc w:val="center"/>
              <w:rPr>
                <w:sz w:val="22"/>
                <w:szCs w:val="22"/>
              </w:rPr>
            </w:pPr>
            <w:r w:rsidRPr="00783520">
              <w:rPr>
                <w:sz w:val="22"/>
                <w:szCs w:val="22"/>
              </w:rPr>
              <w:t>Tổng số trường</w:t>
            </w:r>
          </w:p>
        </w:tc>
        <w:tc>
          <w:tcPr>
            <w:tcW w:w="967" w:type="dxa"/>
            <w:shd w:val="clear" w:color="auto" w:fill="auto"/>
            <w:vAlign w:val="center"/>
          </w:tcPr>
          <w:p w:rsidR="00B433F7" w:rsidRPr="00783520" w:rsidRDefault="00B433F7" w:rsidP="009824EA">
            <w:pPr>
              <w:widowControl w:val="0"/>
              <w:jc w:val="center"/>
              <w:rPr>
                <w:b w:val="0"/>
                <w:sz w:val="22"/>
                <w:szCs w:val="22"/>
              </w:rPr>
            </w:pPr>
            <w:r w:rsidRPr="00783520">
              <w:rPr>
                <w:b w:val="0"/>
                <w:sz w:val="22"/>
                <w:szCs w:val="22"/>
              </w:rPr>
              <w:t>Trường Chuẩn QG</w:t>
            </w:r>
          </w:p>
        </w:tc>
        <w:tc>
          <w:tcPr>
            <w:tcW w:w="742" w:type="dxa"/>
            <w:shd w:val="clear" w:color="auto" w:fill="auto"/>
            <w:vAlign w:val="center"/>
          </w:tcPr>
          <w:p w:rsidR="00B433F7" w:rsidRPr="00783520" w:rsidRDefault="00B433F7" w:rsidP="009824EA">
            <w:pPr>
              <w:widowControl w:val="0"/>
              <w:jc w:val="center"/>
              <w:rPr>
                <w:b w:val="0"/>
                <w:sz w:val="22"/>
                <w:szCs w:val="22"/>
              </w:rPr>
            </w:pPr>
            <w:r w:rsidRPr="00783520">
              <w:rPr>
                <w:b w:val="0"/>
                <w:sz w:val="22"/>
                <w:szCs w:val="22"/>
              </w:rPr>
              <w:t>Tỷ lệ</w:t>
            </w:r>
          </w:p>
        </w:tc>
        <w:tc>
          <w:tcPr>
            <w:tcW w:w="887" w:type="dxa"/>
            <w:shd w:val="clear" w:color="auto" w:fill="auto"/>
            <w:vAlign w:val="center"/>
          </w:tcPr>
          <w:p w:rsidR="00B433F7" w:rsidRPr="00783520" w:rsidRDefault="00B433F7" w:rsidP="009824EA">
            <w:pPr>
              <w:widowControl w:val="0"/>
              <w:jc w:val="center"/>
              <w:rPr>
                <w:b w:val="0"/>
                <w:sz w:val="22"/>
                <w:szCs w:val="22"/>
              </w:rPr>
            </w:pPr>
            <w:r w:rsidRPr="00783520">
              <w:rPr>
                <w:b w:val="0"/>
                <w:sz w:val="22"/>
                <w:szCs w:val="22"/>
              </w:rPr>
              <w:t>Tổng số trường</w:t>
            </w:r>
          </w:p>
        </w:tc>
        <w:tc>
          <w:tcPr>
            <w:tcW w:w="837" w:type="dxa"/>
            <w:shd w:val="clear" w:color="auto" w:fill="auto"/>
            <w:vAlign w:val="center"/>
          </w:tcPr>
          <w:p w:rsidR="00B433F7" w:rsidRPr="00783520" w:rsidRDefault="00B433F7" w:rsidP="009824EA">
            <w:pPr>
              <w:widowControl w:val="0"/>
              <w:jc w:val="center"/>
              <w:rPr>
                <w:b w:val="0"/>
                <w:sz w:val="22"/>
                <w:szCs w:val="22"/>
              </w:rPr>
            </w:pPr>
            <w:r w:rsidRPr="00783520">
              <w:rPr>
                <w:b w:val="0"/>
                <w:sz w:val="22"/>
                <w:szCs w:val="22"/>
              </w:rPr>
              <w:t xml:space="preserve">Trường Chuẩn </w:t>
            </w:r>
          </w:p>
          <w:p w:rsidR="00B433F7" w:rsidRPr="00783520" w:rsidRDefault="00B433F7" w:rsidP="009824EA">
            <w:pPr>
              <w:widowControl w:val="0"/>
              <w:jc w:val="center"/>
              <w:rPr>
                <w:b w:val="0"/>
                <w:sz w:val="22"/>
                <w:szCs w:val="22"/>
              </w:rPr>
            </w:pPr>
            <w:r w:rsidRPr="00783520">
              <w:rPr>
                <w:b w:val="0"/>
                <w:sz w:val="22"/>
                <w:szCs w:val="22"/>
              </w:rPr>
              <w:t>QG</w:t>
            </w:r>
          </w:p>
        </w:tc>
        <w:tc>
          <w:tcPr>
            <w:tcW w:w="718" w:type="dxa"/>
            <w:shd w:val="clear" w:color="auto" w:fill="auto"/>
            <w:vAlign w:val="center"/>
          </w:tcPr>
          <w:p w:rsidR="00B433F7" w:rsidRPr="00783520" w:rsidRDefault="00B433F7" w:rsidP="009824EA">
            <w:pPr>
              <w:widowControl w:val="0"/>
              <w:jc w:val="center"/>
              <w:rPr>
                <w:b w:val="0"/>
                <w:sz w:val="22"/>
                <w:szCs w:val="22"/>
              </w:rPr>
            </w:pPr>
            <w:r w:rsidRPr="00783520">
              <w:rPr>
                <w:b w:val="0"/>
                <w:sz w:val="22"/>
                <w:szCs w:val="22"/>
              </w:rPr>
              <w:t>Tỷ lệ</w:t>
            </w:r>
          </w:p>
        </w:tc>
        <w:tc>
          <w:tcPr>
            <w:tcW w:w="754" w:type="dxa"/>
            <w:shd w:val="clear" w:color="auto" w:fill="auto"/>
            <w:vAlign w:val="center"/>
          </w:tcPr>
          <w:p w:rsidR="00B433F7" w:rsidRPr="00783520" w:rsidRDefault="00B433F7" w:rsidP="009824EA">
            <w:pPr>
              <w:widowControl w:val="0"/>
              <w:jc w:val="center"/>
              <w:rPr>
                <w:b w:val="0"/>
                <w:sz w:val="22"/>
                <w:szCs w:val="22"/>
              </w:rPr>
            </w:pPr>
            <w:r w:rsidRPr="00783520">
              <w:rPr>
                <w:b w:val="0"/>
                <w:sz w:val="22"/>
                <w:szCs w:val="22"/>
              </w:rPr>
              <w:t>Tổng số trường</w:t>
            </w:r>
          </w:p>
        </w:tc>
        <w:tc>
          <w:tcPr>
            <w:tcW w:w="952" w:type="dxa"/>
            <w:shd w:val="clear" w:color="auto" w:fill="auto"/>
            <w:vAlign w:val="center"/>
          </w:tcPr>
          <w:p w:rsidR="00B433F7" w:rsidRPr="00783520" w:rsidRDefault="00B433F7" w:rsidP="009824EA">
            <w:pPr>
              <w:widowControl w:val="0"/>
              <w:jc w:val="center"/>
              <w:rPr>
                <w:b w:val="0"/>
                <w:sz w:val="22"/>
                <w:szCs w:val="22"/>
              </w:rPr>
            </w:pPr>
            <w:r w:rsidRPr="00783520">
              <w:rPr>
                <w:b w:val="0"/>
                <w:sz w:val="22"/>
                <w:szCs w:val="22"/>
              </w:rPr>
              <w:t>Trường Chuẩn QG</w:t>
            </w:r>
          </w:p>
        </w:tc>
        <w:tc>
          <w:tcPr>
            <w:tcW w:w="725" w:type="dxa"/>
            <w:shd w:val="clear" w:color="auto" w:fill="auto"/>
            <w:vAlign w:val="center"/>
          </w:tcPr>
          <w:p w:rsidR="00B433F7" w:rsidRPr="00783520" w:rsidRDefault="00B433F7" w:rsidP="009824EA">
            <w:pPr>
              <w:widowControl w:val="0"/>
              <w:jc w:val="center"/>
              <w:rPr>
                <w:b w:val="0"/>
                <w:sz w:val="22"/>
                <w:szCs w:val="22"/>
              </w:rPr>
            </w:pPr>
            <w:r w:rsidRPr="00783520">
              <w:rPr>
                <w:b w:val="0"/>
                <w:sz w:val="22"/>
                <w:szCs w:val="22"/>
              </w:rPr>
              <w:t>Tỷ lệ (%)</w:t>
            </w:r>
          </w:p>
        </w:tc>
        <w:tc>
          <w:tcPr>
            <w:tcW w:w="851" w:type="dxa"/>
            <w:shd w:val="clear" w:color="auto" w:fill="auto"/>
            <w:vAlign w:val="center"/>
          </w:tcPr>
          <w:p w:rsidR="00B433F7" w:rsidRPr="00783520" w:rsidRDefault="00B433F7" w:rsidP="009824EA">
            <w:pPr>
              <w:widowControl w:val="0"/>
              <w:jc w:val="center"/>
              <w:rPr>
                <w:b w:val="0"/>
                <w:sz w:val="22"/>
                <w:szCs w:val="22"/>
              </w:rPr>
            </w:pPr>
            <w:r w:rsidRPr="00783520">
              <w:rPr>
                <w:b w:val="0"/>
                <w:sz w:val="22"/>
                <w:szCs w:val="22"/>
              </w:rPr>
              <w:t>Tổng số trường</w:t>
            </w:r>
          </w:p>
        </w:tc>
        <w:tc>
          <w:tcPr>
            <w:tcW w:w="947" w:type="dxa"/>
            <w:shd w:val="clear" w:color="auto" w:fill="auto"/>
            <w:vAlign w:val="center"/>
          </w:tcPr>
          <w:p w:rsidR="00B433F7" w:rsidRPr="00783520" w:rsidRDefault="00B433F7" w:rsidP="009824EA">
            <w:pPr>
              <w:widowControl w:val="0"/>
              <w:jc w:val="center"/>
              <w:rPr>
                <w:b w:val="0"/>
                <w:sz w:val="22"/>
                <w:szCs w:val="22"/>
              </w:rPr>
            </w:pPr>
            <w:r w:rsidRPr="00783520">
              <w:rPr>
                <w:b w:val="0"/>
                <w:sz w:val="22"/>
                <w:szCs w:val="22"/>
              </w:rPr>
              <w:t>Trường Chuẩn QG</w:t>
            </w:r>
          </w:p>
        </w:tc>
        <w:tc>
          <w:tcPr>
            <w:tcW w:w="754" w:type="dxa"/>
            <w:shd w:val="clear" w:color="auto" w:fill="auto"/>
            <w:vAlign w:val="center"/>
          </w:tcPr>
          <w:p w:rsidR="00B433F7" w:rsidRPr="00783520" w:rsidRDefault="00B433F7" w:rsidP="009824EA">
            <w:pPr>
              <w:widowControl w:val="0"/>
              <w:jc w:val="center"/>
              <w:rPr>
                <w:b w:val="0"/>
                <w:sz w:val="22"/>
                <w:szCs w:val="22"/>
              </w:rPr>
            </w:pPr>
            <w:r w:rsidRPr="00783520">
              <w:rPr>
                <w:b w:val="0"/>
                <w:sz w:val="22"/>
                <w:szCs w:val="22"/>
              </w:rPr>
              <w:t>Tỷ lệ (%)</w:t>
            </w:r>
          </w:p>
        </w:tc>
        <w:tc>
          <w:tcPr>
            <w:tcW w:w="657" w:type="dxa"/>
            <w:shd w:val="clear" w:color="auto" w:fill="auto"/>
            <w:vAlign w:val="center"/>
          </w:tcPr>
          <w:p w:rsidR="00B433F7" w:rsidRPr="00783520" w:rsidRDefault="00B433F7" w:rsidP="009824EA">
            <w:pPr>
              <w:widowControl w:val="0"/>
              <w:jc w:val="center"/>
              <w:rPr>
                <w:b w:val="0"/>
                <w:sz w:val="22"/>
                <w:szCs w:val="22"/>
              </w:rPr>
            </w:pPr>
            <w:r w:rsidRPr="00783520">
              <w:rPr>
                <w:b w:val="0"/>
                <w:sz w:val="22"/>
                <w:szCs w:val="22"/>
              </w:rPr>
              <w:t>Tổng</w:t>
            </w:r>
          </w:p>
        </w:tc>
        <w:tc>
          <w:tcPr>
            <w:tcW w:w="902" w:type="dxa"/>
            <w:shd w:val="clear" w:color="auto" w:fill="auto"/>
            <w:vAlign w:val="center"/>
          </w:tcPr>
          <w:p w:rsidR="00B433F7" w:rsidRPr="00783520" w:rsidRDefault="00B433F7" w:rsidP="009824EA">
            <w:pPr>
              <w:widowControl w:val="0"/>
              <w:jc w:val="center"/>
              <w:rPr>
                <w:b w:val="0"/>
                <w:sz w:val="22"/>
                <w:szCs w:val="22"/>
              </w:rPr>
            </w:pPr>
            <w:r w:rsidRPr="00783520">
              <w:rPr>
                <w:b w:val="0"/>
                <w:sz w:val="22"/>
                <w:szCs w:val="22"/>
              </w:rPr>
              <w:t>Trường Chuẩn QG</w:t>
            </w:r>
          </w:p>
        </w:tc>
        <w:tc>
          <w:tcPr>
            <w:tcW w:w="732" w:type="dxa"/>
            <w:shd w:val="clear" w:color="auto" w:fill="auto"/>
            <w:vAlign w:val="center"/>
          </w:tcPr>
          <w:p w:rsidR="00B433F7" w:rsidRPr="00783520" w:rsidRDefault="00B433F7" w:rsidP="009824EA">
            <w:pPr>
              <w:widowControl w:val="0"/>
              <w:jc w:val="center"/>
              <w:rPr>
                <w:b w:val="0"/>
                <w:sz w:val="22"/>
                <w:szCs w:val="22"/>
              </w:rPr>
            </w:pPr>
            <w:r w:rsidRPr="00783520">
              <w:rPr>
                <w:b w:val="0"/>
                <w:sz w:val="22"/>
                <w:szCs w:val="22"/>
              </w:rPr>
              <w:t>Tỷ lệ (%)</w:t>
            </w:r>
          </w:p>
        </w:tc>
      </w:tr>
      <w:tr w:rsidR="002A4258" w:rsidRPr="00783520" w:rsidTr="001D6F57">
        <w:tc>
          <w:tcPr>
            <w:tcW w:w="992" w:type="dxa"/>
            <w:vMerge/>
            <w:shd w:val="clear" w:color="auto" w:fill="auto"/>
            <w:vAlign w:val="center"/>
          </w:tcPr>
          <w:p w:rsidR="00B433F7" w:rsidRPr="00783520" w:rsidRDefault="00B433F7" w:rsidP="009824EA">
            <w:pPr>
              <w:widowControl w:val="0"/>
              <w:jc w:val="center"/>
              <w:rPr>
                <w:sz w:val="22"/>
                <w:szCs w:val="22"/>
              </w:rPr>
            </w:pPr>
          </w:p>
        </w:tc>
        <w:tc>
          <w:tcPr>
            <w:tcW w:w="907" w:type="dxa"/>
            <w:shd w:val="clear" w:color="auto" w:fill="auto"/>
            <w:vAlign w:val="center"/>
          </w:tcPr>
          <w:p w:rsidR="00B433F7" w:rsidRPr="00783520" w:rsidRDefault="001D6F57" w:rsidP="009824EA">
            <w:pPr>
              <w:widowControl w:val="0"/>
              <w:jc w:val="center"/>
              <w:rPr>
                <w:bCs/>
                <w:sz w:val="22"/>
                <w:szCs w:val="22"/>
              </w:rPr>
            </w:pPr>
            <w:r w:rsidRPr="00783520">
              <w:rPr>
                <w:bCs/>
                <w:sz w:val="22"/>
                <w:szCs w:val="22"/>
              </w:rPr>
              <w:t>233</w:t>
            </w:r>
          </w:p>
        </w:tc>
        <w:tc>
          <w:tcPr>
            <w:tcW w:w="967" w:type="dxa"/>
            <w:shd w:val="clear" w:color="auto" w:fill="auto"/>
            <w:vAlign w:val="center"/>
          </w:tcPr>
          <w:p w:rsidR="00B433F7" w:rsidRPr="00783520" w:rsidRDefault="00B433F7" w:rsidP="009824EA">
            <w:pPr>
              <w:widowControl w:val="0"/>
              <w:jc w:val="center"/>
              <w:rPr>
                <w:bCs/>
                <w:sz w:val="22"/>
                <w:szCs w:val="22"/>
                <w:lang w:val="vi-VN"/>
              </w:rPr>
            </w:pPr>
            <w:r w:rsidRPr="00783520">
              <w:rPr>
                <w:bCs/>
                <w:sz w:val="22"/>
                <w:szCs w:val="22"/>
                <w:lang w:val="vi-VN"/>
              </w:rPr>
              <w:t>183</w:t>
            </w:r>
          </w:p>
        </w:tc>
        <w:tc>
          <w:tcPr>
            <w:tcW w:w="742" w:type="dxa"/>
            <w:shd w:val="clear" w:color="auto" w:fill="auto"/>
            <w:vAlign w:val="center"/>
          </w:tcPr>
          <w:p w:rsidR="00B433F7" w:rsidRPr="00783520" w:rsidRDefault="00B433F7" w:rsidP="00856448">
            <w:pPr>
              <w:widowControl w:val="0"/>
              <w:jc w:val="center"/>
              <w:rPr>
                <w:bCs/>
                <w:iCs w:val="0"/>
                <w:sz w:val="22"/>
                <w:szCs w:val="22"/>
              </w:rPr>
            </w:pPr>
            <w:r w:rsidRPr="00783520">
              <w:rPr>
                <w:bCs/>
                <w:iCs w:val="0"/>
                <w:sz w:val="22"/>
                <w:szCs w:val="22"/>
                <w:lang w:val="vi-VN"/>
              </w:rPr>
              <w:t>7</w:t>
            </w:r>
            <w:r w:rsidR="00856448" w:rsidRPr="00783520">
              <w:rPr>
                <w:bCs/>
                <w:iCs w:val="0"/>
                <w:sz w:val="22"/>
                <w:szCs w:val="22"/>
              </w:rPr>
              <w:t>8</w:t>
            </w:r>
            <w:r w:rsidRPr="00783520">
              <w:rPr>
                <w:bCs/>
                <w:iCs w:val="0"/>
                <w:sz w:val="22"/>
                <w:szCs w:val="22"/>
                <w:lang w:val="vi-VN"/>
              </w:rPr>
              <w:t>,</w:t>
            </w:r>
            <w:r w:rsidR="00856448" w:rsidRPr="00783520">
              <w:rPr>
                <w:bCs/>
                <w:iCs w:val="0"/>
                <w:sz w:val="22"/>
                <w:szCs w:val="22"/>
              </w:rPr>
              <w:t>54</w:t>
            </w:r>
          </w:p>
        </w:tc>
        <w:tc>
          <w:tcPr>
            <w:tcW w:w="887" w:type="dxa"/>
            <w:shd w:val="clear" w:color="auto" w:fill="auto"/>
            <w:vAlign w:val="center"/>
          </w:tcPr>
          <w:p w:rsidR="00B433F7" w:rsidRPr="00783520" w:rsidRDefault="00B433F7" w:rsidP="00547793">
            <w:pPr>
              <w:widowControl w:val="0"/>
              <w:jc w:val="center"/>
              <w:rPr>
                <w:bCs/>
                <w:sz w:val="22"/>
                <w:szCs w:val="22"/>
              </w:rPr>
            </w:pPr>
            <w:r w:rsidRPr="00783520">
              <w:rPr>
                <w:bCs/>
                <w:sz w:val="22"/>
                <w:szCs w:val="22"/>
              </w:rPr>
              <w:t>22</w:t>
            </w:r>
            <w:r w:rsidR="00547793" w:rsidRPr="00783520">
              <w:rPr>
                <w:bCs/>
                <w:sz w:val="22"/>
                <w:szCs w:val="22"/>
              </w:rPr>
              <w:t>0</w:t>
            </w:r>
          </w:p>
        </w:tc>
        <w:tc>
          <w:tcPr>
            <w:tcW w:w="837" w:type="dxa"/>
            <w:shd w:val="clear" w:color="auto" w:fill="auto"/>
            <w:vAlign w:val="center"/>
          </w:tcPr>
          <w:p w:rsidR="00B433F7" w:rsidRPr="00783520" w:rsidRDefault="00B433F7" w:rsidP="005E3DD9">
            <w:pPr>
              <w:widowControl w:val="0"/>
              <w:jc w:val="center"/>
              <w:rPr>
                <w:bCs/>
                <w:sz w:val="22"/>
                <w:szCs w:val="22"/>
              </w:rPr>
            </w:pPr>
            <w:r w:rsidRPr="00783520">
              <w:rPr>
                <w:bCs/>
                <w:sz w:val="22"/>
                <w:szCs w:val="22"/>
              </w:rPr>
              <w:t>19</w:t>
            </w:r>
            <w:r w:rsidR="005E3DD9" w:rsidRPr="00783520">
              <w:rPr>
                <w:bCs/>
                <w:sz w:val="22"/>
                <w:szCs w:val="22"/>
              </w:rPr>
              <w:t>4</w:t>
            </w:r>
          </w:p>
        </w:tc>
        <w:tc>
          <w:tcPr>
            <w:tcW w:w="718" w:type="dxa"/>
            <w:shd w:val="clear" w:color="auto" w:fill="auto"/>
            <w:vAlign w:val="center"/>
          </w:tcPr>
          <w:p w:rsidR="00B433F7" w:rsidRPr="00783520" w:rsidRDefault="00B433F7" w:rsidP="00547793">
            <w:pPr>
              <w:widowControl w:val="0"/>
              <w:jc w:val="center"/>
              <w:rPr>
                <w:bCs/>
                <w:i/>
                <w:iCs w:val="0"/>
                <w:sz w:val="22"/>
                <w:szCs w:val="22"/>
              </w:rPr>
            </w:pPr>
            <w:r w:rsidRPr="00783520">
              <w:rPr>
                <w:bCs/>
                <w:i/>
                <w:iCs w:val="0"/>
                <w:sz w:val="22"/>
                <w:szCs w:val="22"/>
              </w:rPr>
              <w:t>8</w:t>
            </w:r>
            <w:r w:rsidR="00547793" w:rsidRPr="00783520">
              <w:rPr>
                <w:bCs/>
                <w:i/>
                <w:iCs w:val="0"/>
                <w:sz w:val="22"/>
                <w:szCs w:val="22"/>
              </w:rPr>
              <w:t>8</w:t>
            </w:r>
            <w:r w:rsidRPr="00783520">
              <w:rPr>
                <w:bCs/>
                <w:i/>
                <w:iCs w:val="0"/>
                <w:sz w:val="22"/>
                <w:szCs w:val="22"/>
              </w:rPr>
              <w:t>,</w:t>
            </w:r>
            <w:r w:rsidR="00547793" w:rsidRPr="00783520">
              <w:rPr>
                <w:bCs/>
                <w:i/>
                <w:iCs w:val="0"/>
                <w:sz w:val="22"/>
                <w:szCs w:val="22"/>
              </w:rPr>
              <w:t>18</w:t>
            </w:r>
          </w:p>
        </w:tc>
        <w:tc>
          <w:tcPr>
            <w:tcW w:w="754" w:type="dxa"/>
            <w:shd w:val="clear" w:color="auto" w:fill="auto"/>
            <w:vAlign w:val="center"/>
          </w:tcPr>
          <w:p w:rsidR="00B433F7" w:rsidRPr="00783520" w:rsidRDefault="00B433F7" w:rsidP="009824EA">
            <w:pPr>
              <w:widowControl w:val="0"/>
              <w:jc w:val="center"/>
              <w:rPr>
                <w:bCs/>
                <w:sz w:val="22"/>
                <w:szCs w:val="22"/>
              </w:rPr>
            </w:pPr>
            <w:r w:rsidRPr="00783520">
              <w:rPr>
                <w:bCs/>
                <w:sz w:val="22"/>
                <w:szCs w:val="22"/>
              </w:rPr>
              <w:t>147</w:t>
            </w:r>
          </w:p>
        </w:tc>
        <w:tc>
          <w:tcPr>
            <w:tcW w:w="952" w:type="dxa"/>
            <w:shd w:val="clear" w:color="auto" w:fill="auto"/>
            <w:vAlign w:val="center"/>
          </w:tcPr>
          <w:p w:rsidR="00B433F7" w:rsidRPr="00783520" w:rsidRDefault="00B433F7" w:rsidP="009824EA">
            <w:pPr>
              <w:widowControl w:val="0"/>
              <w:jc w:val="center"/>
              <w:rPr>
                <w:bCs/>
                <w:sz w:val="22"/>
                <w:szCs w:val="22"/>
              </w:rPr>
            </w:pPr>
            <w:r w:rsidRPr="00783520">
              <w:rPr>
                <w:bCs/>
                <w:sz w:val="22"/>
                <w:szCs w:val="22"/>
              </w:rPr>
              <w:t>128</w:t>
            </w:r>
          </w:p>
        </w:tc>
        <w:tc>
          <w:tcPr>
            <w:tcW w:w="725" w:type="dxa"/>
            <w:shd w:val="clear" w:color="auto" w:fill="auto"/>
            <w:vAlign w:val="center"/>
          </w:tcPr>
          <w:p w:rsidR="00B433F7" w:rsidRPr="00783520" w:rsidRDefault="00B433F7" w:rsidP="009824EA">
            <w:pPr>
              <w:widowControl w:val="0"/>
              <w:jc w:val="center"/>
              <w:rPr>
                <w:bCs/>
                <w:i/>
                <w:iCs w:val="0"/>
                <w:sz w:val="22"/>
                <w:szCs w:val="22"/>
              </w:rPr>
            </w:pPr>
            <w:r w:rsidRPr="00783520">
              <w:rPr>
                <w:bCs/>
                <w:i/>
                <w:iCs w:val="0"/>
                <w:sz w:val="22"/>
                <w:szCs w:val="22"/>
              </w:rPr>
              <w:t>87,07</w:t>
            </w:r>
          </w:p>
        </w:tc>
        <w:tc>
          <w:tcPr>
            <w:tcW w:w="851" w:type="dxa"/>
            <w:shd w:val="clear" w:color="auto" w:fill="auto"/>
            <w:vAlign w:val="center"/>
          </w:tcPr>
          <w:p w:rsidR="00B433F7" w:rsidRPr="00783520" w:rsidRDefault="00FC39A1" w:rsidP="009824EA">
            <w:pPr>
              <w:widowControl w:val="0"/>
              <w:jc w:val="center"/>
              <w:rPr>
                <w:bCs/>
                <w:sz w:val="22"/>
                <w:szCs w:val="22"/>
              </w:rPr>
            </w:pPr>
            <w:r>
              <w:rPr>
                <w:bCs/>
                <w:sz w:val="22"/>
                <w:szCs w:val="22"/>
              </w:rPr>
              <w:t>38</w:t>
            </w:r>
          </w:p>
        </w:tc>
        <w:tc>
          <w:tcPr>
            <w:tcW w:w="947" w:type="dxa"/>
            <w:shd w:val="clear" w:color="auto" w:fill="auto"/>
            <w:vAlign w:val="center"/>
          </w:tcPr>
          <w:p w:rsidR="00B433F7" w:rsidRPr="00783520" w:rsidRDefault="00B433F7" w:rsidP="009824EA">
            <w:pPr>
              <w:widowControl w:val="0"/>
              <w:jc w:val="center"/>
              <w:rPr>
                <w:bCs/>
                <w:sz w:val="22"/>
                <w:szCs w:val="22"/>
              </w:rPr>
            </w:pPr>
            <w:r w:rsidRPr="00783520">
              <w:rPr>
                <w:bCs/>
                <w:sz w:val="22"/>
                <w:szCs w:val="22"/>
              </w:rPr>
              <w:t>33</w:t>
            </w:r>
          </w:p>
        </w:tc>
        <w:tc>
          <w:tcPr>
            <w:tcW w:w="754" w:type="dxa"/>
            <w:shd w:val="clear" w:color="auto" w:fill="auto"/>
            <w:vAlign w:val="center"/>
          </w:tcPr>
          <w:p w:rsidR="00B433F7" w:rsidRPr="00783520" w:rsidRDefault="00FC39A1" w:rsidP="001D4BBF">
            <w:pPr>
              <w:widowControl w:val="0"/>
              <w:jc w:val="center"/>
              <w:rPr>
                <w:bCs/>
                <w:i/>
                <w:iCs w:val="0"/>
                <w:sz w:val="22"/>
                <w:szCs w:val="22"/>
              </w:rPr>
            </w:pPr>
            <w:r>
              <w:rPr>
                <w:bCs/>
                <w:i/>
                <w:iCs w:val="0"/>
                <w:sz w:val="22"/>
                <w:szCs w:val="22"/>
              </w:rPr>
              <w:t>86</w:t>
            </w:r>
            <w:r w:rsidR="001D4BBF">
              <w:rPr>
                <w:bCs/>
                <w:i/>
                <w:iCs w:val="0"/>
                <w:sz w:val="22"/>
                <w:szCs w:val="22"/>
              </w:rPr>
              <w:t>,</w:t>
            </w:r>
            <w:r>
              <w:rPr>
                <w:bCs/>
                <w:i/>
                <w:iCs w:val="0"/>
                <w:sz w:val="22"/>
                <w:szCs w:val="22"/>
              </w:rPr>
              <w:t>84</w:t>
            </w:r>
          </w:p>
        </w:tc>
        <w:tc>
          <w:tcPr>
            <w:tcW w:w="657" w:type="dxa"/>
            <w:shd w:val="clear" w:color="auto" w:fill="auto"/>
            <w:vAlign w:val="center"/>
          </w:tcPr>
          <w:p w:rsidR="00B433F7" w:rsidRPr="00783520" w:rsidRDefault="00595836" w:rsidP="001D6F57">
            <w:pPr>
              <w:widowControl w:val="0"/>
              <w:jc w:val="center"/>
              <w:rPr>
                <w:sz w:val="22"/>
                <w:szCs w:val="22"/>
              </w:rPr>
            </w:pPr>
            <w:r w:rsidRPr="00783520">
              <w:rPr>
                <w:sz w:val="22"/>
                <w:szCs w:val="22"/>
              </w:rPr>
              <w:t>6</w:t>
            </w:r>
            <w:r w:rsidR="001D6F57" w:rsidRPr="00783520">
              <w:rPr>
                <w:sz w:val="22"/>
                <w:szCs w:val="22"/>
              </w:rPr>
              <w:t>38</w:t>
            </w:r>
          </w:p>
        </w:tc>
        <w:tc>
          <w:tcPr>
            <w:tcW w:w="902" w:type="dxa"/>
            <w:shd w:val="clear" w:color="auto" w:fill="auto"/>
            <w:vAlign w:val="center"/>
          </w:tcPr>
          <w:p w:rsidR="00B433F7" w:rsidRPr="00783520" w:rsidRDefault="00595836" w:rsidP="009824EA">
            <w:pPr>
              <w:widowControl w:val="0"/>
              <w:jc w:val="center"/>
              <w:rPr>
                <w:sz w:val="22"/>
                <w:szCs w:val="22"/>
              </w:rPr>
            </w:pPr>
            <w:r w:rsidRPr="00783520">
              <w:rPr>
                <w:sz w:val="22"/>
                <w:szCs w:val="22"/>
              </w:rPr>
              <w:t>538</w:t>
            </w:r>
          </w:p>
        </w:tc>
        <w:tc>
          <w:tcPr>
            <w:tcW w:w="732" w:type="dxa"/>
            <w:shd w:val="clear" w:color="auto" w:fill="auto"/>
            <w:vAlign w:val="center"/>
          </w:tcPr>
          <w:p w:rsidR="00B433F7" w:rsidRPr="00783520" w:rsidRDefault="00595836" w:rsidP="005859DD">
            <w:pPr>
              <w:widowControl w:val="0"/>
              <w:jc w:val="center"/>
              <w:rPr>
                <w:i/>
                <w:sz w:val="22"/>
                <w:szCs w:val="22"/>
              </w:rPr>
            </w:pPr>
            <w:r w:rsidRPr="00783520">
              <w:rPr>
                <w:i/>
                <w:sz w:val="22"/>
                <w:szCs w:val="22"/>
              </w:rPr>
              <w:t>8</w:t>
            </w:r>
            <w:r w:rsidR="001D7D99" w:rsidRPr="00783520">
              <w:rPr>
                <w:i/>
                <w:sz w:val="22"/>
                <w:szCs w:val="22"/>
              </w:rPr>
              <w:t>4</w:t>
            </w:r>
            <w:r w:rsidR="005859DD">
              <w:rPr>
                <w:i/>
                <w:sz w:val="22"/>
                <w:szCs w:val="22"/>
              </w:rPr>
              <w:t>,</w:t>
            </w:r>
            <w:r w:rsidR="001D7D99" w:rsidRPr="00783520">
              <w:rPr>
                <w:i/>
                <w:sz w:val="22"/>
                <w:szCs w:val="22"/>
              </w:rPr>
              <w:t>32</w:t>
            </w:r>
          </w:p>
        </w:tc>
      </w:tr>
      <w:tr w:rsidR="002A4258" w:rsidRPr="00783520" w:rsidTr="001D6F57">
        <w:tc>
          <w:tcPr>
            <w:tcW w:w="992" w:type="dxa"/>
            <w:vMerge/>
            <w:shd w:val="clear" w:color="auto" w:fill="auto"/>
            <w:vAlign w:val="center"/>
          </w:tcPr>
          <w:p w:rsidR="00B433F7" w:rsidRPr="00783520" w:rsidRDefault="00B433F7" w:rsidP="009824EA">
            <w:pPr>
              <w:widowControl w:val="0"/>
              <w:jc w:val="center"/>
              <w:rPr>
                <w:sz w:val="22"/>
                <w:szCs w:val="22"/>
              </w:rPr>
            </w:pPr>
          </w:p>
        </w:tc>
        <w:tc>
          <w:tcPr>
            <w:tcW w:w="907" w:type="dxa"/>
            <w:shd w:val="clear" w:color="auto" w:fill="auto"/>
            <w:vAlign w:val="center"/>
          </w:tcPr>
          <w:p w:rsidR="00B433F7" w:rsidRPr="00783520" w:rsidRDefault="00B433F7" w:rsidP="009824EA">
            <w:pPr>
              <w:widowControl w:val="0"/>
              <w:jc w:val="center"/>
              <w:rPr>
                <w:bCs/>
                <w:sz w:val="22"/>
                <w:szCs w:val="22"/>
              </w:rPr>
            </w:pPr>
            <w:r w:rsidRPr="00783520">
              <w:rPr>
                <w:bCs/>
                <w:sz w:val="22"/>
                <w:szCs w:val="22"/>
              </w:rPr>
              <w:t>Mức 1</w:t>
            </w:r>
          </w:p>
        </w:tc>
        <w:tc>
          <w:tcPr>
            <w:tcW w:w="967" w:type="dxa"/>
            <w:shd w:val="clear" w:color="auto" w:fill="auto"/>
            <w:vAlign w:val="center"/>
          </w:tcPr>
          <w:p w:rsidR="00B433F7" w:rsidRPr="00783520" w:rsidRDefault="00B433F7" w:rsidP="009824EA">
            <w:pPr>
              <w:widowControl w:val="0"/>
              <w:jc w:val="center"/>
              <w:rPr>
                <w:b w:val="0"/>
                <w:bCs/>
                <w:sz w:val="22"/>
                <w:szCs w:val="22"/>
                <w:lang w:val="vi-VN"/>
              </w:rPr>
            </w:pPr>
            <w:r w:rsidRPr="00783520">
              <w:rPr>
                <w:b w:val="0"/>
                <w:bCs/>
                <w:sz w:val="22"/>
                <w:szCs w:val="22"/>
                <w:lang w:val="vi-VN"/>
              </w:rPr>
              <w:t>140</w:t>
            </w:r>
          </w:p>
        </w:tc>
        <w:tc>
          <w:tcPr>
            <w:tcW w:w="742" w:type="dxa"/>
            <w:shd w:val="clear" w:color="auto" w:fill="auto"/>
            <w:vAlign w:val="center"/>
          </w:tcPr>
          <w:p w:rsidR="00B433F7" w:rsidRPr="00783520" w:rsidRDefault="00600610" w:rsidP="00600610">
            <w:pPr>
              <w:widowControl w:val="0"/>
              <w:jc w:val="center"/>
              <w:rPr>
                <w:b w:val="0"/>
                <w:bCs/>
                <w:iCs w:val="0"/>
                <w:sz w:val="22"/>
                <w:szCs w:val="22"/>
              </w:rPr>
            </w:pPr>
            <w:r w:rsidRPr="00783520">
              <w:rPr>
                <w:b w:val="0"/>
                <w:bCs/>
                <w:iCs w:val="0"/>
                <w:sz w:val="22"/>
                <w:szCs w:val="22"/>
              </w:rPr>
              <w:t>60</w:t>
            </w:r>
            <w:r w:rsidR="00B433F7" w:rsidRPr="00783520">
              <w:rPr>
                <w:b w:val="0"/>
                <w:bCs/>
                <w:iCs w:val="0"/>
                <w:sz w:val="22"/>
                <w:szCs w:val="22"/>
                <w:lang w:val="vi-VN"/>
              </w:rPr>
              <w:t>,</w:t>
            </w:r>
            <w:r w:rsidRPr="00783520">
              <w:rPr>
                <w:b w:val="0"/>
                <w:bCs/>
                <w:iCs w:val="0"/>
                <w:sz w:val="22"/>
                <w:szCs w:val="22"/>
              </w:rPr>
              <w:t>0</w:t>
            </w:r>
          </w:p>
        </w:tc>
        <w:tc>
          <w:tcPr>
            <w:tcW w:w="887" w:type="dxa"/>
            <w:shd w:val="clear" w:color="auto" w:fill="auto"/>
            <w:vAlign w:val="center"/>
          </w:tcPr>
          <w:p w:rsidR="00B433F7" w:rsidRPr="00783520" w:rsidRDefault="00B433F7" w:rsidP="009824EA">
            <w:pPr>
              <w:widowControl w:val="0"/>
              <w:jc w:val="center"/>
              <w:rPr>
                <w:b w:val="0"/>
                <w:bCs/>
                <w:sz w:val="22"/>
                <w:szCs w:val="22"/>
              </w:rPr>
            </w:pPr>
          </w:p>
        </w:tc>
        <w:tc>
          <w:tcPr>
            <w:tcW w:w="837" w:type="dxa"/>
            <w:shd w:val="clear" w:color="auto" w:fill="auto"/>
            <w:vAlign w:val="center"/>
          </w:tcPr>
          <w:p w:rsidR="00B433F7" w:rsidRPr="00783520" w:rsidRDefault="00B433F7" w:rsidP="005E3DD9">
            <w:pPr>
              <w:widowControl w:val="0"/>
              <w:jc w:val="center"/>
              <w:rPr>
                <w:b w:val="0"/>
                <w:bCs/>
                <w:sz w:val="22"/>
                <w:szCs w:val="22"/>
              </w:rPr>
            </w:pPr>
            <w:r w:rsidRPr="00783520">
              <w:rPr>
                <w:b w:val="0"/>
                <w:bCs/>
                <w:sz w:val="22"/>
                <w:szCs w:val="22"/>
              </w:rPr>
              <w:t>7</w:t>
            </w:r>
            <w:r w:rsidR="005E3DD9" w:rsidRPr="00783520">
              <w:rPr>
                <w:b w:val="0"/>
                <w:bCs/>
                <w:sz w:val="22"/>
                <w:szCs w:val="22"/>
              </w:rPr>
              <w:t>7</w:t>
            </w:r>
          </w:p>
        </w:tc>
        <w:tc>
          <w:tcPr>
            <w:tcW w:w="718" w:type="dxa"/>
            <w:shd w:val="clear" w:color="auto" w:fill="auto"/>
            <w:vAlign w:val="center"/>
          </w:tcPr>
          <w:p w:rsidR="00B433F7" w:rsidRPr="00783520" w:rsidRDefault="00B433F7" w:rsidP="00C625FE">
            <w:pPr>
              <w:widowControl w:val="0"/>
              <w:jc w:val="center"/>
              <w:rPr>
                <w:b w:val="0"/>
                <w:bCs/>
                <w:i/>
                <w:iCs w:val="0"/>
                <w:sz w:val="22"/>
                <w:szCs w:val="22"/>
              </w:rPr>
            </w:pPr>
            <w:r w:rsidRPr="00783520">
              <w:rPr>
                <w:b w:val="0"/>
                <w:bCs/>
                <w:i/>
                <w:iCs w:val="0"/>
                <w:sz w:val="22"/>
                <w:szCs w:val="22"/>
              </w:rPr>
              <w:t>3</w:t>
            </w:r>
            <w:r w:rsidR="00C625FE">
              <w:rPr>
                <w:b w:val="0"/>
                <w:bCs/>
                <w:i/>
                <w:iCs w:val="0"/>
                <w:sz w:val="22"/>
                <w:szCs w:val="22"/>
              </w:rPr>
              <w:t>5</w:t>
            </w:r>
            <w:r w:rsidRPr="00783520">
              <w:rPr>
                <w:b w:val="0"/>
                <w:bCs/>
                <w:i/>
                <w:iCs w:val="0"/>
                <w:sz w:val="22"/>
                <w:szCs w:val="22"/>
              </w:rPr>
              <w:t>,</w:t>
            </w:r>
            <w:r w:rsidR="00C625FE">
              <w:rPr>
                <w:b w:val="0"/>
                <w:bCs/>
                <w:i/>
                <w:iCs w:val="0"/>
                <w:sz w:val="22"/>
                <w:szCs w:val="22"/>
              </w:rPr>
              <w:t>0</w:t>
            </w:r>
          </w:p>
        </w:tc>
        <w:tc>
          <w:tcPr>
            <w:tcW w:w="754" w:type="dxa"/>
            <w:shd w:val="clear" w:color="auto" w:fill="auto"/>
            <w:vAlign w:val="center"/>
          </w:tcPr>
          <w:p w:rsidR="00B433F7" w:rsidRPr="00783520" w:rsidRDefault="00B433F7" w:rsidP="009824EA">
            <w:pPr>
              <w:widowControl w:val="0"/>
              <w:jc w:val="center"/>
              <w:rPr>
                <w:b w:val="0"/>
                <w:bCs/>
                <w:sz w:val="22"/>
                <w:szCs w:val="22"/>
              </w:rPr>
            </w:pPr>
          </w:p>
        </w:tc>
        <w:tc>
          <w:tcPr>
            <w:tcW w:w="952" w:type="dxa"/>
            <w:shd w:val="clear" w:color="auto" w:fill="auto"/>
            <w:vAlign w:val="center"/>
          </w:tcPr>
          <w:p w:rsidR="00B433F7" w:rsidRPr="00783520" w:rsidRDefault="00B433F7" w:rsidP="009824EA">
            <w:pPr>
              <w:widowControl w:val="0"/>
              <w:jc w:val="center"/>
              <w:rPr>
                <w:b w:val="0"/>
                <w:bCs/>
                <w:sz w:val="22"/>
                <w:szCs w:val="22"/>
              </w:rPr>
            </w:pPr>
            <w:r w:rsidRPr="00783520">
              <w:rPr>
                <w:b w:val="0"/>
                <w:bCs/>
                <w:sz w:val="22"/>
                <w:szCs w:val="22"/>
              </w:rPr>
              <w:t>109</w:t>
            </w:r>
          </w:p>
        </w:tc>
        <w:tc>
          <w:tcPr>
            <w:tcW w:w="725" w:type="dxa"/>
            <w:shd w:val="clear" w:color="auto" w:fill="auto"/>
            <w:vAlign w:val="center"/>
          </w:tcPr>
          <w:p w:rsidR="00B433F7" w:rsidRPr="00783520" w:rsidRDefault="00B433F7" w:rsidP="009824EA">
            <w:pPr>
              <w:widowControl w:val="0"/>
              <w:jc w:val="center"/>
              <w:rPr>
                <w:b w:val="0"/>
                <w:bCs/>
                <w:i/>
                <w:iCs w:val="0"/>
                <w:sz w:val="22"/>
                <w:szCs w:val="22"/>
              </w:rPr>
            </w:pPr>
            <w:r w:rsidRPr="00783520">
              <w:rPr>
                <w:b w:val="0"/>
                <w:bCs/>
                <w:i/>
                <w:iCs w:val="0"/>
                <w:sz w:val="22"/>
                <w:szCs w:val="22"/>
              </w:rPr>
              <w:t>74,14</w:t>
            </w:r>
          </w:p>
        </w:tc>
        <w:tc>
          <w:tcPr>
            <w:tcW w:w="851" w:type="dxa"/>
            <w:shd w:val="clear" w:color="auto" w:fill="auto"/>
            <w:vAlign w:val="center"/>
          </w:tcPr>
          <w:p w:rsidR="00B433F7" w:rsidRPr="00783520" w:rsidRDefault="00B433F7" w:rsidP="009824EA">
            <w:pPr>
              <w:widowControl w:val="0"/>
              <w:jc w:val="center"/>
              <w:rPr>
                <w:b w:val="0"/>
                <w:bCs/>
                <w:sz w:val="22"/>
                <w:szCs w:val="22"/>
              </w:rPr>
            </w:pPr>
          </w:p>
        </w:tc>
        <w:tc>
          <w:tcPr>
            <w:tcW w:w="947" w:type="dxa"/>
            <w:shd w:val="clear" w:color="auto" w:fill="auto"/>
            <w:vAlign w:val="center"/>
          </w:tcPr>
          <w:p w:rsidR="00B433F7" w:rsidRPr="00783520" w:rsidRDefault="00B433F7" w:rsidP="009824EA">
            <w:pPr>
              <w:widowControl w:val="0"/>
              <w:jc w:val="center"/>
              <w:rPr>
                <w:b w:val="0"/>
                <w:bCs/>
                <w:sz w:val="22"/>
                <w:szCs w:val="22"/>
              </w:rPr>
            </w:pPr>
            <w:r w:rsidRPr="00783520">
              <w:rPr>
                <w:b w:val="0"/>
                <w:bCs/>
                <w:sz w:val="22"/>
                <w:szCs w:val="22"/>
              </w:rPr>
              <w:t>32</w:t>
            </w:r>
          </w:p>
        </w:tc>
        <w:tc>
          <w:tcPr>
            <w:tcW w:w="754" w:type="dxa"/>
            <w:shd w:val="clear" w:color="auto" w:fill="auto"/>
            <w:vAlign w:val="center"/>
          </w:tcPr>
          <w:p w:rsidR="00B433F7" w:rsidRPr="00783520" w:rsidRDefault="00A673E6" w:rsidP="005859DD">
            <w:pPr>
              <w:widowControl w:val="0"/>
              <w:jc w:val="center"/>
              <w:rPr>
                <w:b w:val="0"/>
                <w:bCs/>
                <w:i/>
                <w:iCs w:val="0"/>
                <w:sz w:val="22"/>
                <w:szCs w:val="22"/>
              </w:rPr>
            </w:pPr>
            <w:r>
              <w:rPr>
                <w:b w:val="0"/>
                <w:bCs/>
                <w:i/>
                <w:iCs w:val="0"/>
                <w:sz w:val="22"/>
                <w:szCs w:val="22"/>
              </w:rPr>
              <w:t>84</w:t>
            </w:r>
            <w:r w:rsidR="005859DD">
              <w:rPr>
                <w:b w:val="0"/>
                <w:bCs/>
                <w:i/>
                <w:iCs w:val="0"/>
                <w:sz w:val="22"/>
                <w:szCs w:val="22"/>
              </w:rPr>
              <w:t>,</w:t>
            </w:r>
            <w:r>
              <w:rPr>
                <w:b w:val="0"/>
                <w:bCs/>
                <w:i/>
                <w:iCs w:val="0"/>
                <w:sz w:val="22"/>
                <w:szCs w:val="22"/>
              </w:rPr>
              <w:t>21</w:t>
            </w:r>
          </w:p>
        </w:tc>
        <w:tc>
          <w:tcPr>
            <w:tcW w:w="657" w:type="dxa"/>
            <w:shd w:val="clear" w:color="auto" w:fill="FFFFFF"/>
            <w:vAlign w:val="center"/>
          </w:tcPr>
          <w:p w:rsidR="00B433F7" w:rsidRPr="00783520" w:rsidRDefault="00B433F7" w:rsidP="009824EA">
            <w:pPr>
              <w:widowControl w:val="0"/>
              <w:jc w:val="center"/>
              <w:rPr>
                <w:sz w:val="22"/>
                <w:szCs w:val="22"/>
              </w:rPr>
            </w:pPr>
          </w:p>
        </w:tc>
        <w:tc>
          <w:tcPr>
            <w:tcW w:w="902" w:type="dxa"/>
            <w:shd w:val="clear" w:color="auto" w:fill="FFFFFF"/>
            <w:vAlign w:val="center"/>
          </w:tcPr>
          <w:p w:rsidR="00B433F7" w:rsidRPr="00783520" w:rsidRDefault="004656AF" w:rsidP="009824EA">
            <w:pPr>
              <w:widowControl w:val="0"/>
              <w:jc w:val="center"/>
              <w:rPr>
                <w:b w:val="0"/>
                <w:sz w:val="22"/>
                <w:szCs w:val="22"/>
              </w:rPr>
            </w:pPr>
            <w:r>
              <w:rPr>
                <w:b w:val="0"/>
                <w:sz w:val="22"/>
                <w:szCs w:val="22"/>
              </w:rPr>
              <w:t>358</w:t>
            </w:r>
          </w:p>
        </w:tc>
        <w:tc>
          <w:tcPr>
            <w:tcW w:w="732" w:type="dxa"/>
            <w:shd w:val="clear" w:color="auto" w:fill="FFFFFF"/>
            <w:vAlign w:val="center"/>
          </w:tcPr>
          <w:p w:rsidR="00B433F7" w:rsidRPr="00783520" w:rsidRDefault="00DC347E" w:rsidP="005859DD">
            <w:pPr>
              <w:widowControl w:val="0"/>
              <w:jc w:val="center"/>
              <w:rPr>
                <w:b w:val="0"/>
                <w:i/>
                <w:sz w:val="22"/>
                <w:szCs w:val="22"/>
              </w:rPr>
            </w:pPr>
            <w:r>
              <w:rPr>
                <w:b w:val="0"/>
                <w:i/>
                <w:sz w:val="22"/>
                <w:szCs w:val="22"/>
              </w:rPr>
              <w:t>56</w:t>
            </w:r>
            <w:r w:rsidR="005859DD">
              <w:rPr>
                <w:b w:val="0"/>
                <w:i/>
                <w:sz w:val="22"/>
                <w:szCs w:val="22"/>
              </w:rPr>
              <w:t>,</w:t>
            </w:r>
            <w:r>
              <w:rPr>
                <w:b w:val="0"/>
                <w:i/>
                <w:sz w:val="22"/>
                <w:szCs w:val="22"/>
              </w:rPr>
              <w:t>11</w:t>
            </w:r>
          </w:p>
        </w:tc>
      </w:tr>
      <w:tr w:rsidR="002A4258" w:rsidRPr="00783520" w:rsidTr="001D6F57">
        <w:tc>
          <w:tcPr>
            <w:tcW w:w="992" w:type="dxa"/>
            <w:vMerge/>
            <w:tcBorders>
              <w:bottom w:val="single" w:sz="4" w:space="0" w:color="auto"/>
            </w:tcBorders>
            <w:shd w:val="clear" w:color="auto" w:fill="auto"/>
            <w:vAlign w:val="center"/>
          </w:tcPr>
          <w:p w:rsidR="00B433F7" w:rsidRPr="00783520" w:rsidRDefault="00B433F7" w:rsidP="009824EA">
            <w:pPr>
              <w:widowControl w:val="0"/>
              <w:jc w:val="center"/>
              <w:rPr>
                <w:sz w:val="22"/>
                <w:szCs w:val="22"/>
              </w:rPr>
            </w:pPr>
          </w:p>
        </w:tc>
        <w:tc>
          <w:tcPr>
            <w:tcW w:w="907" w:type="dxa"/>
            <w:tcBorders>
              <w:bottom w:val="single" w:sz="4" w:space="0" w:color="auto"/>
            </w:tcBorders>
            <w:shd w:val="clear" w:color="auto" w:fill="auto"/>
            <w:vAlign w:val="center"/>
          </w:tcPr>
          <w:p w:rsidR="00B433F7" w:rsidRPr="00783520" w:rsidRDefault="00B433F7" w:rsidP="009824EA">
            <w:pPr>
              <w:widowControl w:val="0"/>
              <w:jc w:val="center"/>
              <w:rPr>
                <w:bCs/>
                <w:sz w:val="22"/>
                <w:szCs w:val="22"/>
              </w:rPr>
            </w:pPr>
            <w:r w:rsidRPr="00783520">
              <w:rPr>
                <w:bCs/>
                <w:sz w:val="22"/>
                <w:szCs w:val="22"/>
              </w:rPr>
              <w:t>Mức 2</w:t>
            </w:r>
          </w:p>
        </w:tc>
        <w:tc>
          <w:tcPr>
            <w:tcW w:w="967" w:type="dxa"/>
            <w:tcBorders>
              <w:bottom w:val="single" w:sz="4" w:space="0" w:color="auto"/>
            </w:tcBorders>
            <w:shd w:val="clear" w:color="auto" w:fill="auto"/>
            <w:vAlign w:val="center"/>
          </w:tcPr>
          <w:p w:rsidR="00B433F7" w:rsidRPr="00783520" w:rsidRDefault="00B433F7" w:rsidP="009824EA">
            <w:pPr>
              <w:widowControl w:val="0"/>
              <w:jc w:val="center"/>
              <w:rPr>
                <w:b w:val="0"/>
                <w:bCs/>
                <w:sz w:val="22"/>
                <w:szCs w:val="22"/>
                <w:lang w:val="vi-VN"/>
              </w:rPr>
            </w:pPr>
            <w:r w:rsidRPr="00783520">
              <w:rPr>
                <w:b w:val="0"/>
                <w:bCs/>
                <w:sz w:val="22"/>
                <w:szCs w:val="22"/>
                <w:lang w:val="vi-VN"/>
              </w:rPr>
              <w:t>43</w:t>
            </w:r>
          </w:p>
        </w:tc>
        <w:tc>
          <w:tcPr>
            <w:tcW w:w="742" w:type="dxa"/>
            <w:tcBorders>
              <w:bottom w:val="single" w:sz="4" w:space="0" w:color="auto"/>
            </w:tcBorders>
            <w:shd w:val="clear" w:color="auto" w:fill="auto"/>
            <w:vAlign w:val="center"/>
          </w:tcPr>
          <w:p w:rsidR="00B433F7" w:rsidRPr="00783520" w:rsidRDefault="00783520" w:rsidP="009824EA">
            <w:pPr>
              <w:widowControl w:val="0"/>
              <w:jc w:val="center"/>
              <w:rPr>
                <w:b w:val="0"/>
                <w:bCs/>
                <w:iCs w:val="0"/>
                <w:sz w:val="22"/>
                <w:szCs w:val="22"/>
                <w:lang w:val="vi-VN"/>
              </w:rPr>
            </w:pPr>
            <w:r>
              <w:rPr>
                <w:b w:val="0"/>
                <w:bCs/>
                <w:iCs w:val="0"/>
                <w:sz w:val="22"/>
                <w:szCs w:val="22"/>
              </w:rPr>
              <w:t>18</w:t>
            </w:r>
            <w:r w:rsidR="00B433F7" w:rsidRPr="00783520">
              <w:rPr>
                <w:b w:val="0"/>
                <w:bCs/>
                <w:iCs w:val="0"/>
                <w:sz w:val="22"/>
                <w:szCs w:val="22"/>
                <w:lang w:val="vi-VN"/>
              </w:rPr>
              <w:t>,</w:t>
            </w:r>
            <w:r>
              <w:rPr>
                <w:b w:val="0"/>
                <w:bCs/>
                <w:iCs w:val="0"/>
                <w:sz w:val="22"/>
                <w:szCs w:val="22"/>
              </w:rPr>
              <w:t>4</w:t>
            </w:r>
            <w:r w:rsidR="00B433F7" w:rsidRPr="00783520">
              <w:rPr>
                <w:b w:val="0"/>
                <w:bCs/>
                <w:iCs w:val="0"/>
                <w:sz w:val="22"/>
                <w:szCs w:val="22"/>
                <w:lang w:val="vi-VN"/>
              </w:rPr>
              <w:t>5</w:t>
            </w:r>
          </w:p>
        </w:tc>
        <w:tc>
          <w:tcPr>
            <w:tcW w:w="887" w:type="dxa"/>
            <w:tcBorders>
              <w:bottom w:val="single" w:sz="4" w:space="0" w:color="auto"/>
            </w:tcBorders>
            <w:shd w:val="clear" w:color="auto" w:fill="auto"/>
            <w:vAlign w:val="center"/>
          </w:tcPr>
          <w:p w:rsidR="00B433F7" w:rsidRPr="00783520" w:rsidRDefault="00B433F7" w:rsidP="009824EA">
            <w:pPr>
              <w:widowControl w:val="0"/>
              <w:jc w:val="center"/>
              <w:rPr>
                <w:b w:val="0"/>
                <w:bCs/>
                <w:sz w:val="22"/>
                <w:szCs w:val="22"/>
              </w:rPr>
            </w:pPr>
          </w:p>
        </w:tc>
        <w:tc>
          <w:tcPr>
            <w:tcW w:w="837" w:type="dxa"/>
            <w:tcBorders>
              <w:bottom w:val="single" w:sz="4" w:space="0" w:color="auto"/>
            </w:tcBorders>
            <w:shd w:val="clear" w:color="auto" w:fill="auto"/>
            <w:vAlign w:val="center"/>
          </w:tcPr>
          <w:p w:rsidR="00B433F7" w:rsidRPr="00783520" w:rsidRDefault="00B433F7" w:rsidP="005E3DD9">
            <w:pPr>
              <w:widowControl w:val="0"/>
              <w:jc w:val="center"/>
              <w:rPr>
                <w:b w:val="0"/>
                <w:bCs/>
                <w:sz w:val="22"/>
                <w:szCs w:val="22"/>
              </w:rPr>
            </w:pPr>
            <w:r w:rsidRPr="00783520">
              <w:rPr>
                <w:b w:val="0"/>
                <w:bCs/>
                <w:sz w:val="22"/>
                <w:szCs w:val="22"/>
              </w:rPr>
              <w:t>11</w:t>
            </w:r>
            <w:r w:rsidR="005E3DD9" w:rsidRPr="00783520">
              <w:rPr>
                <w:b w:val="0"/>
                <w:bCs/>
                <w:sz w:val="22"/>
                <w:szCs w:val="22"/>
              </w:rPr>
              <w:t>7</w:t>
            </w:r>
          </w:p>
        </w:tc>
        <w:tc>
          <w:tcPr>
            <w:tcW w:w="718" w:type="dxa"/>
            <w:tcBorders>
              <w:bottom w:val="single" w:sz="4" w:space="0" w:color="auto"/>
            </w:tcBorders>
            <w:shd w:val="clear" w:color="auto" w:fill="auto"/>
            <w:vAlign w:val="center"/>
          </w:tcPr>
          <w:p w:rsidR="00B433F7" w:rsidRPr="00783520" w:rsidRDefault="00B433F7" w:rsidP="00C625FE">
            <w:pPr>
              <w:widowControl w:val="0"/>
              <w:jc w:val="center"/>
              <w:rPr>
                <w:b w:val="0"/>
                <w:bCs/>
                <w:i/>
                <w:iCs w:val="0"/>
                <w:sz w:val="22"/>
                <w:szCs w:val="22"/>
              </w:rPr>
            </w:pPr>
            <w:r w:rsidRPr="00783520">
              <w:rPr>
                <w:b w:val="0"/>
                <w:bCs/>
                <w:i/>
                <w:iCs w:val="0"/>
                <w:sz w:val="22"/>
                <w:szCs w:val="22"/>
              </w:rPr>
              <w:t>53,</w:t>
            </w:r>
            <w:r w:rsidR="00C625FE">
              <w:rPr>
                <w:b w:val="0"/>
                <w:bCs/>
                <w:i/>
                <w:iCs w:val="0"/>
                <w:sz w:val="22"/>
                <w:szCs w:val="22"/>
              </w:rPr>
              <w:t>18</w:t>
            </w:r>
          </w:p>
        </w:tc>
        <w:tc>
          <w:tcPr>
            <w:tcW w:w="754" w:type="dxa"/>
            <w:tcBorders>
              <w:bottom w:val="single" w:sz="4" w:space="0" w:color="auto"/>
            </w:tcBorders>
            <w:shd w:val="clear" w:color="auto" w:fill="auto"/>
            <w:vAlign w:val="center"/>
          </w:tcPr>
          <w:p w:rsidR="00B433F7" w:rsidRPr="00783520" w:rsidRDefault="00B433F7" w:rsidP="009824EA">
            <w:pPr>
              <w:widowControl w:val="0"/>
              <w:jc w:val="center"/>
              <w:rPr>
                <w:b w:val="0"/>
                <w:bCs/>
                <w:sz w:val="22"/>
                <w:szCs w:val="22"/>
              </w:rPr>
            </w:pPr>
          </w:p>
        </w:tc>
        <w:tc>
          <w:tcPr>
            <w:tcW w:w="952" w:type="dxa"/>
            <w:tcBorders>
              <w:bottom w:val="single" w:sz="4" w:space="0" w:color="auto"/>
            </w:tcBorders>
            <w:shd w:val="clear" w:color="auto" w:fill="auto"/>
            <w:vAlign w:val="center"/>
          </w:tcPr>
          <w:p w:rsidR="00B433F7" w:rsidRPr="00783520" w:rsidRDefault="00B433F7" w:rsidP="009824EA">
            <w:pPr>
              <w:widowControl w:val="0"/>
              <w:jc w:val="center"/>
              <w:rPr>
                <w:b w:val="0"/>
                <w:bCs/>
                <w:sz w:val="22"/>
                <w:szCs w:val="22"/>
              </w:rPr>
            </w:pPr>
            <w:r w:rsidRPr="00783520">
              <w:rPr>
                <w:b w:val="0"/>
                <w:bCs/>
                <w:sz w:val="22"/>
                <w:szCs w:val="22"/>
              </w:rPr>
              <w:t>19</w:t>
            </w:r>
          </w:p>
        </w:tc>
        <w:tc>
          <w:tcPr>
            <w:tcW w:w="725" w:type="dxa"/>
            <w:tcBorders>
              <w:bottom w:val="single" w:sz="4" w:space="0" w:color="auto"/>
            </w:tcBorders>
            <w:shd w:val="clear" w:color="auto" w:fill="auto"/>
            <w:vAlign w:val="center"/>
          </w:tcPr>
          <w:p w:rsidR="00B433F7" w:rsidRPr="00783520" w:rsidRDefault="00B433F7" w:rsidP="009824EA">
            <w:pPr>
              <w:widowControl w:val="0"/>
              <w:jc w:val="center"/>
              <w:rPr>
                <w:b w:val="0"/>
                <w:bCs/>
                <w:i/>
                <w:iCs w:val="0"/>
                <w:sz w:val="22"/>
                <w:szCs w:val="22"/>
              </w:rPr>
            </w:pPr>
            <w:r w:rsidRPr="00783520">
              <w:rPr>
                <w:b w:val="0"/>
                <w:bCs/>
                <w:i/>
                <w:iCs w:val="0"/>
                <w:sz w:val="22"/>
                <w:szCs w:val="22"/>
              </w:rPr>
              <w:t>12,92</w:t>
            </w:r>
          </w:p>
        </w:tc>
        <w:tc>
          <w:tcPr>
            <w:tcW w:w="851" w:type="dxa"/>
            <w:tcBorders>
              <w:bottom w:val="single" w:sz="4" w:space="0" w:color="auto"/>
            </w:tcBorders>
            <w:shd w:val="clear" w:color="auto" w:fill="auto"/>
            <w:vAlign w:val="center"/>
          </w:tcPr>
          <w:p w:rsidR="00B433F7" w:rsidRPr="00783520" w:rsidRDefault="00B433F7" w:rsidP="009824EA">
            <w:pPr>
              <w:widowControl w:val="0"/>
              <w:jc w:val="center"/>
              <w:rPr>
                <w:b w:val="0"/>
                <w:bCs/>
                <w:sz w:val="22"/>
                <w:szCs w:val="22"/>
              </w:rPr>
            </w:pPr>
          </w:p>
        </w:tc>
        <w:tc>
          <w:tcPr>
            <w:tcW w:w="947" w:type="dxa"/>
            <w:tcBorders>
              <w:bottom w:val="single" w:sz="4" w:space="0" w:color="auto"/>
            </w:tcBorders>
            <w:shd w:val="clear" w:color="auto" w:fill="auto"/>
            <w:vAlign w:val="center"/>
          </w:tcPr>
          <w:p w:rsidR="00B433F7" w:rsidRPr="00783520" w:rsidRDefault="00B433F7" w:rsidP="009824EA">
            <w:pPr>
              <w:widowControl w:val="0"/>
              <w:jc w:val="center"/>
              <w:rPr>
                <w:b w:val="0"/>
                <w:bCs/>
                <w:sz w:val="22"/>
                <w:szCs w:val="22"/>
              </w:rPr>
            </w:pPr>
            <w:r w:rsidRPr="00783520">
              <w:rPr>
                <w:b w:val="0"/>
                <w:bCs/>
                <w:sz w:val="22"/>
                <w:szCs w:val="22"/>
              </w:rPr>
              <w:t>1</w:t>
            </w:r>
          </w:p>
        </w:tc>
        <w:tc>
          <w:tcPr>
            <w:tcW w:w="754" w:type="dxa"/>
            <w:tcBorders>
              <w:bottom w:val="single" w:sz="4" w:space="0" w:color="auto"/>
            </w:tcBorders>
            <w:shd w:val="clear" w:color="auto" w:fill="auto"/>
            <w:vAlign w:val="center"/>
          </w:tcPr>
          <w:p w:rsidR="00B433F7" w:rsidRPr="00783520" w:rsidRDefault="00B433F7" w:rsidP="00D842D5">
            <w:pPr>
              <w:widowControl w:val="0"/>
              <w:jc w:val="center"/>
              <w:rPr>
                <w:b w:val="0"/>
                <w:bCs/>
                <w:i/>
                <w:iCs w:val="0"/>
                <w:sz w:val="22"/>
                <w:szCs w:val="22"/>
              </w:rPr>
            </w:pPr>
            <w:r w:rsidRPr="00783520">
              <w:rPr>
                <w:b w:val="0"/>
                <w:bCs/>
                <w:i/>
                <w:iCs w:val="0"/>
                <w:sz w:val="22"/>
                <w:szCs w:val="22"/>
              </w:rPr>
              <w:t>0</w:t>
            </w:r>
            <w:r w:rsidR="00D842D5">
              <w:rPr>
                <w:b w:val="0"/>
                <w:bCs/>
                <w:i/>
                <w:iCs w:val="0"/>
                <w:sz w:val="22"/>
                <w:szCs w:val="22"/>
              </w:rPr>
              <w:t>,</w:t>
            </w:r>
            <w:r w:rsidRPr="00783520">
              <w:rPr>
                <w:b w:val="0"/>
                <w:bCs/>
                <w:i/>
                <w:iCs w:val="0"/>
                <w:sz w:val="22"/>
                <w:szCs w:val="22"/>
              </w:rPr>
              <w:t>2</w:t>
            </w:r>
            <w:r w:rsidR="006B711E">
              <w:rPr>
                <w:b w:val="0"/>
                <w:bCs/>
                <w:i/>
                <w:iCs w:val="0"/>
                <w:sz w:val="22"/>
                <w:szCs w:val="22"/>
              </w:rPr>
              <w:t>6</w:t>
            </w:r>
          </w:p>
        </w:tc>
        <w:tc>
          <w:tcPr>
            <w:tcW w:w="657" w:type="dxa"/>
            <w:tcBorders>
              <w:bottom w:val="single" w:sz="4" w:space="0" w:color="auto"/>
            </w:tcBorders>
            <w:shd w:val="clear" w:color="auto" w:fill="FFFFFF"/>
            <w:vAlign w:val="center"/>
          </w:tcPr>
          <w:p w:rsidR="00B433F7" w:rsidRPr="00783520" w:rsidRDefault="00B433F7" w:rsidP="009824EA">
            <w:pPr>
              <w:widowControl w:val="0"/>
              <w:jc w:val="center"/>
              <w:rPr>
                <w:sz w:val="22"/>
                <w:szCs w:val="22"/>
              </w:rPr>
            </w:pPr>
          </w:p>
        </w:tc>
        <w:tc>
          <w:tcPr>
            <w:tcW w:w="902" w:type="dxa"/>
            <w:tcBorders>
              <w:bottom w:val="single" w:sz="4" w:space="0" w:color="auto"/>
            </w:tcBorders>
            <w:shd w:val="clear" w:color="auto" w:fill="FFFFFF"/>
            <w:vAlign w:val="center"/>
          </w:tcPr>
          <w:p w:rsidR="00B433F7" w:rsidRPr="00783520" w:rsidRDefault="00DC347E" w:rsidP="009824EA">
            <w:pPr>
              <w:widowControl w:val="0"/>
              <w:jc w:val="center"/>
              <w:rPr>
                <w:b w:val="0"/>
                <w:sz w:val="22"/>
                <w:szCs w:val="22"/>
              </w:rPr>
            </w:pPr>
            <w:r>
              <w:rPr>
                <w:b w:val="0"/>
                <w:sz w:val="22"/>
                <w:szCs w:val="22"/>
              </w:rPr>
              <w:t>180</w:t>
            </w:r>
          </w:p>
        </w:tc>
        <w:tc>
          <w:tcPr>
            <w:tcW w:w="732" w:type="dxa"/>
            <w:tcBorders>
              <w:bottom w:val="single" w:sz="4" w:space="0" w:color="auto"/>
            </w:tcBorders>
            <w:shd w:val="clear" w:color="auto" w:fill="FFFFFF"/>
            <w:vAlign w:val="center"/>
          </w:tcPr>
          <w:p w:rsidR="00B433F7" w:rsidRPr="00783520" w:rsidRDefault="005859DD" w:rsidP="009824EA">
            <w:pPr>
              <w:widowControl w:val="0"/>
              <w:jc w:val="center"/>
              <w:rPr>
                <w:b w:val="0"/>
                <w:i/>
                <w:sz w:val="22"/>
                <w:szCs w:val="22"/>
              </w:rPr>
            </w:pPr>
            <w:r>
              <w:rPr>
                <w:b w:val="0"/>
                <w:i/>
                <w:sz w:val="22"/>
                <w:szCs w:val="22"/>
              </w:rPr>
              <w:t>28,21</w:t>
            </w:r>
          </w:p>
        </w:tc>
      </w:tr>
    </w:tbl>
    <w:p w:rsidR="00D47EBB" w:rsidRPr="002A4258" w:rsidRDefault="00D47EBB" w:rsidP="00702CF9">
      <w:pPr>
        <w:widowControl w:val="0"/>
        <w:tabs>
          <w:tab w:val="left" w:pos="6351"/>
        </w:tabs>
        <w:spacing w:before="120"/>
        <w:ind w:firstLine="539"/>
        <w:jc w:val="both"/>
        <w:rPr>
          <w:iCs w:val="0"/>
        </w:rPr>
      </w:pPr>
      <w:r w:rsidRPr="002A4258">
        <w:rPr>
          <w:i/>
          <w:iCs w:val="0"/>
        </w:rPr>
        <w:t>Phụ lục 10</w:t>
      </w:r>
      <w:r w:rsidRPr="002A4258">
        <w:rPr>
          <w:iCs w:val="0"/>
        </w:rPr>
        <w:t>:</w:t>
      </w:r>
    </w:p>
    <w:p w:rsidR="00D47EBB" w:rsidRPr="002A4258" w:rsidRDefault="00D47EBB" w:rsidP="009824EA">
      <w:pPr>
        <w:widowControl w:val="0"/>
        <w:tabs>
          <w:tab w:val="left" w:pos="6351"/>
        </w:tabs>
        <w:ind w:firstLine="539"/>
        <w:jc w:val="both"/>
        <w:rPr>
          <w:iCs w:val="0"/>
          <w:sz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3620"/>
        <w:gridCol w:w="1913"/>
        <w:gridCol w:w="1844"/>
        <w:gridCol w:w="1917"/>
        <w:gridCol w:w="2285"/>
        <w:gridCol w:w="1257"/>
      </w:tblGrid>
      <w:tr w:rsidR="002A4258" w:rsidRPr="002A4258" w:rsidTr="00165F07">
        <w:tc>
          <w:tcPr>
            <w:tcW w:w="560" w:type="dxa"/>
            <w:shd w:val="clear" w:color="auto" w:fill="auto"/>
          </w:tcPr>
          <w:p w:rsidR="00D47EBB" w:rsidRPr="002A4258" w:rsidRDefault="00D47EBB" w:rsidP="009824EA">
            <w:pPr>
              <w:widowControl w:val="0"/>
              <w:tabs>
                <w:tab w:val="left" w:pos="6351"/>
              </w:tabs>
              <w:jc w:val="both"/>
              <w:rPr>
                <w:b w:val="0"/>
                <w:iCs w:val="0"/>
                <w:sz w:val="24"/>
                <w:szCs w:val="24"/>
              </w:rPr>
            </w:pPr>
            <w:r w:rsidRPr="002A4258">
              <w:rPr>
                <w:b w:val="0"/>
                <w:iCs w:val="0"/>
                <w:sz w:val="24"/>
                <w:szCs w:val="24"/>
              </w:rPr>
              <w:t>TT</w:t>
            </w:r>
          </w:p>
        </w:tc>
        <w:tc>
          <w:tcPr>
            <w:tcW w:w="3620" w:type="dxa"/>
            <w:shd w:val="clear" w:color="auto" w:fill="auto"/>
          </w:tcPr>
          <w:p w:rsidR="00D47EBB" w:rsidRPr="002A4258" w:rsidRDefault="00D47EBB" w:rsidP="009824EA">
            <w:pPr>
              <w:widowControl w:val="0"/>
              <w:tabs>
                <w:tab w:val="left" w:pos="6351"/>
              </w:tabs>
              <w:jc w:val="center"/>
              <w:rPr>
                <w:b w:val="0"/>
                <w:iCs w:val="0"/>
                <w:sz w:val="24"/>
                <w:szCs w:val="24"/>
              </w:rPr>
            </w:pPr>
            <w:r w:rsidRPr="002A4258">
              <w:rPr>
                <w:b w:val="0"/>
                <w:iCs w:val="0"/>
                <w:sz w:val="24"/>
                <w:szCs w:val="24"/>
              </w:rPr>
              <w:t>Trung tâm trực thuộc (ngoại ngữ, tin học, tư vấn du học, GD kỹ năng sống...)</w:t>
            </w:r>
          </w:p>
        </w:tc>
        <w:tc>
          <w:tcPr>
            <w:tcW w:w="1913" w:type="dxa"/>
            <w:shd w:val="clear" w:color="auto" w:fill="auto"/>
          </w:tcPr>
          <w:p w:rsidR="00D47EBB" w:rsidRPr="002A4258" w:rsidRDefault="00D47EBB" w:rsidP="009824EA">
            <w:pPr>
              <w:widowControl w:val="0"/>
              <w:tabs>
                <w:tab w:val="left" w:pos="6351"/>
              </w:tabs>
              <w:jc w:val="center"/>
              <w:rPr>
                <w:b w:val="0"/>
                <w:iCs w:val="0"/>
                <w:sz w:val="24"/>
                <w:szCs w:val="24"/>
              </w:rPr>
            </w:pPr>
            <w:r w:rsidRPr="002A4258">
              <w:rPr>
                <w:b w:val="0"/>
                <w:iCs w:val="0"/>
                <w:sz w:val="24"/>
                <w:szCs w:val="24"/>
              </w:rPr>
              <w:t>Tổng số trung tâm đã được cấp phép</w:t>
            </w:r>
          </w:p>
        </w:tc>
        <w:tc>
          <w:tcPr>
            <w:tcW w:w="1844" w:type="dxa"/>
            <w:shd w:val="clear" w:color="auto" w:fill="auto"/>
          </w:tcPr>
          <w:p w:rsidR="00D47EBB" w:rsidRPr="002A4258" w:rsidRDefault="00D47EBB" w:rsidP="009824EA">
            <w:pPr>
              <w:widowControl w:val="0"/>
              <w:tabs>
                <w:tab w:val="left" w:pos="6351"/>
              </w:tabs>
              <w:jc w:val="center"/>
              <w:rPr>
                <w:b w:val="0"/>
                <w:iCs w:val="0"/>
                <w:sz w:val="24"/>
                <w:szCs w:val="24"/>
              </w:rPr>
            </w:pPr>
            <w:r w:rsidRPr="002A4258">
              <w:rPr>
                <w:b w:val="0"/>
                <w:iCs w:val="0"/>
                <w:sz w:val="24"/>
                <w:szCs w:val="24"/>
              </w:rPr>
              <w:t>Số trung tâm hiện nay đang hoạt động</w:t>
            </w:r>
          </w:p>
        </w:tc>
        <w:tc>
          <w:tcPr>
            <w:tcW w:w="1917" w:type="dxa"/>
            <w:shd w:val="clear" w:color="auto" w:fill="auto"/>
          </w:tcPr>
          <w:p w:rsidR="00D47EBB" w:rsidRPr="002A4258" w:rsidRDefault="00D47EBB" w:rsidP="009824EA">
            <w:pPr>
              <w:widowControl w:val="0"/>
              <w:tabs>
                <w:tab w:val="left" w:pos="6351"/>
              </w:tabs>
              <w:jc w:val="center"/>
              <w:rPr>
                <w:b w:val="0"/>
                <w:iCs w:val="0"/>
                <w:sz w:val="24"/>
                <w:szCs w:val="24"/>
              </w:rPr>
            </w:pPr>
            <w:r w:rsidRPr="002A4258">
              <w:rPr>
                <w:b w:val="0"/>
                <w:iCs w:val="0"/>
                <w:sz w:val="24"/>
                <w:szCs w:val="24"/>
              </w:rPr>
              <w:t>Số trung tâm cấp phép năm học 2020-2021</w:t>
            </w:r>
          </w:p>
        </w:tc>
        <w:tc>
          <w:tcPr>
            <w:tcW w:w="2285" w:type="dxa"/>
            <w:shd w:val="clear" w:color="auto" w:fill="auto"/>
          </w:tcPr>
          <w:p w:rsidR="00D47EBB" w:rsidRPr="002A4258" w:rsidRDefault="00D47EBB" w:rsidP="009824EA">
            <w:pPr>
              <w:widowControl w:val="0"/>
              <w:tabs>
                <w:tab w:val="left" w:pos="6351"/>
              </w:tabs>
              <w:jc w:val="center"/>
              <w:rPr>
                <w:b w:val="0"/>
                <w:iCs w:val="0"/>
                <w:sz w:val="24"/>
                <w:szCs w:val="24"/>
              </w:rPr>
            </w:pPr>
            <w:r w:rsidRPr="002A4258">
              <w:rPr>
                <w:b w:val="0"/>
                <w:iCs w:val="0"/>
                <w:sz w:val="24"/>
                <w:szCs w:val="24"/>
              </w:rPr>
              <w:t>Tăng giảm (trung tâm) so với cuối năm học 2019-2020</w:t>
            </w:r>
          </w:p>
        </w:tc>
        <w:tc>
          <w:tcPr>
            <w:tcW w:w="1257" w:type="dxa"/>
            <w:shd w:val="clear" w:color="auto" w:fill="auto"/>
          </w:tcPr>
          <w:p w:rsidR="00D47EBB" w:rsidRPr="002A4258" w:rsidRDefault="00D47EBB" w:rsidP="009824EA">
            <w:pPr>
              <w:widowControl w:val="0"/>
              <w:tabs>
                <w:tab w:val="left" w:pos="6351"/>
              </w:tabs>
              <w:jc w:val="center"/>
              <w:rPr>
                <w:b w:val="0"/>
                <w:iCs w:val="0"/>
                <w:sz w:val="24"/>
                <w:szCs w:val="24"/>
              </w:rPr>
            </w:pPr>
            <w:r w:rsidRPr="002A4258">
              <w:rPr>
                <w:b w:val="0"/>
                <w:iCs w:val="0"/>
                <w:sz w:val="24"/>
                <w:szCs w:val="24"/>
              </w:rPr>
              <w:t>Ghi chú</w:t>
            </w:r>
          </w:p>
        </w:tc>
      </w:tr>
      <w:tr w:rsidR="002A4258" w:rsidRPr="002A4258" w:rsidTr="00165F07">
        <w:tc>
          <w:tcPr>
            <w:tcW w:w="560" w:type="dxa"/>
            <w:shd w:val="clear" w:color="auto" w:fill="auto"/>
          </w:tcPr>
          <w:p w:rsidR="00D47EBB" w:rsidRPr="002A4258" w:rsidRDefault="00D47EBB" w:rsidP="009824EA">
            <w:pPr>
              <w:widowControl w:val="0"/>
              <w:tabs>
                <w:tab w:val="left" w:pos="6351"/>
              </w:tabs>
              <w:jc w:val="both"/>
              <w:rPr>
                <w:b w:val="0"/>
                <w:iCs w:val="0"/>
                <w:sz w:val="24"/>
                <w:szCs w:val="24"/>
              </w:rPr>
            </w:pPr>
            <w:r w:rsidRPr="002A4258">
              <w:rPr>
                <w:b w:val="0"/>
                <w:iCs w:val="0"/>
                <w:sz w:val="24"/>
                <w:szCs w:val="24"/>
              </w:rPr>
              <w:t>1</w:t>
            </w:r>
          </w:p>
        </w:tc>
        <w:tc>
          <w:tcPr>
            <w:tcW w:w="3620" w:type="dxa"/>
            <w:shd w:val="clear" w:color="auto" w:fill="auto"/>
          </w:tcPr>
          <w:p w:rsidR="00D47EBB" w:rsidRPr="002A4258" w:rsidRDefault="00D47EBB" w:rsidP="009824EA">
            <w:pPr>
              <w:widowControl w:val="0"/>
              <w:tabs>
                <w:tab w:val="left" w:pos="6351"/>
              </w:tabs>
              <w:jc w:val="both"/>
              <w:rPr>
                <w:b w:val="0"/>
                <w:iCs w:val="0"/>
                <w:sz w:val="24"/>
                <w:szCs w:val="24"/>
              </w:rPr>
            </w:pPr>
            <w:r w:rsidRPr="002A4258">
              <w:rPr>
                <w:b w:val="0"/>
                <w:iCs w:val="0"/>
                <w:sz w:val="24"/>
                <w:szCs w:val="24"/>
              </w:rPr>
              <w:t>TT Tin học</w:t>
            </w:r>
          </w:p>
        </w:tc>
        <w:tc>
          <w:tcPr>
            <w:tcW w:w="1913" w:type="dxa"/>
            <w:shd w:val="clear" w:color="auto" w:fill="auto"/>
          </w:tcPr>
          <w:p w:rsidR="00D47EBB" w:rsidRPr="00F340CB" w:rsidRDefault="00D47EBB" w:rsidP="009824EA">
            <w:pPr>
              <w:widowControl w:val="0"/>
              <w:tabs>
                <w:tab w:val="left" w:pos="6351"/>
              </w:tabs>
              <w:jc w:val="both"/>
              <w:rPr>
                <w:b w:val="0"/>
                <w:iCs w:val="0"/>
                <w:sz w:val="24"/>
                <w:szCs w:val="24"/>
              </w:rPr>
            </w:pPr>
            <w:r w:rsidRPr="00F340CB">
              <w:rPr>
                <w:b w:val="0"/>
                <w:iCs w:val="0"/>
                <w:sz w:val="24"/>
                <w:szCs w:val="24"/>
              </w:rPr>
              <w:t>03</w:t>
            </w:r>
          </w:p>
        </w:tc>
        <w:tc>
          <w:tcPr>
            <w:tcW w:w="1844" w:type="dxa"/>
            <w:shd w:val="clear" w:color="auto" w:fill="auto"/>
          </w:tcPr>
          <w:p w:rsidR="00D47EBB" w:rsidRPr="00F340CB" w:rsidRDefault="00D47EBB" w:rsidP="009824EA">
            <w:pPr>
              <w:widowControl w:val="0"/>
              <w:tabs>
                <w:tab w:val="left" w:pos="6351"/>
              </w:tabs>
              <w:jc w:val="both"/>
              <w:rPr>
                <w:b w:val="0"/>
                <w:iCs w:val="0"/>
                <w:sz w:val="24"/>
                <w:szCs w:val="24"/>
              </w:rPr>
            </w:pPr>
            <w:r w:rsidRPr="00F340CB">
              <w:rPr>
                <w:b w:val="0"/>
                <w:iCs w:val="0"/>
                <w:sz w:val="24"/>
                <w:szCs w:val="24"/>
              </w:rPr>
              <w:t>03</w:t>
            </w:r>
          </w:p>
        </w:tc>
        <w:tc>
          <w:tcPr>
            <w:tcW w:w="1917" w:type="dxa"/>
            <w:shd w:val="clear" w:color="auto" w:fill="auto"/>
          </w:tcPr>
          <w:p w:rsidR="00D47EBB" w:rsidRPr="00F340CB" w:rsidRDefault="00D47EBB" w:rsidP="009824EA">
            <w:pPr>
              <w:widowControl w:val="0"/>
              <w:tabs>
                <w:tab w:val="left" w:pos="6351"/>
              </w:tabs>
              <w:jc w:val="both"/>
              <w:rPr>
                <w:b w:val="0"/>
                <w:iCs w:val="0"/>
                <w:sz w:val="24"/>
                <w:szCs w:val="24"/>
              </w:rPr>
            </w:pPr>
            <w:r w:rsidRPr="00F340CB">
              <w:rPr>
                <w:b w:val="0"/>
                <w:iCs w:val="0"/>
                <w:sz w:val="24"/>
                <w:szCs w:val="24"/>
              </w:rPr>
              <w:t>0</w:t>
            </w:r>
          </w:p>
        </w:tc>
        <w:tc>
          <w:tcPr>
            <w:tcW w:w="2285" w:type="dxa"/>
            <w:shd w:val="clear" w:color="auto" w:fill="auto"/>
          </w:tcPr>
          <w:p w:rsidR="00D47EBB" w:rsidRPr="00F340CB" w:rsidRDefault="00D47EBB" w:rsidP="009824EA">
            <w:pPr>
              <w:widowControl w:val="0"/>
              <w:tabs>
                <w:tab w:val="left" w:pos="6351"/>
              </w:tabs>
              <w:jc w:val="both"/>
              <w:rPr>
                <w:b w:val="0"/>
                <w:iCs w:val="0"/>
                <w:sz w:val="24"/>
                <w:szCs w:val="24"/>
              </w:rPr>
            </w:pPr>
            <w:r w:rsidRPr="00F340CB">
              <w:rPr>
                <w:b w:val="0"/>
                <w:iCs w:val="0"/>
                <w:sz w:val="24"/>
                <w:szCs w:val="24"/>
              </w:rPr>
              <w:t>0</w:t>
            </w:r>
          </w:p>
        </w:tc>
        <w:tc>
          <w:tcPr>
            <w:tcW w:w="1257" w:type="dxa"/>
            <w:shd w:val="clear" w:color="auto" w:fill="auto"/>
          </w:tcPr>
          <w:p w:rsidR="00D47EBB" w:rsidRPr="002A4258" w:rsidRDefault="00D47EBB" w:rsidP="009824EA">
            <w:pPr>
              <w:widowControl w:val="0"/>
              <w:tabs>
                <w:tab w:val="left" w:pos="6351"/>
              </w:tabs>
              <w:jc w:val="both"/>
              <w:rPr>
                <w:b w:val="0"/>
                <w:iCs w:val="0"/>
                <w:sz w:val="24"/>
                <w:szCs w:val="24"/>
              </w:rPr>
            </w:pPr>
          </w:p>
        </w:tc>
      </w:tr>
      <w:tr w:rsidR="002A4258" w:rsidRPr="002A4258" w:rsidTr="00165F07">
        <w:tc>
          <w:tcPr>
            <w:tcW w:w="560" w:type="dxa"/>
            <w:shd w:val="clear" w:color="auto" w:fill="auto"/>
          </w:tcPr>
          <w:p w:rsidR="00D47EBB" w:rsidRPr="002A4258" w:rsidRDefault="00D47EBB" w:rsidP="009824EA">
            <w:pPr>
              <w:widowControl w:val="0"/>
              <w:tabs>
                <w:tab w:val="left" w:pos="6351"/>
              </w:tabs>
              <w:jc w:val="both"/>
              <w:rPr>
                <w:b w:val="0"/>
                <w:iCs w:val="0"/>
                <w:sz w:val="24"/>
                <w:szCs w:val="24"/>
              </w:rPr>
            </w:pPr>
            <w:r w:rsidRPr="002A4258">
              <w:rPr>
                <w:b w:val="0"/>
                <w:iCs w:val="0"/>
                <w:sz w:val="24"/>
                <w:szCs w:val="24"/>
              </w:rPr>
              <w:t>2</w:t>
            </w:r>
          </w:p>
        </w:tc>
        <w:tc>
          <w:tcPr>
            <w:tcW w:w="3620" w:type="dxa"/>
            <w:shd w:val="clear" w:color="auto" w:fill="auto"/>
          </w:tcPr>
          <w:p w:rsidR="00D47EBB" w:rsidRPr="002A4258" w:rsidRDefault="00D47EBB" w:rsidP="009824EA">
            <w:pPr>
              <w:widowControl w:val="0"/>
              <w:tabs>
                <w:tab w:val="left" w:pos="6351"/>
              </w:tabs>
              <w:jc w:val="both"/>
              <w:rPr>
                <w:b w:val="0"/>
                <w:iCs w:val="0"/>
                <w:sz w:val="24"/>
                <w:szCs w:val="24"/>
              </w:rPr>
            </w:pPr>
            <w:r w:rsidRPr="002A4258">
              <w:rPr>
                <w:b w:val="0"/>
                <w:iCs w:val="0"/>
                <w:sz w:val="24"/>
                <w:szCs w:val="24"/>
              </w:rPr>
              <w:t>TT Ngoại ngữ</w:t>
            </w:r>
          </w:p>
        </w:tc>
        <w:tc>
          <w:tcPr>
            <w:tcW w:w="1913" w:type="dxa"/>
            <w:shd w:val="clear" w:color="auto" w:fill="auto"/>
          </w:tcPr>
          <w:p w:rsidR="00D47EBB" w:rsidRPr="00F340CB" w:rsidRDefault="00D47EBB" w:rsidP="00EB13F9">
            <w:pPr>
              <w:widowControl w:val="0"/>
              <w:tabs>
                <w:tab w:val="left" w:pos="6351"/>
              </w:tabs>
              <w:jc w:val="both"/>
              <w:rPr>
                <w:b w:val="0"/>
                <w:iCs w:val="0"/>
                <w:sz w:val="24"/>
                <w:szCs w:val="24"/>
              </w:rPr>
            </w:pPr>
            <w:r w:rsidRPr="00F340CB">
              <w:rPr>
                <w:b w:val="0"/>
                <w:iCs w:val="0"/>
                <w:sz w:val="24"/>
                <w:szCs w:val="24"/>
              </w:rPr>
              <w:t>4</w:t>
            </w:r>
            <w:r w:rsidR="00EB13F9" w:rsidRPr="00F340CB">
              <w:rPr>
                <w:b w:val="0"/>
                <w:iCs w:val="0"/>
                <w:sz w:val="24"/>
                <w:szCs w:val="24"/>
              </w:rPr>
              <w:t>7</w:t>
            </w:r>
          </w:p>
        </w:tc>
        <w:tc>
          <w:tcPr>
            <w:tcW w:w="1844" w:type="dxa"/>
            <w:shd w:val="clear" w:color="auto" w:fill="auto"/>
          </w:tcPr>
          <w:p w:rsidR="00D47EBB" w:rsidRPr="00F340CB" w:rsidRDefault="00D47EBB" w:rsidP="009824EA">
            <w:pPr>
              <w:widowControl w:val="0"/>
              <w:tabs>
                <w:tab w:val="left" w:pos="6351"/>
              </w:tabs>
              <w:jc w:val="both"/>
              <w:rPr>
                <w:b w:val="0"/>
                <w:iCs w:val="0"/>
                <w:sz w:val="24"/>
                <w:szCs w:val="24"/>
              </w:rPr>
            </w:pPr>
            <w:r w:rsidRPr="00F340CB">
              <w:rPr>
                <w:b w:val="0"/>
                <w:iCs w:val="0"/>
                <w:sz w:val="24"/>
                <w:szCs w:val="24"/>
              </w:rPr>
              <w:t>4</w:t>
            </w:r>
            <w:r w:rsidR="00EB13F9" w:rsidRPr="00F340CB">
              <w:rPr>
                <w:b w:val="0"/>
                <w:iCs w:val="0"/>
                <w:sz w:val="24"/>
                <w:szCs w:val="24"/>
              </w:rPr>
              <w:t>7</w:t>
            </w:r>
          </w:p>
        </w:tc>
        <w:tc>
          <w:tcPr>
            <w:tcW w:w="1917" w:type="dxa"/>
            <w:shd w:val="clear" w:color="auto" w:fill="auto"/>
          </w:tcPr>
          <w:p w:rsidR="00D47EBB" w:rsidRPr="00F340CB" w:rsidRDefault="00EB13F9" w:rsidP="009824EA">
            <w:pPr>
              <w:widowControl w:val="0"/>
              <w:tabs>
                <w:tab w:val="left" w:pos="6351"/>
              </w:tabs>
              <w:jc w:val="both"/>
              <w:rPr>
                <w:b w:val="0"/>
                <w:iCs w:val="0"/>
                <w:sz w:val="24"/>
                <w:szCs w:val="24"/>
              </w:rPr>
            </w:pPr>
            <w:r w:rsidRPr="00F340CB">
              <w:rPr>
                <w:b w:val="0"/>
                <w:iCs w:val="0"/>
                <w:sz w:val="24"/>
                <w:szCs w:val="24"/>
              </w:rPr>
              <w:t>8</w:t>
            </w:r>
          </w:p>
        </w:tc>
        <w:tc>
          <w:tcPr>
            <w:tcW w:w="2285" w:type="dxa"/>
            <w:shd w:val="clear" w:color="auto" w:fill="auto"/>
          </w:tcPr>
          <w:p w:rsidR="00D47EBB" w:rsidRPr="00F340CB" w:rsidRDefault="00D47EBB" w:rsidP="00EB13F9">
            <w:pPr>
              <w:widowControl w:val="0"/>
              <w:tabs>
                <w:tab w:val="left" w:pos="6351"/>
              </w:tabs>
              <w:jc w:val="both"/>
              <w:rPr>
                <w:b w:val="0"/>
                <w:iCs w:val="0"/>
                <w:sz w:val="24"/>
                <w:szCs w:val="24"/>
              </w:rPr>
            </w:pPr>
            <w:r w:rsidRPr="00F340CB">
              <w:rPr>
                <w:b w:val="0"/>
                <w:iCs w:val="0"/>
                <w:sz w:val="24"/>
                <w:szCs w:val="24"/>
              </w:rPr>
              <w:t xml:space="preserve">Tăng </w:t>
            </w:r>
            <w:r w:rsidR="00EB13F9" w:rsidRPr="00F340CB">
              <w:rPr>
                <w:b w:val="0"/>
                <w:iCs w:val="0"/>
                <w:sz w:val="24"/>
                <w:szCs w:val="24"/>
              </w:rPr>
              <w:t>8</w:t>
            </w:r>
          </w:p>
        </w:tc>
        <w:tc>
          <w:tcPr>
            <w:tcW w:w="1257" w:type="dxa"/>
            <w:shd w:val="clear" w:color="auto" w:fill="auto"/>
          </w:tcPr>
          <w:p w:rsidR="00D47EBB" w:rsidRPr="002A4258" w:rsidRDefault="00D47EBB" w:rsidP="009824EA">
            <w:pPr>
              <w:widowControl w:val="0"/>
              <w:tabs>
                <w:tab w:val="left" w:pos="6351"/>
              </w:tabs>
              <w:jc w:val="both"/>
              <w:rPr>
                <w:b w:val="0"/>
                <w:iCs w:val="0"/>
                <w:sz w:val="24"/>
                <w:szCs w:val="24"/>
              </w:rPr>
            </w:pPr>
          </w:p>
        </w:tc>
      </w:tr>
      <w:tr w:rsidR="002A4258" w:rsidRPr="002A4258" w:rsidTr="00165F07">
        <w:tc>
          <w:tcPr>
            <w:tcW w:w="560" w:type="dxa"/>
            <w:shd w:val="clear" w:color="auto" w:fill="auto"/>
          </w:tcPr>
          <w:p w:rsidR="00D47EBB" w:rsidRPr="002A4258" w:rsidRDefault="00D47EBB" w:rsidP="009824EA">
            <w:pPr>
              <w:widowControl w:val="0"/>
              <w:tabs>
                <w:tab w:val="left" w:pos="6351"/>
              </w:tabs>
              <w:jc w:val="both"/>
              <w:rPr>
                <w:b w:val="0"/>
                <w:iCs w:val="0"/>
                <w:sz w:val="24"/>
                <w:szCs w:val="24"/>
              </w:rPr>
            </w:pPr>
            <w:r w:rsidRPr="002A4258">
              <w:rPr>
                <w:b w:val="0"/>
                <w:iCs w:val="0"/>
                <w:sz w:val="24"/>
                <w:szCs w:val="24"/>
              </w:rPr>
              <w:t>3</w:t>
            </w:r>
          </w:p>
        </w:tc>
        <w:tc>
          <w:tcPr>
            <w:tcW w:w="3620" w:type="dxa"/>
            <w:shd w:val="clear" w:color="auto" w:fill="auto"/>
          </w:tcPr>
          <w:p w:rsidR="00D47EBB" w:rsidRPr="002A4258" w:rsidRDefault="00D47EBB" w:rsidP="009824EA">
            <w:pPr>
              <w:widowControl w:val="0"/>
              <w:tabs>
                <w:tab w:val="left" w:pos="6351"/>
              </w:tabs>
              <w:jc w:val="both"/>
              <w:rPr>
                <w:b w:val="0"/>
                <w:iCs w:val="0"/>
                <w:sz w:val="24"/>
                <w:szCs w:val="24"/>
              </w:rPr>
            </w:pPr>
            <w:r w:rsidRPr="002A4258">
              <w:rPr>
                <w:b w:val="0"/>
                <w:iCs w:val="0"/>
                <w:sz w:val="24"/>
                <w:szCs w:val="24"/>
              </w:rPr>
              <w:t>TT Tư vấn du học</w:t>
            </w:r>
          </w:p>
        </w:tc>
        <w:tc>
          <w:tcPr>
            <w:tcW w:w="1913" w:type="dxa"/>
            <w:shd w:val="clear" w:color="auto" w:fill="auto"/>
          </w:tcPr>
          <w:p w:rsidR="00D47EBB" w:rsidRPr="00F340CB" w:rsidRDefault="00D47EBB" w:rsidP="009824EA">
            <w:pPr>
              <w:widowControl w:val="0"/>
              <w:tabs>
                <w:tab w:val="left" w:pos="6351"/>
              </w:tabs>
              <w:jc w:val="both"/>
              <w:rPr>
                <w:b w:val="0"/>
                <w:iCs w:val="0"/>
                <w:sz w:val="24"/>
                <w:szCs w:val="24"/>
              </w:rPr>
            </w:pPr>
            <w:r w:rsidRPr="00F340CB">
              <w:rPr>
                <w:b w:val="0"/>
                <w:iCs w:val="0"/>
                <w:sz w:val="24"/>
                <w:szCs w:val="24"/>
              </w:rPr>
              <w:t>54</w:t>
            </w:r>
          </w:p>
        </w:tc>
        <w:tc>
          <w:tcPr>
            <w:tcW w:w="1844" w:type="dxa"/>
            <w:shd w:val="clear" w:color="auto" w:fill="auto"/>
          </w:tcPr>
          <w:p w:rsidR="00D47EBB" w:rsidRPr="00F340CB" w:rsidRDefault="00D47EBB" w:rsidP="009824EA">
            <w:pPr>
              <w:widowControl w:val="0"/>
              <w:tabs>
                <w:tab w:val="left" w:pos="6351"/>
              </w:tabs>
              <w:jc w:val="both"/>
              <w:rPr>
                <w:b w:val="0"/>
                <w:iCs w:val="0"/>
                <w:sz w:val="24"/>
                <w:szCs w:val="24"/>
              </w:rPr>
            </w:pPr>
            <w:r w:rsidRPr="00F340CB">
              <w:rPr>
                <w:b w:val="0"/>
                <w:iCs w:val="0"/>
                <w:sz w:val="24"/>
                <w:szCs w:val="24"/>
              </w:rPr>
              <w:t>47</w:t>
            </w:r>
          </w:p>
        </w:tc>
        <w:tc>
          <w:tcPr>
            <w:tcW w:w="1917" w:type="dxa"/>
            <w:shd w:val="clear" w:color="auto" w:fill="auto"/>
          </w:tcPr>
          <w:p w:rsidR="00D47EBB" w:rsidRPr="00F340CB" w:rsidRDefault="00D47EBB" w:rsidP="009824EA">
            <w:pPr>
              <w:widowControl w:val="0"/>
              <w:tabs>
                <w:tab w:val="left" w:pos="6351"/>
              </w:tabs>
              <w:jc w:val="both"/>
              <w:rPr>
                <w:b w:val="0"/>
                <w:iCs w:val="0"/>
                <w:sz w:val="24"/>
                <w:szCs w:val="24"/>
              </w:rPr>
            </w:pPr>
            <w:r w:rsidRPr="00F340CB">
              <w:rPr>
                <w:b w:val="0"/>
                <w:iCs w:val="0"/>
                <w:sz w:val="24"/>
                <w:szCs w:val="24"/>
              </w:rPr>
              <w:t>8</w:t>
            </w:r>
          </w:p>
        </w:tc>
        <w:tc>
          <w:tcPr>
            <w:tcW w:w="2285" w:type="dxa"/>
            <w:shd w:val="clear" w:color="auto" w:fill="auto"/>
          </w:tcPr>
          <w:p w:rsidR="00D47EBB" w:rsidRPr="00F340CB" w:rsidRDefault="00D47EBB" w:rsidP="009824EA">
            <w:pPr>
              <w:widowControl w:val="0"/>
              <w:tabs>
                <w:tab w:val="left" w:pos="6351"/>
              </w:tabs>
              <w:jc w:val="both"/>
              <w:rPr>
                <w:b w:val="0"/>
                <w:iCs w:val="0"/>
                <w:sz w:val="24"/>
                <w:szCs w:val="24"/>
              </w:rPr>
            </w:pPr>
            <w:r w:rsidRPr="00F340CB">
              <w:rPr>
                <w:b w:val="0"/>
                <w:iCs w:val="0"/>
                <w:sz w:val="24"/>
                <w:szCs w:val="24"/>
              </w:rPr>
              <w:t>Tăng 2</w:t>
            </w:r>
          </w:p>
        </w:tc>
        <w:tc>
          <w:tcPr>
            <w:tcW w:w="1257" w:type="dxa"/>
            <w:shd w:val="clear" w:color="auto" w:fill="auto"/>
          </w:tcPr>
          <w:p w:rsidR="00D47EBB" w:rsidRPr="002A4258" w:rsidRDefault="00D47EBB" w:rsidP="009824EA">
            <w:pPr>
              <w:widowControl w:val="0"/>
              <w:tabs>
                <w:tab w:val="left" w:pos="6351"/>
              </w:tabs>
              <w:jc w:val="both"/>
              <w:rPr>
                <w:b w:val="0"/>
                <w:iCs w:val="0"/>
                <w:sz w:val="24"/>
                <w:szCs w:val="24"/>
              </w:rPr>
            </w:pPr>
          </w:p>
        </w:tc>
      </w:tr>
      <w:tr w:rsidR="00DD1574" w:rsidRPr="002A4258" w:rsidTr="00165F07">
        <w:tc>
          <w:tcPr>
            <w:tcW w:w="560" w:type="dxa"/>
            <w:shd w:val="clear" w:color="auto" w:fill="auto"/>
          </w:tcPr>
          <w:p w:rsidR="00DD1574" w:rsidRPr="002A4258" w:rsidRDefault="00DD1574" w:rsidP="00DD1574">
            <w:pPr>
              <w:widowControl w:val="0"/>
              <w:tabs>
                <w:tab w:val="left" w:pos="6351"/>
              </w:tabs>
              <w:jc w:val="both"/>
              <w:rPr>
                <w:b w:val="0"/>
                <w:iCs w:val="0"/>
                <w:sz w:val="24"/>
                <w:szCs w:val="24"/>
              </w:rPr>
            </w:pPr>
            <w:r w:rsidRPr="002A4258">
              <w:rPr>
                <w:b w:val="0"/>
                <w:iCs w:val="0"/>
                <w:sz w:val="24"/>
                <w:szCs w:val="24"/>
              </w:rPr>
              <w:t>4</w:t>
            </w:r>
          </w:p>
        </w:tc>
        <w:tc>
          <w:tcPr>
            <w:tcW w:w="3620" w:type="dxa"/>
            <w:shd w:val="clear" w:color="auto" w:fill="auto"/>
          </w:tcPr>
          <w:p w:rsidR="00DD1574" w:rsidRPr="002A4258" w:rsidRDefault="00DD1574" w:rsidP="00DD1574">
            <w:pPr>
              <w:widowControl w:val="0"/>
              <w:tabs>
                <w:tab w:val="left" w:pos="6351"/>
              </w:tabs>
              <w:jc w:val="both"/>
              <w:rPr>
                <w:b w:val="0"/>
                <w:iCs w:val="0"/>
                <w:sz w:val="24"/>
                <w:szCs w:val="24"/>
              </w:rPr>
            </w:pPr>
            <w:r w:rsidRPr="002A4258">
              <w:rPr>
                <w:b w:val="0"/>
                <w:iCs w:val="0"/>
                <w:sz w:val="24"/>
                <w:szCs w:val="24"/>
              </w:rPr>
              <w:t>TT GDKNS</w:t>
            </w:r>
          </w:p>
        </w:tc>
        <w:tc>
          <w:tcPr>
            <w:tcW w:w="1913" w:type="dxa"/>
            <w:shd w:val="clear" w:color="auto" w:fill="auto"/>
          </w:tcPr>
          <w:p w:rsidR="00DD1574" w:rsidRPr="002A4258" w:rsidRDefault="00DD1574" w:rsidP="00DD1574">
            <w:pPr>
              <w:widowControl w:val="0"/>
              <w:tabs>
                <w:tab w:val="left" w:pos="6351"/>
              </w:tabs>
              <w:jc w:val="both"/>
              <w:rPr>
                <w:b w:val="0"/>
                <w:iCs w:val="0"/>
                <w:sz w:val="24"/>
                <w:szCs w:val="24"/>
              </w:rPr>
            </w:pPr>
            <w:r w:rsidRPr="002A4258">
              <w:rPr>
                <w:b w:val="0"/>
                <w:iCs w:val="0"/>
                <w:sz w:val="24"/>
                <w:szCs w:val="24"/>
              </w:rPr>
              <w:t>15</w:t>
            </w:r>
          </w:p>
        </w:tc>
        <w:tc>
          <w:tcPr>
            <w:tcW w:w="1844" w:type="dxa"/>
            <w:shd w:val="clear" w:color="auto" w:fill="auto"/>
          </w:tcPr>
          <w:p w:rsidR="00DD1574" w:rsidRPr="002A4258" w:rsidRDefault="00DD1574" w:rsidP="00DD1574">
            <w:pPr>
              <w:widowControl w:val="0"/>
              <w:tabs>
                <w:tab w:val="left" w:pos="6351"/>
              </w:tabs>
              <w:jc w:val="both"/>
              <w:rPr>
                <w:b w:val="0"/>
                <w:iCs w:val="0"/>
                <w:sz w:val="24"/>
                <w:szCs w:val="24"/>
              </w:rPr>
            </w:pPr>
            <w:r w:rsidRPr="002A4258">
              <w:rPr>
                <w:b w:val="0"/>
                <w:iCs w:val="0"/>
                <w:sz w:val="24"/>
                <w:szCs w:val="24"/>
              </w:rPr>
              <w:t>15</w:t>
            </w:r>
          </w:p>
        </w:tc>
        <w:tc>
          <w:tcPr>
            <w:tcW w:w="1917" w:type="dxa"/>
            <w:shd w:val="clear" w:color="auto" w:fill="auto"/>
          </w:tcPr>
          <w:p w:rsidR="00DD1574" w:rsidRPr="008228C5" w:rsidRDefault="00DD1574" w:rsidP="00DD1574">
            <w:pPr>
              <w:widowControl w:val="0"/>
              <w:tabs>
                <w:tab w:val="left" w:pos="6351"/>
              </w:tabs>
              <w:jc w:val="both"/>
              <w:rPr>
                <w:b w:val="0"/>
                <w:iCs w:val="0"/>
                <w:sz w:val="24"/>
                <w:szCs w:val="24"/>
              </w:rPr>
            </w:pPr>
            <w:r w:rsidRPr="008228C5">
              <w:rPr>
                <w:b w:val="0"/>
                <w:iCs w:val="0"/>
                <w:sz w:val="24"/>
                <w:szCs w:val="24"/>
              </w:rPr>
              <w:t>03</w:t>
            </w:r>
          </w:p>
        </w:tc>
        <w:tc>
          <w:tcPr>
            <w:tcW w:w="2285" w:type="dxa"/>
            <w:shd w:val="clear" w:color="auto" w:fill="auto"/>
          </w:tcPr>
          <w:p w:rsidR="00DD1574" w:rsidRPr="008228C5" w:rsidRDefault="00DD1574" w:rsidP="00590FB4">
            <w:pPr>
              <w:widowControl w:val="0"/>
              <w:tabs>
                <w:tab w:val="left" w:pos="6351"/>
              </w:tabs>
              <w:jc w:val="both"/>
              <w:rPr>
                <w:b w:val="0"/>
                <w:iCs w:val="0"/>
                <w:sz w:val="24"/>
                <w:szCs w:val="24"/>
              </w:rPr>
            </w:pPr>
            <w:r w:rsidRPr="008228C5">
              <w:rPr>
                <w:b w:val="0"/>
                <w:iCs w:val="0"/>
                <w:sz w:val="24"/>
                <w:szCs w:val="24"/>
              </w:rPr>
              <w:t xml:space="preserve"> Tăng </w:t>
            </w:r>
            <w:r w:rsidR="00590FB4" w:rsidRPr="008228C5">
              <w:rPr>
                <w:b w:val="0"/>
                <w:iCs w:val="0"/>
                <w:sz w:val="24"/>
                <w:szCs w:val="24"/>
              </w:rPr>
              <w:t>3</w:t>
            </w:r>
          </w:p>
        </w:tc>
        <w:tc>
          <w:tcPr>
            <w:tcW w:w="1257" w:type="dxa"/>
            <w:shd w:val="clear" w:color="auto" w:fill="auto"/>
          </w:tcPr>
          <w:p w:rsidR="00DD1574" w:rsidRPr="002A4258" w:rsidRDefault="00DD1574" w:rsidP="00DD1574">
            <w:pPr>
              <w:widowControl w:val="0"/>
              <w:tabs>
                <w:tab w:val="left" w:pos="6351"/>
              </w:tabs>
              <w:jc w:val="both"/>
              <w:rPr>
                <w:b w:val="0"/>
                <w:iCs w:val="0"/>
                <w:sz w:val="24"/>
                <w:szCs w:val="24"/>
              </w:rPr>
            </w:pPr>
          </w:p>
        </w:tc>
      </w:tr>
    </w:tbl>
    <w:p w:rsidR="00D47EBB" w:rsidRPr="002A4258" w:rsidRDefault="00D47EBB" w:rsidP="009824EA">
      <w:pPr>
        <w:widowControl w:val="0"/>
        <w:tabs>
          <w:tab w:val="left" w:pos="6351"/>
        </w:tabs>
        <w:ind w:firstLine="539"/>
        <w:jc w:val="both"/>
        <w:rPr>
          <w:b w:val="0"/>
          <w:iCs w:val="0"/>
        </w:rPr>
      </w:pPr>
    </w:p>
    <w:p w:rsidR="00670150" w:rsidRPr="002A4258" w:rsidRDefault="004A4540" w:rsidP="00456EA8">
      <w:pPr>
        <w:widowControl w:val="0"/>
        <w:tabs>
          <w:tab w:val="left" w:pos="6351"/>
        </w:tabs>
        <w:ind w:firstLine="539"/>
        <w:jc w:val="center"/>
        <w:rPr>
          <w:iCs w:val="0"/>
        </w:rPr>
      </w:pPr>
      <w:r w:rsidRPr="002A4258">
        <w:rPr>
          <w:iCs w:val="0"/>
        </w:rPr>
        <w:t>SỞ GIÁO DỤC VÀ DÀO TẠO</w:t>
      </w:r>
    </w:p>
    <w:p w:rsidR="00670150" w:rsidRPr="002A4258" w:rsidRDefault="00670150" w:rsidP="009824EA">
      <w:pPr>
        <w:widowControl w:val="0"/>
        <w:spacing w:before="120" w:after="120" w:line="320" w:lineRule="exact"/>
        <w:jc w:val="both"/>
        <w:rPr>
          <w:sz w:val="30"/>
        </w:rPr>
      </w:pPr>
    </w:p>
    <w:sectPr w:rsidR="00670150" w:rsidRPr="002A4258" w:rsidSect="00907513">
      <w:pgSz w:w="15840" w:h="12240" w:orient="landscape"/>
      <w:pgMar w:top="1134" w:right="814" w:bottom="851"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1A4" w:rsidRDefault="00C541A4" w:rsidP="004C3E3F">
      <w:r>
        <w:separator/>
      </w:r>
    </w:p>
  </w:endnote>
  <w:endnote w:type="continuationSeparator" w:id="1">
    <w:p w:rsidR="00C541A4" w:rsidRDefault="00C541A4" w:rsidP="004C3E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PalatinoLinotype-Italic">
    <w:altName w:val="Times New Roman"/>
    <w:panose1 w:val="00000000000000000000"/>
    <w:charset w:val="00"/>
    <w:family w:val="roman"/>
    <w:notTrueType/>
    <w:pitch w:val="default"/>
    <w:sig w:usb0="00000000" w:usb1="00000000" w:usb2="00000000" w:usb3="00000000" w:csb0="00000000"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1A4" w:rsidRDefault="00C541A4" w:rsidP="004C3E3F">
      <w:r>
        <w:separator/>
      </w:r>
    </w:p>
  </w:footnote>
  <w:footnote w:type="continuationSeparator" w:id="1">
    <w:p w:rsidR="00C541A4" w:rsidRDefault="00C541A4" w:rsidP="004C3E3F">
      <w:r>
        <w:continuationSeparator/>
      </w:r>
    </w:p>
  </w:footnote>
  <w:footnote w:id="2">
    <w:p w:rsidR="00F13615" w:rsidRPr="00B84BB9" w:rsidRDefault="00F13615" w:rsidP="00B84BB9">
      <w:pPr>
        <w:ind w:firstLine="567"/>
        <w:jc w:val="both"/>
        <w:rPr>
          <w:b w:val="0"/>
          <w:sz w:val="22"/>
          <w:szCs w:val="22"/>
        </w:rPr>
      </w:pPr>
      <w:r w:rsidRPr="00D076B9">
        <w:rPr>
          <w:rStyle w:val="FootnoteReference"/>
        </w:rPr>
        <w:footnoteRef/>
      </w:r>
      <w:r w:rsidRPr="00D076B9">
        <w:rPr>
          <w:b w:val="0"/>
        </w:rPr>
        <w:t>.</w:t>
      </w:r>
      <w:r w:rsidRPr="00B84BB9">
        <w:rPr>
          <w:b w:val="0"/>
          <w:sz w:val="22"/>
          <w:szCs w:val="22"/>
        </w:rPr>
        <w:t>Nghị quyết số222/2020</w:t>
      </w:r>
      <w:r w:rsidRPr="00B84BB9">
        <w:rPr>
          <w:sz w:val="22"/>
          <w:szCs w:val="22"/>
        </w:rPr>
        <w:t>/</w:t>
      </w:r>
      <w:r w:rsidRPr="00B84BB9">
        <w:rPr>
          <w:b w:val="0"/>
          <w:sz w:val="22"/>
          <w:szCs w:val="22"/>
        </w:rPr>
        <w:t>NQ-HĐND ngày 08/7/2020 quy định cơ chế thu và sử dụng mức thu dịch vụ tuyển sinh các cấp học trên địa bàn tỉnh Hà Tĩnh; Nghị quyết số261/2020</w:t>
      </w:r>
      <w:r w:rsidRPr="00B84BB9">
        <w:rPr>
          <w:sz w:val="22"/>
          <w:szCs w:val="22"/>
        </w:rPr>
        <w:t>/</w:t>
      </w:r>
      <w:r w:rsidRPr="00B84BB9">
        <w:rPr>
          <w:b w:val="0"/>
          <w:sz w:val="22"/>
          <w:szCs w:val="22"/>
        </w:rPr>
        <w:t>NQ-HĐND ngày 08/12/2020 về Sửa đổi, bổ sung một số nội dung của Nghị quyết số 143/2015/NQ-HĐND ngày 17/7/2015 của HĐND tỉnh quy định một số chính sách đối với trường THPT Chuyên Hà Tĩnh và giáo viên, học sinh các trường THPT khác tham gia bồi dưỡng đội tuyển dự thi học sinh giỏi các môn văn hóa và cuộc thi khoa học kỹ thuật; Nghị quyết số264/2020</w:t>
      </w:r>
      <w:r w:rsidRPr="00B84BB9">
        <w:rPr>
          <w:sz w:val="22"/>
          <w:szCs w:val="22"/>
        </w:rPr>
        <w:t>/</w:t>
      </w:r>
      <w:r w:rsidRPr="00B84BB9">
        <w:rPr>
          <w:b w:val="0"/>
          <w:sz w:val="22"/>
          <w:szCs w:val="22"/>
        </w:rPr>
        <w:t xml:space="preserve">NQ-HĐND ngày 08/12/2020 về Quy định mức hỗ trợ cơ sở giáo dục mầm non độc lập ở địa bàn có khu công nghiệp, giáo viên mầm non làm việc tại cơ sở giáo dục mầm non dân lập, tư thục ở địa bàn có khu công nghiệp và mức hỗ trợ trẻ em là con công nhân, người lao động làm việc tại khu công nghiệp trên địa bàn tỉnh;Nghị quyết số17/2021/NQ-HĐND ngày 17/7/2021 tiếp tục thực hiện và sửa đổi bổ sung một số điều của Nghị quyết số 57/2017/NQ-HĐND ngày 15/7/2017 của HĐND tỉnh áp dụng cho năm học 2021 - 2022 trên địa bàn tỉnh. </w:t>
      </w:r>
    </w:p>
  </w:footnote>
  <w:footnote w:id="3">
    <w:p w:rsidR="00F13615" w:rsidRPr="00D076B9" w:rsidRDefault="00F13615" w:rsidP="00AE14A9">
      <w:pPr>
        <w:widowControl w:val="0"/>
        <w:tabs>
          <w:tab w:val="left" w:pos="851"/>
        </w:tabs>
        <w:ind w:firstLine="567"/>
        <w:jc w:val="both"/>
        <w:rPr>
          <w:b w:val="0"/>
          <w:sz w:val="22"/>
          <w:szCs w:val="22"/>
        </w:rPr>
      </w:pPr>
      <w:r w:rsidRPr="00D076B9">
        <w:rPr>
          <w:rStyle w:val="FootnoteReference"/>
        </w:rPr>
        <w:footnoteRef/>
      </w:r>
      <w:r w:rsidRPr="00D076B9">
        <w:rPr>
          <w:b w:val="0"/>
        </w:rPr>
        <w:t>.</w:t>
      </w:r>
      <w:r w:rsidRPr="00D076B9">
        <w:rPr>
          <w:b w:val="0"/>
          <w:sz w:val="22"/>
          <w:szCs w:val="22"/>
        </w:rPr>
        <w:t>Tổ chức sơ kết 4 năm thực hiện Chỉ thị 05-CT/TW ngày 15/5/2016 của Bộ Chính trị về “Đẩy mạnh học tập và làm theo tư tưởng, đạo đức, phong cách Hồ Chí Minh”; tổng kết 5 năm thực hiện Kế hoạch 710/KH-UBND ngày 21/6/2015 của UBND tỉnh về Đề án tăng cường giáo dục lí tưởng cách mạng, đạo đức, lối sống cho thanh niên, thiếu niên và nhi đồng giai đoạn 2015-2020”; ban hành kế hoạch tiếp tục thực hiện Chỉ thị 05-CT/TW trong năm 2021. Tổng kết 5 năm thực hiện Chương trình phối hợp số 642/CTPH BGDĐT-TWĐTN của Bộ GDĐT với Trung ương Đoàn giai đoạn 2016-2020</w:t>
      </w:r>
      <w:r w:rsidRPr="0096690B">
        <w:rPr>
          <w:b w:val="0"/>
          <w:sz w:val="22"/>
          <w:szCs w:val="22"/>
        </w:rPr>
        <w:t>và được Bộ GDĐT tặng Bằng khen; Tổng kết 5 năm thực hiện Quyết định số 1076/QĐ-TTg ngày 17/6</w:t>
      </w:r>
      <w:r w:rsidRPr="00D076B9">
        <w:rPr>
          <w:b w:val="0"/>
          <w:sz w:val="22"/>
          <w:szCs w:val="22"/>
        </w:rPr>
        <w:t>/2016 của Chính phủ về Đề án phát triển Giáo dục thể chất, thể thao trường học giai đoạn 2016-2020 và định hướng đến năm 2025; 10 năm thực hiện Chiến lược phát triển Thể dục, thể thao đến năm 2020.</w:t>
      </w:r>
    </w:p>
  </w:footnote>
  <w:footnote w:id="4">
    <w:p w:rsidR="00F13615" w:rsidRPr="00D076B9" w:rsidRDefault="00F13615" w:rsidP="00BC5CC0">
      <w:pPr>
        <w:widowControl w:val="0"/>
        <w:tabs>
          <w:tab w:val="left" w:pos="851"/>
        </w:tabs>
        <w:ind w:firstLine="567"/>
        <w:jc w:val="both"/>
        <w:rPr>
          <w:b w:val="0"/>
          <w:sz w:val="22"/>
          <w:szCs w:val="22"/>
        </w:rPr>
      </w:pPr>
      <w:r w:rsidRPr="00D076B9">
        <w:rPr>
          <w:rStyle w:val="FootnoteReference"/>
        </w:rPr>
        <w:footnoteRef/>
      </w:r>
      <w:r w:rsidRPr="00D076B9">
        <w:rPr>
          <w:b w:val="0"/>
        </w:rPr>
        <w:t>.</w:t>
      </w:r>
      <w:r w:rsidRPr="00F21D60">
        <w:rPr>
          <w:b w:val="0"/>
          <w:sz w:val="24"/>
          <w:szCs w:val="24"/>
        </w:rPr>
        <w:t>Năm học 2020-2021, có 467 câu lạc bộ trong các trường THCS; 183 câu lạc bộ trong trường THPT; các trường học đã tổ chức 150 diễn đàn về phòng chống xâm hại trẻ em, phòng chống bạo lực học đường; có 07 trường phổ thông được Trung tâm Dân số và KHHGĐ tỉnh tổ chức mô hình câu lạc bộ “Sức khỏe vị thành niên“; có gần 90.000 học sinh được tham gia các chuyên đề giáo dục kĩ năng sống;</w:t>
      </w:r>
      <w:r w:rsidRPr="00F21D60">
        <w:rPr>
          <w:rStyle w:val="Strong"/>
          <w:sz w:val="24"/>
          <w:szCs w:val="24"/>
          <w:lang w:val="pt-BR"/>
        </w:rPr>
        <w:t xml:space="preserve"> mô hình “Phiên tòa giả định” được nhân rộng để giáo dục pháp luật cho học sinh; mô hình “Cổng trường an toàn giao thông” tiếp tục phát huy hiệu quả. Trong hè 2021, c</w:t>
      </w:r>
      <w:r w:rsidRPr="00F21D60">
        <w:rPr>
          <w:b w:val="0"/>
          <w:sz w:val="24"/>
          <w:szCs w:val="24"/>
          <w:shd w:val="clear" w:color="auto" w:fill="FFFFFF"/>
        </w:rPr>
        <w:t>ác trường học tổ chức hiệu quả việc “Sinh hoạt hè online”; các trường THPT tổ chức 95 hoạt động sinh hoạt hè trực tuyến; các đơn vị trực thuộc phòng GDĐT tổ chức 342 hoạt động</w:t>
      </w:r>
      <w:r w:rsidRPr="00D076B9">
        <w:rPr>
          <w:b w:val="0"/>
          <w:sz w:val="22"/>
          <w:szCs w:val="22"/>
        </w:rPr>
        <w:t>.</w:t>
      </w:r>
    </w:p>
  </w:footnote>
  <w:footnote w:id="5">
    <w:p w:rsidR="00F13615" w:rsidRPr="00D076B9" w:rsidRDefault="00F13615" w:rsidP="00AE14A9">
      <w:pPr>
        <w:widowControl w:val="0"/>
        <w:spacing w:before="120"/>
        <w:ind w:firstLine="567"/>
        <w:jc w:val="both"/>
      </w:pPr>
      <w:r w:rsidRPr="006237F0">
        <w:rPr>
          <w:rStyle w:val="FootnoteReference"/>
        </w:rPr>
        <w:footnoteRef/>
      </w:r>
      <w:r w:rsidRPr="006237F0">
        <w:t xml:space="preserve">. </w:t>
      </w:r>
      <w:r w:rsidRPr="006237F0">
        <w:rPr>
          <w:b w:val="0"/>
          <w:sz w:val="22"/>
          <w:szCs w:val="22"/>
        </w:rPr>
        <w:t xml:space="preserve">Ngoài ra Sở GDĐT phối hợp Sở TT&amp;TT tổ chức triển lãm số “Hoàng Sa, Trường Sa là của Việt Nam” (tại 05 trường THPT với 8000 giáo viên, học sinh tham gia). Phối hợp với Sở TN&amp;MT truyền thông về tiết kiệm năng lượng tại 4 trường THCS (3 ở Lộc Hà, 1 ở Hồng Lĩnh; với 3000 giáo viên, học sinh tham gia). Phối hợp Tỉnh đoàn tập huấn nghiệp vụ cho 240 cán bộ đoàn, đội; Tổ chức Lễ tuyên dương 17 “Nhà giáo trẻ tiêu biểu”, 43 “Học sinh 3 tốt”, “Học sinh 3 rèn luyện”, “Sinh viên 5 tốt”; triển khai Cuộc thi video clip thiếu nhi hát Quốc ca tại các địa chỉ đỏ “Em yêu Tổ quốc Việt Nam” có gần 200 bài dự thi - ghi hình gần 80 ngàn thiếu nhi hát quốc ca và tuyên truyền, giới thiệu 40 địa chỉ đỏ trên địa bàn. Phối hợp Ban ATGT tỉnh ký kết chương trình công tác năm 2021; phối hợp HONDA Việt Nam trao tặng 25.900 mũ bảo hiểm cho học sinh lớp 1. Các nhà trường đã tổ chức được hơn 600 buổi tuyên truyền, phổ biến giáo dục pháp luật với hơn 250.000 lượt người tham gia; 03 cuộc thi trực tuyến tìm hiểu về pháp luật có 83.000 lượt giáo viên, học sinh tham gia. Công tác giáo dục khởi nghiệp có kết quả khả quan, có </w:t>
      </w:r>
      <w:r w:rsidRPr="001764DF">
        <w:rPr>
          <w:b w:val="0"/>
          <w:sz w:val="22"/>
          <w:szCs w:val="22"/>
        </w:rPr>
        <w:t>09 dự án thi cấp tỉnh; Dự án “Nước chấm cua đồng Hương Sơn” của THCS Lê Bình, huyện Hương Sơn lọt vào vòng chung kết toàn quốc. Cuộc thi ATGT cấp Quốc gia, Hà Tĩnh có 67 giải (01 giải nhất, 03 giải nhì, 22 giải ba, 41 giải khuyến khích); là 01 trong 10 tỉnh được Bộ GDĐT tặng thưởng Cờ xuất sắc. Tổ chức Giao lưu giáo dục ATGT cấp tiểu học toàn tỉnh, 26 giáo viên và 75 học sinh tham gia, kếtquả trao 2 giải Nhất, 4 giải Nhì và 4 giải Ba tập thể, 3 giải Nhất, 6 giải Nhì và 8 giải Ba cho các cá nhân đạt thành tích tốt. 100% đơn vị tham gia Cuộc thi An toàn giao thông cho nụ cười trẻ thơ, Hà Tĩnh có 01 giáo viên và 01 học sinh xuất sắc lọt top 30 vòng chung kết toàn quốc, 01 giải Ba và 26 giải Khuyến khích (04 giáo viên và 22 học sinh). Các đơn vị tiêu biểu: Đức Thọ, Thị xã Kỳ Anh, Thạch Hà…</w:t>
      </w:r>
    </w:p>
  </w:footnote>
  <w:footnote w:id="6">
    <w:p w:rsidR="00F13615" w:rsidRPr="00D076B9" w:rsidRDefault="00F13615" w:rsidP="00AE14A9">
      <w:pPr>
        <w:widowControl w:val="0"/>
        <w:spacing w:before="60"/>
        <w:ind w:firstLine="567"/>
        <w:jc w:val="both"/>
        <w:rPr>
          <w:b w:val="0"/>
          <w:iCs w:val="0"/>
          <w:sz w:val="22"/>
          <w:szCs w:val="22"/>
        </w:rPr>
      </w:pPr>
      <w:r w:rsidRPr="00D076B9">
        <w:rPr>
          <w:iCs w:val="0"/>
          <w:sz w:val="22"/>
          <w:szCs w:val="22"/>
        </w:rPr>
        <w:footnoteRef/>
      </w:r>
      <w:r w:rsidRPr="00D076B9">
        <w:rPr>
          <w:b w:val="0"/>
          <w:iCs w:val="0"/>
          <w:sz w:val="22"/>
          <w:szCs w:val="22"/>
        </w:rPr>
        <w:t xml:space="preserve">. Triển khai Chương trình “Thiếu nhi Việt Nam rèn luyện thể thao – nâng cao trí lực” cấp tỉnh tại TP Hà Tĩnh với sự tham gia của 03 trường Tiểu học với gần 2.000 em học sinh tham gia. Sau HKPĐ cấp tỉnh. Phối hợp truyền thông kiến thức về sức khỏe sinh sản vị thành niên (tại 07 trường THPT với 6.500 GV, HS tham gia); truyền thông về phòng chống HIV/AIDS (tại 10 trường THPT với 12.000 GV, HS tham gia). </w:t>
      </w:r>
    </w:p>
    <w:p w:rsidR="00F13615" w:rsidRPr="00D076B9" w:rsidRDefault="00F13615" w:rsidP="00AE14A9">
      <w:pPr>
        <w:widowControl w:val="0"/>
        <w:spacing w:before="60"/>
        <w:ind w:firstLine="567"/>
        <w:jc w:val="both"/>
      </w:pPr>
    </w:p>
  </w:footnote>
  <w:footnote w:id="7">
    <w:p w:rsidR="00F13615" w:rsidRDefault="00F13615" w:rsidP="0086644C">
      <w:pPr>
        <w:widowControl w:val="0"/>
        <w:tabs>
          <w:tab w:val="left" w:pos="851"/>
        </w:tabs>
        <w:spacing w:before="60"/>
        <w:ind w:firstLine="567"/>
        <w:jc w:val="both"/>
        <w:rPr>
          <w:b w:val="0"/>
          <w:iCs w:val="0"/>
          <w:sz w:val="22"/>
          <w:szCs w:val="22"/>
        </w:rPr>
      </w:pPr>
      <w:r w:rsidRPr="00D076B9">
        <w:rPr>
          <w:iCs w:val="0"/>
          <w:sz w:val="22"/>
          <w:szCs w:val="22"/>
        </w:rPr>
        <w:footnoteRef/>
      </w:r>
      <w:r w:rsidRPr="00D076B9">
        <w:rPr>
          <w:b w:val="0"/>
          <w:iCs w:val="0"/>
          <w:sz w:val="22"/>
          <w:szCs w:val="22"/>
        </w:rPr>
        <w:t xml:space="preserve">. </w:t>
      </w:r>
      <w:r w:rsidRPr="0086644C">
        <w:rPr>
          <w:b w:val="0"/>
          <w:iCs w:val="0"/>
          <w:sz w:val="22"/>
          <w:szCs w:val="22"/>
        </w:rPr>
        <w:t xml:space="preserve">Sở đã ban hành 40 văn bản chỉ đạo, hướng dẫn phòng chống dịch bệnh Covid-19; 02 văn bản hướng dẫn phòng chống rét. Sở đã tăng cường CNTT, hướng dẫn các nhà trường cài nhiều đặt ứng dụng (như NCOVI, BLUEZONE, quét mã QR,..); báo cáo số liệu ONLINE để giúp cho công tác phòng chống dịch bệnh hiệu quả hơn. </w:t>
      </w:r>
    </w:p>
    <w:p w:rsidR="00F13615" w:rsidRPr="0086644C" w:rsidRDefault="00F13615" w:rsidP="0086644C">
      <w:pPr>
        <w:widowControl w:val="0"/>
        <w:tabs>
          <w:tab w:val="left" w:pos="851"/>
        </w:tabs>
        <w:spacing w:before="60"/>
        <w:ind w:firstLine="567"/>
        <w:jc w:val="both"/>
        <w:rPr>
          <w:sz w:val="22"/>
          <w:szCs w:val="22"/>
        </w:rPr>
      </w:pPr>
      <w:r w:rsidRPr="0086644C">
        <w:rPr>
          <w:b w:val="0"/>
          <w:iCs w:val="0"/>
          <w:sz w:val="22"/>
          <w:szCs w:val="22"/>
        </w:rPr>
        <w:t>Hưởng ứng Lời kêu gọi của UBMTTQ tỉnh trong đợt bùng phát dịch lần thứ tư kể từ ngày 27/4/2021, toàn ngành đã quyên góp được tổng số tiền hơn 4,0 tỷ đồng cho Quỹ phòng, chống dịch bệnh Covid-19 cùng hiện vật và ngày công do cán bộ, giáo viên, nhân viên toàn ngành tình nguyện đóng góp tại các khu cách ly tập trung, chốt kiểm dịch. Các nhà trường đã ủng hộ hàng chục ngàn suất cơm cho công dân trong các khu cách ly y tế tập trung.</w:t>
      </w:r>
    </w:p>
  </w:footnote>
  <w:footnote w:id="8">
    <w:p w:rsidR="00F13615" w:rsidRPr="0086058A" w:rsidRDefault="00F13615" w:rsidP="004357F5">
      <w:pPr>
        <w:widowControl w:val="0"/>
        <w:tabs>
          <w:tab w:val="left" w:pos="851"/>
        </w:tabs>
        <w:ind w:firstLine="567"/>
        <w:jc w:val="both"/>
        <w:rPr>
          <w:b w:val="0"/>
          <w:sz w:val="22"/>
          <w:szCs w:val="22"/>
        </w:rPr>
      </w:pPr>
      <w:r w:rsidRPr="00D076B9">
        <w:rPr>
          <w:rStyle w:val="FootnoteReference"/>
        </w:rPr>
        <w:footnoteRef/>
      </w:r>
      <w:r w:rsidRPr="00D076B9">
        <w:rPr>
          <w:b w:val="0"/>
        </w:rPr>
        <w:t>.</w:t>
      </w:r>
      <w:r w:rsidRPr="003276E6">
        <w:rPr>
          <w:b w:val="0"/>
          <w:sz w:val="22"/>
          <w:szCs w:val="22"/>
        </w:rPr>
        <w:t xml:space="preserve">Trường mầm non: </w:t>
      </w:r>
      <w:r w:rsidRPr="0086058A">
        <w:rPr>
          <w:b w:val="0"/>
          <w:sz w:val="22"/>
          <w:szCs w:val="22"/>
        </w:rPr>
        <w:t>Kỳ Lợi (TXKA): 06 điểm</w:t>
      </w:r>
      <w:r>
        <w:rPr>
          <w:b w:val="0"/>
          <w:sz w:val="22"/>
          <w:szCs w:val="22"/>
        </w:rPr>
        <w:t xml:space="preserve"> trường, 22 lớp</w:t>
      </w:r>
      <w:r w:rsidRPr="0086058A">
        <w:rPr>
          <w:b w:val="0"/>
          <w:sz w:val="22"/>
          <w:szCs w:val="22"/>
        </w:rPr>
        <w:t>; Hoa Hồng (C</w:t>
      </w:r>
      <w:r>
        <w:rPr>
          <w:b w:val="0"/>
          <w:sz w:val="22"/>
          <w:szCs w:val="22"/>
        </w:rPr>
        <w:t>L</w:t>
      </w:r>
      <w:r w:rsidRPr="0086058A">
        <w:rPr>
          <w:b w:val="0"/>
          <w:sz w:val="22"/>
          <w:szCs w:val="22"/>
        </w:rPr>
        <w:t>): 4 điểm</w:t>
      </w:r>
      <w:r>
        <w:rPr>
          <w:b w:val="0"/>
          <w:sz w:val="22"/>
          <w:szCs w:val="22"/>
        </w:rPr>
        <w:t>, 33 lớp</w:t>
      </w:r>
      <w:r w:rsidRPr="0086058A">
        <w:rPr>
          <w:b w:val="0"/>
          <w:sz w:val="22"/>
          <w:szCs w:val="22"/>
        </w:rPr>
        <w:t>;</w:t>
      </w:r>
      <w:r>
        <w:rPr>
          <w:b w:val="0"/>
          <w:sz w:val="22"/>
          <w:szCs w:val="22"/>
        </w:rPr>
        <w:t xml:space="preserve"> Cương Gián (NX), 24 lớp</w:t>
      </w:r>
      <w:r w:rsidRPr="0086058A">
        <w:rPr>
          <w:b w:val="0"/>
          <w:sz w:val="22"/>
          <w:szCs w:val="22"/>
        </w:rPr>
        <w:t xml:space="preserve">. </w:t>
      </w:r>
      <w:r w:rsidRPr="003276E6">
        <w:rPr>
          <w:b w:val="0"/>
          <w:sz w:val="22"/>
          <w:szCs w:val="22"/>
        </w:rPr>
        <w:t>Trường Tiểu học: Hưng Trí (TXKA) 02 điểm trường, 49 lớp;</w:t>
      </w:r>
      <w:r>
        <w:rPr>
          <w:b w:val="0"/>
          <w:sz w:val="22"/>
          <w:szCs w:val="22"/>
        </w:rPr>
        <w:t xml:space="preserve"> Kỳ Lợi (TXKA), 4 điểm, 43 lớp;  Khánh Vĩnh Yên (CL), 3 điểm, 36 lớp,..…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9064278"/>
      <w:docPartObj>
        <w:docPartGallery w:val="Page Numbers (Top of Page)"/>
        <w:docPartUnique/>
      </w:docPartObj>
    </w:sdtPr>
    <w:sdtEndPr>
      <w:rPr>
        <w:rFonts w:ascii="Times New Roman" w:hAnsi="Times New Roman" w:cs="Times New Roman"/>
        <w:b w:val="0"/>
        <w:sz w:val="24"/>
        <w:szCs w:val="24"/>
      </w:rPr>
    </w:sdtEndPr>
    <w:sdtContent>
      <w:p w:rsidR="00F13615" w:rsidRPr="00945C90" w:rsidRDefault="00B9490C">
        <w:pPr>
          <w:pStyle w:val="Header"/>
          <w:jc w:val="center"/>
          <w:rPr>
            <w:rFonts w:ascii="Times New Roman" w:hAnsi="Times New Roman" w:cs="Times New Roman"/>
            <w:b w:val="0"/>
            <w:sz w:val="24"/>
            <w:szCs w:val="24"/>
          </w:rPr>
        </w:pPr>
        <w:r w:rsidRPr="00945C90">
          <w:rPr>
            <w:rFonts w:ascii="Times New Roman" w:hAnsi="Times New Roman" w:cs="Times New Roman"/>
            <w:b w:val="0"/>
            <w:sz w:val="24"/>
            <w:szCs w:val="24"/>
          </w:rPr>
          <w:fldChar w:fldCharType="begin"/>
        </w:r>
        <w:r w:rsidR="00F13615" w:rsidRPr="00945C90">
          <w:rPr>
            <w:rFonts w:ascii="Times New Roman" w:hAnsi="Times New Roman" w:cs="Times New Roman"/>
            <w:b w:val="0"/>
            <w:sz w:val="24"/>
            <w:szCs w:val="24"/>
          </w:rPr>
          <w:instrText xml:space="preserve"> PAGE   \* MERGEFORMAT </w:instrText>
        </w:r>
        <w:r w:rsidRPr="00945C90">
          <w:rPr>
            <w:rFonts w:ascii="Times New Roman" w:hAnsi="Times New Roman" w:cs="Times New Roman"/>
            <w:b w:val="0"/>
            <w:sz w:val="24"/>
            <w:szCs w:val="24"/>
          </w:rPr>
          <w:fldChar w:fldCharType="separate"/>
        </w:r>
        <w:r w:rsidR="00F822ED">
          <w:rPr>
            <w:rFonts w:ascii="Times New Roman" w:hAnsi="Times New Roman" w:cs="Times New Roman"/>
            <w:b w:val="0"/>
            <w:noProof/>
            <w:sz w:val="24"/>
            <w:szCs w:val="24"/>
          </w:rPr>
          <w:t>30</w:t>
        </w:r>
        <w:r w:rsidRPr="00945C90">
          <w:rPr>
            <w:rFonts w:ascii="Times New Roman" w:hAnsi="Times New Roman" w:cs="Times New Roman"/>
            <w:b w:val="0"/>
            <w:noProof/>
            <w:sz w:val="24"/>
            <w:szCs w:val="24"/>
          </w:rPr>
          <w:fldChar w:fldCharType="end"/>
        </w:r>
      </w:p>
    </w:sdtContent>
  </w:sdt>
  <w:p w:rsidR="00F13615" w:rsidRDefault="00F136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1B00"/>
    <w:multiLevelType w:val="hybridMultilevel"/>
    <w:tmpl w:val="40C8A930"/>
    <w:lvl w:ilvl="0" w:tplc="23887574">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97633E7"/>
    <w:multiLevelType w:val="hybridMultilevel"/>
    <w:tmpl w:val="F084ABBC"/>
    <w:lvl w:ilvl="0" w:tplc="784092F2">
      <w:numFmt w:val="bullet"/>
      <w:lvlText w:val="-"/>
      <w:lvlJc w:val="left"/>
      <w:pPr>
        <w:ind w:left="961" w:hanging="360"/>
      </w:pPr>
      <w:rPr>
        <w:rFonts w:ascii="Times New Roman" w:eastAsia="Times New Roman"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2">
    <w:nsid w:val="09BC1D8D"/>
    <w:multiLevelType w:val="hybridMultilevel"/>
    <w:tmpl w:val="77B617A6"/>
    <w:lvl w:ilvl="0" w:tplc="43241BBC">
      <w:start w:val="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3">
    <w:nsid w:val="167C52A1"/>
    <w:multiLevelType w:val="hybridMultilevel"/>
    <w:tmpl w:val="B1B62CCE"/>
    <w:lvl w:ilvl="0" w:tplc="C7C8E806">
      <w:start w:val="1"/>
      <w:numFmt w:val="bullet"/>
      <w:lvlText w:val="-"/>
      <w:lvlJc w:val="left"/>
      <w:pPr>
        <w:ind w:left="1070" w:hanging="360"/>
      </w:pPr>
      <w:rPr>
        <w:rFonts w:ascii="Times New Roman" w:eastAsia="Times New Roman" w:hAnsi="Times New Roman" w:cs="Times New Roman" w:hint="default"/>
        <w:i w:val="0"/>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4">
    <w:nsid w:val="18523E76"/>
    <w:multiLevelType w:val="hybridMultilevel"/>
    <w:tmpl w:val="152CAFF0"/>
    <w:lvl w:ilvl="0" w:tplc="440E1D0E">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C0B0586"/>
    <w:multiLevelType w:val="hybridMultilevel"/>
    <w:tmpl w:val="CF8CECB6"/>
    <w:lvl w:ilvl="0" w:tplc="6D90A1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5EF78C8"/>
    <w:multiLevelType w:val="hybridMultilevel"/>
    <w:tmpl w:val="3EDA8C5A"/>
    <w:lvl w:ilvl="0" w:tplc="6A62C0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2E640D2"/>
    <w:multiLevelType w:val="hybridMultilevel"/>
    <w:tmpl w:val="9732DCDE"/>
    <w:lvl w:ilvl="0" w:tplc="84682980">
      <w:start w:val="1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40D449B"/>
    <w:multiLevelType w:val="hybridMultilevel"/>
    <w:tmpl w:val="04EC3FD6"/>
    <w:lvl w:ilvl="0" w:tplc="D6B6C286">
      <w:numFmt w:val="bullet"/>
      <w:lvlText w:val="-"/>
      <w:lvlJc w:val="left"/>
      <w:pPr>
        <w:ind w:left="1080" w:hanging="360"/>
      </w:pPr>
      <w:rPr>
        <w:rFonts w:ascii="Times New Roman" w:eastAsia="Times New Roman" w:hAnsi="Times New Roman" w:cs="Times New Roman"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5E400ED5"/>
    <w:multiLevelType w:val="hybridMultilevel"/>
    <w:tmpl w:val="DF7E9FFC"/>
    <w:lvl w:ilvl="0" w:tplc="F9B2D672">
      <w:numFmt w:val="bullet"/>
      <w:lvlText w:val="-"/>
      <w:lvlJc w:val="left"/>
      <w:pPr>
        <w:ind w:left="1070" w:hanging="360"/>
      </w:pPr>
      <w:rPr>
        <w:rFonts w:ascii="Times New Roman" w:eastAsia="Times New Roman" w:hAnsi="Times New Roman" w:cs="Times New Roman" w:hint="default"/>
        <w:color w:val="auto"/>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num w:numId="1">
    <w:abstractNumId w:val="2"/>
  </w:num>
  <w:num w:numId="2">
    <w:abstractNumId w:val="8"/>
  </w:num>
  <w:num w:numId="3">
    <w:abstractNumId w:val="6"/>
  </w:num>
  <w:num w:numId="4">
    <w:abstractNumId w:val="9"/>
  </w:num>
  <w:num w:numId="5">
    <w:abstractNumId w:val="1"/>
  </w:num>
  <w:num w:numId="6">
    <w:abstractNumId w:val="7"/>
  </w:num>
  <w:num w:numId="7">
    <w:abstractNumId w:val="5"/>
  </w:num>
  <w:num w:numId="8">
    <w:abstractNumId w:val="4"/>
  </w:num>
  <w:num w:numId="9">
    <w:abstractNumId w:val="3"/>
  </w:num>
  <w:num w:numId="10">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4C3E3F"/>
    <w:rsid w:val="00000F82"/>
    <w:rsid w:val="00002100"/>
    <w:rsid w:val="000026C0"/>
    <w:rsid w:val="0000283A"/>
    <w:rsid w:val="000031F6"/>
    <w:rsid w:val="00003281"/>
    <w:rsid w:val="0000342F"/>
    <w:rsid w:val="00003C70"/>
    <w:rsid w:val="000040DC"/>
    <w:rsid w:val="00004CAB"/>
    <w:rsid w:val="0000691D"/>
    <w:rsid w:val="00006F89"/>
    <w:rsid w:val="0000709E"/>
    <w:rsid w:val="00007333"/>
    <w:rsid w:val="00007826"/>
    <w:rsid w:val="000102FE"/>
    <w:rsid w:val="00010311"/>
    <w:rsid w:val="000112B6"/>
    <w:rsid w:val="000114B2"/>
    <w:rsid w:val="000126CB"/>
    <w:rsid w:val="00014A3E"/>
    <w:rsid w:val="0001727C"/>
    <w:rsid w:val="00017DB9"/>
    <w:rsid w:val="00017FA8"/>
    <w:rsid w:val="000204BD"/>
    <w:rsid w:val="00020AFA"/>
    <w:rsid w:val="000223EE"/>
    <w:rsid w:val="00022F7B"/>
    <w:rsid w:val="00023842"/>
    <w:rsid w:val="00023BA8"/>
    <w:rsid w:val="00023BEE"/>
    <w:rsid w:val="00024EA0"/>
    <w:rsid w:val="0002589F"/>
    <w:rsid w:val="00025AE7"/>
    <w:rsid w:val="00025CDE"/>
    <w:rsid w:val="000271F0"/>
    <w:rsid w:val="00027304"/>
    <w:rsid w:val="000273DB"/>
    <w:rsid w:val="000273FA"/>
    <w:rsid w:val="00027BD8"/>
    <w:rsid w:val="00027C13"/>
    <w:rsid w:val="00027EDF"/>
    <w:rsid w:val="00027F7A"/>
    <w:rsid w:val="00030628"/>
    <w:rsid w:val="00031026"/>
    <w:rsid w:val="0003225F"/>
    <w:rsid w:val="00032270"/>
    <w:rsid w:val="00032F3D"/>
    <w:rsid w:val="0003444A"/>
    <w:rsid w:val="0003459C"/>
    <w:rsid w:val="00034CDF"/>
    <w:rsid w:val="0003532B"/>
    <w:rsid w:val="00036108"/>
    <w:rsid w:val="00037148"/>
    <w:rsid w:val="0003790E"/>
    <w:rsid w:val="00037CBD"/>
    <w:rsid w:val="00037F8A"/>
    <w:rsid w:val="00040D3B"/>
    <w:rsid w:val="000411F2"/>
    <w:rsid w:val="00042817"/>
    <w:rsid w:val="00042C4B"/>
    <w:rsid w:val="0004389A"/>
    <w:rsid w:val="00043B64"/>
    <w:rsid w:val="00044134"/>
    <w:rsid w:val="0004491D"/>
    <w:rsid w:val="00045BB5"/>
    <w:rsid w:val="00046039"/>
    <w:rsid w:val="00046390"/>
    <w:rsid w:val="000474BB"/>
    <w:rsid w:val="00047748"/>
    <w:rsid w:val="00047F2F"/>
    <w:rsid w:val="000502FE"/>
    <w:rsid w:val="00050829"/>
    <w:rsid w:val="00053278"/>
    <w:rsid w:val="0005344B"/>
    <w:rsid w:val="00053BC7"/>
    <w:rsid w:val="000542A6"/>
    <w:rsid w:val="00055BA1"/>
    <w:rsid w:val="000567D5"/>
    <w:rsid w:val="00056923"/>
    <w:rsid w:val="000570DD"/>
    <w:rsid w:val="00057A56"/>
    <w:rsid w:val="000602A1"/>
    <w:rsid w:val="000614FD"/>
    <w:rsid w:val="00061AC0"/>
    <w:rsid w:val="00062BB6"/>
    <w:rsid w:val="0006306D"/>
    <w:rsid w:val="000630AA"/>
    <w:rsid w:val="00063634"/>
    <w:rsid w:val="00063E90"/>
    <w:rsid w:val="000643EB"/>
    <w:rsid w:val="0006511D"/>
    <w:rsid w:val="00065647"/>
    <w:rsid w:val="0006627A"/>
    <w:rsid w:val="00067866"/>
    <w:rsid w:val="000701D1"/>
    <w:rsid w:val="0007039F"/>
    <w:rsid w:val="00070A1E"/>
    <w:rsid w:val="00070BAD"/>
    <w:rsid w:val="00071167"/>
    <w:rsid w:val="00071CBD"/>
    <w:rsid w:val="00072BDC"/>
    <w:rsid w:val="0007300B"/>
    <w:rsid w:val="00074F12"/>
    <w:rsid w:val="00075380"/>
    <w:rsid w:val="0008056B"/>
    <w:rsid w:val="000814A2"/>
    <w:rsid w:val="0008171F"/>
    <w:rsid w:val="000837FF"/>
    <w:rsid w:val="00084606"/>
    <w:rsid w:val="00085069"/>
    <w:rsid w:val="0008600D"/>
    <w:rsid w:val="00086889"/>
    <w:rsid w:val="00086BA2"/>
    <w:rsid w:val="00086C58"/>
    <w:rsid w:val="00086F2F"/>
    <w:rsid w:val="00087028"/>
    <w:rsid w:val="0008739C"/>
    <w:rsid w:val="000905A8"/>
    <w:rsid w:val="00090B01"/>
    <w:rsid w:val="00091195"/>
    <w:rsid w:val="00091A52"/>
    <w:rsid w:val="00092AF2"/>
    <w:rsid w:val="00093207"/>
    <w:rsid w:val="00093282"/>
    <w:rsid w:val="00093359"/>
    <w:rsid w:val="0009351A"/>
    <w:rsid w:val="00093C90"/>
    <w:rsid w:val="000968D8"/>
    <w:rsid w:val="00096C2B"/>
    <w:rsid w:val="000A0179"/>
    <w:rsid w:val="000A0E58"/>
    <w:rsid w:val="000A266B"/>
    <w:rsid w:val="000A28D7"/>
    <w:rsid w:val="000A4D33"/>
    <w:rsid w:val="000A5DE5"/>
    <w:rsid w:val="000A6877"/>
    <w:rsid w:val="000A6A56"/>
    <w:rsid w:val="000A6C00"/>
    <w:rsid w:val="000A6D4A"/>
    <w:rsid w:val="000A7FB0"/>
    <w:rsid w:val="000B069D"/>
    <w:rsid w:val="000B0C09"/>
    <w:rsid w:val="000B1C40"/>
    <w:rsid w:val="000B1D9B"/>
    <w:rsid w:val="000B31ED"/>
    <w:rsid w:val="000B3C3F"/>
    <w:rsid w:val="000B4181"/>
    <w:rsid w:val="000B5020"/>
    <w:rsid w:val="000B57A7"/>
    <w:rsid w:val="000B63B9"/>
    <w:rsid w:val="000B707C"/>
    <w:rsid w:val="000B72E8"/>
    <w:rsid w:val="000B7358"/>
    <w:rsid w:val="000B75AA"/>
    <w:rsid w:val="000B7A43"/>
    <w:rsid w:val="000C0941"/>
    <w:rsid w:val="000C13BA"/>
    <w:rsid w:val="000C2193"/>
    <w:rsid w:val="000C27FE"/>
    <w:rsid w:val="000C2B3B"/>
    <w:rsid w:val="000C2B86"/>
    <w:rsid w:val="000C3F25"/>
    <w:rsid w:val="000C46C8"/>
    <w:rsid w:val="000C484D"/>
    <w:rsid w:val="000C4E06"/>
    <w:rsid w:val="000C50DC"/>
    <w:rsid w:val="000C59EC"/>
    <w:rsid w:val="000C5DBF"/>
    <w:rsid w:val="000C6B42"/>
    <w:rsid w:val="000C7A98"/>
    <w:rsid w:val="000C7FA2"/>
    <w:rsid w:val="000D0236"/>
    <w:rsid w:val="000D0376"/>
    <w:rsid w:val="000D0D28"/>
    <w:rsid w:val="000D2B9F"/>
    <w:rsid w:val="000D5019"/>
    <w:rsid w:val="000D58A9"/>
    <w:rsid w:val="000D5BC8"/>
    <w:rsid w:val="000D62F3"/>
    <w:rsid w:val="000D6533"/>
    <w:rsid w:val="000D665A"/>
    <w:rsid w:val="000D6F0A"/>
    <w:rsid w:val="000E02BB"/>
    <w:rsid w:val="000E0E33"/>
    <w:rsid w:val="000E1348"/>
    <w:rsid w:val="000E1BF5"/>
    <w:rsid w:val="000E23C1"/>
    <w:rsid w:val="000E2812"/>
    <w:rsid w:val="000E331F"/>
    <w:rsid w:val="000E42B8"/>
    <w:rsid w:val="000E442A"/>
    <w:rsid w:val="000E4747"/>
    <w:rsid w:val="000E4963"/>
    <w:rsid w:val="000E49AA"/>
    <w:rsid w:val="000E5228"/>
    <w:rsid w:val="000E6610"/>
    <w:rsid w:val="000E6B4B"/>
    <w:rsid w:val="000E7802"/>
    <w:rsid w:val="000F1CE1"/>
    <w:rsid w:val="000F1DE6"/>
    <w:rsid w:val="000F288F"/>
    <w:rsid w:val="000F33CD"/>
    <w:rsid w:val="000F42BD"/>
    <w:rsid w:val="000F5936"/>
    <w:rsid w:val="000F5DF0"/>
    <w:rsid w:val="000F608B"/>
    <w:rsid w:val="000F6198"/>
    <w:rsid w:val="000F75F3"/>
    <w:rsid w:val="001002E0"/>
    <w:rsid w:val="001003AF"/>
    <w:rsid w:val="00100A9C"/>
    <w:rsid w:val="00101381"/>
    <w:rsid w:val="00102E3F"/>
    <w:rsid w:val="001030E5"/>
    <w:rsid w:val="00103F38"/>
    <w:rsid w:val="001045AD"/>
    <w:rsid w:val="00104D47"/>
    <w:rsid w:val="00106841"/>
    <w:rsid w:val="00107884"/>
    <w:rsid w:val="00110A8C"/>
    <w:rsid w:val="00111181"/>
    <w:rsid w:val="001121A0"/>
    <w:rsid w:val="001122F7"/>
    <w:rsid w:val="001138EE"/>
    <w:rsid w:val="00113CDC"/>
    <w:rsid w:val="00113DEA"/>
    <w:rsid w:val="0011572A"/>
    <w:rsid w:val="001164FB"/>
    <w:rsid w:val="00116E2A"/>
    <w:rsid w:val="00117BE7"/>
    <w:rsid w:val="00117E34"/>
    <w:rsid w:val="001202CB"/>
    <w:rsid w:val="0012033A"/>
    <w:rsid w:val="00120C31"/>
    <w:rsid w:val="00120F62"/>
    <w:rsid w:val="00123762"/>
    <w:rsid w:val="00123EE5"/>
    <w:rsid w:val="00124616"/>
    <w:rsid w:val="0012561F"/>
    <w:rsid w:val="001259D8"/>
    <w:rsid w:val="00125CB0"/>
    <w:rsid w:val="00126426"/>
    <w:rsid w:val="00126D92"/>
    <w:rsid w:val="00127033"/>
    <w:rsid w:val="001273F9"/>
    <w:rsid w:val="001308D3"/>
    <w:rsid w:val="00131B03"/>
    <w:rsid w:val="00131F1F"/>
    <w:rsid w:val="0013264F"/>
    <w:rsid w:val="00132C90"/>
    <w:rsid w:val="00132F38"/>
    <w:rsid w:val="001339CD"/>
    <w:rsid w:val="00133C09"/>
    <w:rsid w:val="0013448E"/>
    <w:rsid w:val="00134599"/>
    <w:rsid w:val="001360D6"/>
    <w:rsid w:val="00136725"/>
    <w:rsid w:val="00136753"/>
    <w:rsid w:val="001375F0"/>
    <w:rsid w:val="001378E0"/>
    <w:rsid w:val="00140841"/>
    <w:rsid w:val="0014104C"/>
    <w:rsid w:val="001413CF"/>
    <w:rsid w:val="00142347"/>
    <w:rsid w:val="0014284F"/>
    <w:rsid w:val="001431CC"/>
    <w:rsid w:val="00143BE8"/>
    <w:rsid w:val="001440BB"/>
    <w:rsid w:val="00144F1A"/>
    <w:rsid w:val="0014516B"/>
    <w:rsid w:val="00146330"/>
    <w:rsid w:val="00146CA8"/>
    <w:rsid w:val="0015278A"/>
    <w:rsid w:val="00153B1D"/>
    <w:rsid w:val="0015468C"/>
    <w:rsid w:val="00154719"/>
    <w:rsid w:val="00155214"/>
    <w:rsid w:val="001553B8"/>
    <w:rsid w:val="00157FD4"/>
    <w:rsid w:val="00157FFA"/>
    <w:rsid w:val="0016077E"/>
    <w:rsid w:val="00161488"/>
    <w:rsid w:val="001635C3"/>
    <w:rsid w:val="0016406D"/>
    <w:rsid w:val="0016420A"/>
    <w:rsid w:val="00164881"/>
    <w:rsid w:val="00164F82"/>
    <w:rsid w:val="001658D6"/>
    <w:rsid w:val="00165F07"/>
    <w:rsid w:val="001665A9"/>
    <w:rsid w:val="00166E63"/>
    <w:rsid w:val="0016722C"/>
    <w:rsid w:val="001674EC"/>
    <w:rsid w:val="001701C5"/>
    <w:rsid w:val="00172B77"/>
    <w:rsid w:val="001732A0"/>
    <w:rsid w:val="0017389F"/>
    <w:rsid w:val="00173C0B"/>
    <w:rsid w:val="00174272"/>
    <w:rsid w:val="00174A08"/>
    <w:rsid w:val="001758B7"/>
    <w:rsid w:val="00175C5B"/>
    <w:rsid w:val="00175E22"/>
    <w:rsid w:val="00176440"/>
    <w:rsid w:val="001764DF"/>
    <w:rsid w:val="00177C48"/>
    <w:rsid w:val="001803C8"/>
    <w:rsid w:val="001806DF"/>
    <w:rsid w:val="001818E1"/>
    <w:rsid w:val="001835BE"/>
    <w:rsid w:val="00183CF1"/>
    <w:rsid w:val="00184C8D"/>
    <w:rsid w:val="00185049"/>
    <w:rsid w:val="0018507D"/>
    <w:rsid w:val="00186AC6"/>
    <w:rsid w:val="00187005"/>
    <w:rsid w:val="00187FC6"/>
    <w:rsid w:val="00192E45"/>
    <w:rsid w:val="00192E64"/>
    <w:rsid w:val="001939E4"/>
    <w:rsid w:val="0019463E"/>
    <w:rsid w:val="00194D53"/>
    <w:rsid w:val="00195A69"/>
    <w:rsid w:val="00197A2E"/>
    <w:rsid w:val="00197A7D"/>
    <w:rsid w:val="00197B09"/>
    <w:rsid w:val="00197C14"/>
    <w:rsid w:val="001A02BD"/>
    <w:rsid w:val="001A09BE"/>
    <w:rsid w:val="001A0D1D"/>
    <w:rsid w:val="001A1434"/>
    <w:rsid w:val="001A2745"/>
    <w:rsid w:val="001A32D9"/>
    <w:rsid w:val="001A4237"/>
    <w:rsid w:val="001A50D4"/>
    <w:rsid w:val="001A5164"/>
    <w:rsid w:val="001A56E8"/>
    <w:rsid w:val="001A5805"/>
    <w:rsid w:val="001A6012"/>
    <w:rsid w:val="001A6535"/>
    <w:rsid w:val="001A6E17"/>
    <w:rsid w:val="001B081F"/>
    <w:rsid w:val="001B10C9"/>
    <w:rsid w:val="001B1E11"/>
    <w:rsid w:val="001B2B18"/>
    <w:rsid w:val="001B31C2"/>
    <w:rsid w:val="001B35B7"/>
    <w:rsid w:val="001B35DE"/>
    <w:rsid w:val="001B4111"/>
    <w:rsid w:val="001B4351"/>
    <w:rsid w:val="001B4E33"/>
    <w:rsid w:val="001B4FA5"/>
    <w:rsid w:val="001B5184"/>
    <w:rsid w:val="001B53E2"/>
    <w:rsid w:val="001B55E9"/>
    <w:rsid w:val="001B6298"/>
    <w:rsid w:val="001B7565"/>
    <w:rsid w:val="001B7649"/>
    <w:rsid w:val="001B766C"/>
    <w:rsid w:val="001B7779"/>
    <w:rsid w:val="001B7C55"/>
    <w:rsid w:val="001C050F"/>
    <w:rsid w:val="001C2CA9"/>
    <w:rsid w:val="001C3DA6"/>
    <w:rsid w:val="001C40F4"/>
    <w:rsid w:val="001C440B"/>
    <w:rsid w:val="001C48A6"/>
    <w:rsid w:val="001C498A"/>
    <w:rsid w:val="001C544F"/>
    <w:rsid w:val="001C6270"/>
    <w:rsid w:val="001C6645"/>
    <w:rsid w:val="001C7318"/>
    <w:rsid w:val="001D0A17"/>
    <w:rsid w:val="001D0AD7"/>
    <w:rsid w:val="001D16ED"/>
    <w:rsid w:val="001D1C31"/>
    <w:rsid w:val="001D275D"/>
    <w:rsid w:val="001D3256"/>
    <w:rsid w:val="001D3CD0"/>
    <w:rsid w:val="001D4101"/>
    <w:rsid w:val="001D4BBF"/>
    <w:rsid w:val="001D4EB1"/>
    <w:rsid w:val="001D4FA0"/>
    <w:rsid w:val="001D5416"/>
    <w:rsid w:val="001D576F"/>
    <w:rsid w:val="001D663A"/>
    <w:rsid w:val="001D6DDB"/>
    <w:rsid w:val="001D6F57"/>
    <w:rsid w:val="001D7D99"/>
    <w:rsid w:val="001E10B4"/>
    <w:rsid w:val="001E10D8"/>
    <w:rsid w:val="001E1B8A"/>
    <w:rsid w:val="001E1E45"/>
    <w:rsid w:val="001E229F"/>
    <w:rsid w:val="001E23D0"/>
    <w:rsid w:val="001E2436"/>
    <w:rsid w:val="001E2AFE"/>
    <w:rsid w:val="001E2B38"/>
    <w:rsid w:val="001E340C"/>
    <w:rsid w:val="001E4DCA"/>
    <w:rsid w:val="001E6A42"/>
    <w:rsid w:val="001E73D7"/>
    <w:rsid w:val="001E7CA7"/>
    <w:rsid w:val="001F1580"/>
    <w:rsid w:val="001F22D6"/>
    <w:rsid w:val="001F2779"/>
    <w:rsid w:val="001F2AAD"/>
    <w:rsid w:val="001F2C75"/>
    <w:rsid w:val="001F32D0"/>
    <w:rsid w:val="001F354D"/>
    <w:rsid w:val="001F3EFD"/>
    <w:rsid w:val="001F456D"/>
    <w:rsid w:val="001F58C2"/>
    <w:rsid w:val="001F5C21"/>
    <w:rsid w:val="001F5D44"/>
    <w:rsid w:val="001F6688"/>
    <w:rsid w:val="001F6F91"/>
    <w:rsid w:val="001F7165"/>
    <w:rsid w:val="00200902"/>
    <w:rsid w:val="00200C21"/>
    <w:rsid w:val="002013D1"/>
    <w:rsid w:val="0020232E"/>
    <w:rsid w:val="002029A9"/>
    <w:rsid w:val="00203098"/>
    <w:rsid w:val="00203188"/>
    <w:rsid w:val="002036A3"/>
    <w:rsid w:val="00203BA6"/>
    <w:rsid w:val="00203D42"/>
    <w:rsid w:val="00204042"/>
    <w:rsid w:val="00205494"/>
    <w:rsid w:val="0020579A"/>
    <w:rsid w:val="00206A29"/>
    <w:rsid w:val="00206EEF"/>
    <w:rsid w:val="00207ACB"/>
    <w:rsid w:val="00210013"/>
    <w:rsid w:val="00210C69"/>
    <w:rsid w:val="00210E42"/>
    <w:rsid w:val="00211434"/>
    <w:rsid w:val="002115C4"/>
    <w:rsid w:val="00211E05"/>
    <w:rsid w:val="002130BE"/>
    <w:rsid w:val="00213521"/>
    <w:rsid w:val="00213523"/>
    <w:rsid w:val="002152EB"/>
    <w:rsid w:val="002153CD"/>
    <w:rsid w:val="00215AB3"/>
    <w:rsid w:val="00216874"/>
    <w:rsid w:val="0022017D"/>
    <w:rsid w:val="00220F49"/>
    <w:rsid w:val="002222D3"/>
    <w:rsid w:val="002222EE"/>
    <w:rsid w:val="00222737"/>
    <w:rsid w:val="00223427"/>
    <w:rsid w:val="00223AEF"/>
    <w:rsid w:val="00223C07"/>
    <w:rsid w:val="00223D04"/>
    <w:rsid w:val="00223E5C"/>
    <w:rsid w:val="0022450B"/>
    <w:rsid w:val="002247CE"/>
    <w:rsid w:val="002247D6"/>
    <w:rsid w:val="00224C78"/>
    <w:rsid w:val="00225594"/>
    <w:rsid w:val="002308AA"/>
    <w:rsid w:val="0023090E"/>
    <w:rsid w:val="002309F0"/>
    <w:rsid w:val="0023120B"/>
    <w:rsid w:val="00231F74"/>
    <w:rsid w:val="00232928"/>
    <w:rsid w:val="00234211"/>
    <w:rsid w:val="0023430B"/>
    <w:rsid w:val="00234D5B"/>
    <w:rsid w:val="0023552C"/>
    <w:rsid w:val="00235CF7"/>
    <w:rsid w:val="00236383"/>
    <w:rsid w:val="00236A40"/>
    <w:rsid w:val="00236B88"/>
    <w:rsid w:val="00236E95"/>
    <w:rsid w:val="00240F33"/>
    <w:rsid w:val="002414A5"/>
    <w:rsid w:val="00242086"/>
    <w:rsid w:val="002424F7"/>
    <w:rsid w:val="002429DE"/>
    <w:rsid w:val="00242DAF"/>
    <w:rsid w:val="00243199"/>
    <w:rsid w:val="00244131"/>
    <w:rsid w:val="00244784"/>
    <w:rsid w:val="00244AD1"/>
    <w:rsid w:val="00244FFA"/>
    <w:rsid w:val="00245302"/>
    <w:rsid w:val="002456C5"/>
    <w:rsid w:val="00246419"/>
    <w:rsid w:val="00246B6C"/>
    <w:rsid w:val="00246D14"/>
    <w:rsid w:val="00246E55"/>
    <w:rsid w:val="00247C26"/>
    <w:rsid w:val="00250737"/>
    <w:rsid w:val="002508F2"/>
    <w:rsid w:val="00250C97"/>
    <w:rsid w:val="00251494"/>
    <w:rsid w:val="00251BF5"/>
    <w:rsid w:val="00252356"/>
    <w:rsid w:val="00252501"/>
    <w:rsid w:val="00253F51"/>
    <w:rsid w:val="00254882"/>
    <w:rsid w:val="00256382"/>
    <w:rsid w:val="00257ABB"/>
    <w:rsid w:val="00257D88"/>
    <w:rsid w:val="00260CC9"/>
    <w:rsid w:val="00260EF7"/>
    <w:rsid w:val="002616E1"/>
    <w:rsid w:val="00261E9E"/>
    <w:rsid w:val="00261F09"/>
    <w:rsid w:val="00263196"/>
    <w:rsid w:val="002643DB"/>
    <w:rsid w:val="0026466F"/>
    <w:rsid w:val="00264943"/>
    <w:rsid w:val="00265500"/>
    <w:rsid w:val="00266211"/>
    <w:rsid w:val="0026768C"/>
    <w:rsid w:val="00270D69"/>
    <w:rsid w:val="002713C3"/>
    <w:rsid w:val="00271B1D"/>
    <w:rsid w:val="0027225B"/>
    <w:rsid w:val="002733B4"/>
    <w:rsid w:val="0027363E"/>
    <w:rsid w:val="00273A32"/>
    <w:rsid w:val="00273A4F"/>
    <w:rsid w:val="00273F3B"/>
    <w:rsid w:val="00275662"/>
    <w:rsid w:val="002757EB"/>
    <w:rsid w:val="00276A0D"/>
    <w:rsid w:val="00277799"/>
    <w:rsid w:val="00277A0E"/>
    <w:rsid w:val="00280C90"/>
    <w:rsid w:val="00280D94"/>
    <w:rsid w:val="002812A5"/>
    <w:rsid w:val="00282222"/>
    <w:rsid w:val="00282ECB"/>
    <w:rsid w:val="002834B0"/>
    <w:rsid w:val="002841FD"/>
    <w:rsid w:val="002845FA"/>
    <w:rsid w:val="002847FB"/>
    <w:rsid w:val="002858A2"/>
    <w:rsid w:val="00286872"/>
    <w:rsid w:val="0028717F"/>
    <w:rsid w:val="002875D8"/>
    <w:rsid w:val="0028776E"/>
    <w:rsid w:val="00287B6C"/>
    <w:rsid w:val="00290711"/>
    <w:rsid w:val="00291D14"/>
    <w:rsid w:val="00292AD5"/>
    <w:rsid w:val="002934EA"/>
    <w:rsid w:val="002944EB"/>
    <w:rsid w:val="00294918"/>
    <w:rsid w:val="0029544C"/>
    <w:rsid w:val="00296CC2"/>
    <w:rsid w:val="002A18D4"/>
    <w:rsid w:val="002A1C76"/>
    <w:rsid w:val="002A1E25"/>
    <w:rsid w:val="002A26AC"/>
    <w:rsid w:val="002A2D89"/>
    <w:rsid w:val="002A2DA6"/>
    <w:rsid w:val="002A2E76"/>
    <w:rsid w:val="002A4258"/>
    <w:rsid w:val="002A45BA"/>
    <w:rsid w:val="002A5019"/>
    <w:rsid w:val="002A5562"/>
    <w:rsid w:val="002A5628"/>
    <w:rsid w:val="002B042A"/>
    <w:rsid w:val="002B1800"/>
    <w:rsid w:val="002B3107"/>
    <w:rsid w:val="002B3299"/>
    <w:rsid w:val="002B3796"/>
    <w:rsid w:val="002B4B73"/>
    <w:rsid w:val="002B5BB7"/>
    <w:rsid w:val="002B5E28"/>
    <w:rsid w:val="002B6D67"/>
    <w:rsid w:val="002B7728"/>
    <w:rsid w:val="002B779A"/>
    <w:rsid w:val="002B7D52"/>
    <w:rsid w:val="002B7DE2"/>
    <w:rsid w:val="002B7F0A"/>
    <w:rsid w:val="002B7FA4"/>
    <w:rsid w:val="002C04D2"/>
    <w:rsid w:val="002C1E8F"/>
    <w:rsid w:val="002C3641"/>
    <w:rsid w:val="002C3662"/>
    <w:rsid w:val="002C37EC"/>
    <w:rsid w:val="002C40F7"/>
    <w:rsid w:val="002C5C90"/>
    <w:rsid w:val="002C5F47"/>
    <w:rsid w:val="002C681B"/>
    <w:rsid w:val="002C7515"/>
    <w:rsid w:val="002D0796"/>
    <w:rsid w:val="002D07DC"/>
    <w:rsid w:val="002D0BA7"/>
    <w:rsid w:val="002D15C9"/>
    <w:rsid w:val="002D1BBA"/>
    <w:rsid w:val="002D28C9"/>
    <w:rsid w:val="002D2B62"/>
    <w:rsid w:val="002D2ECD"/>
    <w:rsid w:val="002D31DD"/>
    <w:rsid w:val="002D4665"/>
    <w:rsid w:val="002D4871"/>
    <w:rsid w:val="002D4DCE"/>
    <w:rsid w:val="002D61A5"/>
    <w:rsid w:val="002D76F5"/>
    <w:rsid w:val="002D7ABD"/>
    <w:rsid w:val="002E02EF"/>
    <w:rsid w:val="002E17E0"/>
    <w:rsid w:val="002E2407"/>
    <w:rsid w:val="002E2C73"/>
    <w:rsid w:val="002E3420"/>
    <w:rsid w:val="002E4519"/>
    <w:rsid w:val="002E483B"/>
    <w:rsid w:val="002E4E93"/>
    <w:rsid w:val="002E5267"/>
    <w:rsid w:val="002E537E"/>
    <w:rsid w:val="002E5C64"/>
    <w:rsid w:val="002E5CFB"/>
    <w:rsid w:val="002E65B9"/>
    <w:rsid w:val="002E691A"/>
    <w:rsid w:val="002E7917"/>
    <w:rsid w:val="002E7AA0"/>
    <w:rsid w:val="002E7B96"/>
    <w:rsid w:val="002E7D07"/>
    <w:rsid w:val="002E7E5D"/>
    <w:rsid w:val="002F0B82"/>
    <w:rsid w:val="002F0E3E"/>
    <w:rsid w:val="002F21FC"/>
    <w:rsid w:val="002F2E64"/>
    <w:rsid w:val="002F30AA"/>
    <w:rsid w:val="002F34A0"/>
    <w:rsid w:val="002F5005"/>
    <w:rsid w:val="002F5FFD"/>
    <w:rsid w:val="002F700F"/>
    <w:rsid w:val="002F7160"/>
    <w:rsid w:val="002F7526"/>
    <w:rsid w:val="002F7ECE"/>
    <w:rsid w:val="00300643"/>
    <w:rsid w:val="00300DAD"/>
    <w:rsid w:val="00301918"/>
    <w:rsid w:val="0030220B"/>
    <w:rsid w:val="003026EC"/>
    <w:rsid w:val="00302829"/>
    <w:rsid w:val="00303218"/>
    <w:rsid w:val="00303447"/>
    <w:rsid w:val="0030518D"/>
    <w:rsid w:val="00305FD6"/>
    <w:rsid w:val="00306908"/>
    <w:rsid w:val="00313CCF"/>
    <w:rsid w:val="00315DE8"/>
    <w:rsid w:val="00315FB7"/>
    <w:rsid w:val="003166CC"/>
    <w:rsid w:val="00316F99"/>
    <w:rsid w:val="003173CB"/>
    <w:rsid w:val="00320EBF"/>
    <w:rsid w:val="00321226"/>
    <w:rsid w:val="003215F6"/>
    <w:rsid w:val="0032363A"/>
    <w:rsid w:val="003236AD"/>
    <w:rsid w:val="00324A47"/>
    <w:rsid w:val="00325730"/>
    <w:rsid w:val="003276E6"/>
    <w:rsid w:val="00330BFC"/>
    <w:rsid w:val="003315AA"/>
    <w:rsid w:val="003321BB"/>
    <w:rsid w:val="00332F39"/>
    <w:rsid w:val="00333018"/>
    <w:rsid w:val="00333420"/>
    <w:rsid w:val="003336F2"/>
    <w:rsid w:val="003339C4"/>
    <w:rsid w:val="00334EEA"/>
    <w:rsid w:val="00335B35"/>
    <w:rsid w:val="00336FAC"/>
    <w:rsid w:val="0033714F"/>
    <w:rsid w:val="0033789E"/>
    <w:rsid w:val="00337F3D"/>
    <w:rsid w:val="00341181"/>
    <w:rsid w:val="00341434"/>
    <w:rsid w:val="003418CF"/>
    <w:rsid w:val="00342C56"/>
    <w:rsid w:val="00342EA1"/>
    <w:rsid w:val="00342F1F"/>
    <w:rsid w:val="0034347F"/>
    <w:rsid w:val="0034351C"/>
    <w:rsid w:val="00343E41"/>
    <w:rsid w:val="00344244"/>
    <w:rsid w:val="0034454D"/>
    <w:rsid w:val="00346F7B"/>
    <w:rsid w:val="003479DB"/>
    <w:rsid w:val="003509FB"/>
    <w:rsid w:val="00350BD2"/>
    <w:rsid w:val="003511A8"/>
    <w:rsid w:val="00351F5C"/>
    <w:rsid w:val="00351FF6"/>
    <w:rsid w:val="003523AD"/>
    <w:rsid w:val="0035314E"/>
    <w:rsid w:val="00354194"/>
    <w:rsid w:val="003542A2"/>
    <w:rsid w:val="003549DA"/>
    <w:rsid w:val="003553AA"/>
    <w:rsid w:val="00356456"/>
    <w:rsid w:val="00356563"/>
    <w:rsid w:val="003569E9"/>
    <w:rsid w:val="00356EFA"/>
    <w:rsid w:val="0035754B"/>
    <w:rsid w:val="0036003E"/>
    <w:rsid w:val="00360D8C"/>
    <w:rsid w:val="00361973"/>
    <w:rsid w:val="0036311B"/>
    <w:rsid w:val="003634E9"/>
    <w:rsid w:val="003637A6"/>
    <w:rsid w:val="00363E23"/>
    <w:rsid w:val="00364602"/>
    <w:rsid w:val="00364945"/>
    <w:rsid w:val="0036576D"/>
    <w:rsid w:val="0036669E"/>
    <w:rsid w:val="00366E17"/>
    <w:rsid w:val="003711F2"/>
    <w:rsid w:val="00371419"/>
    <w:rsid w:val="00371440"/>
    <w:rsid w:val="00371902"/>
    <w:rsid w:val="00372E32"/>
    <w:rsid w:val="003732BD"/>
    <w:rsid w:val="00373337"/>
    <w:rsid w:val="00374374"/>
    <w:rsid w:val="0037496F"/>
    <w:rsid w:val="00376CCD"/>
    <w:rsid w:val="00376E4C"/>
    <w:rsid w:val="00376FB4"/>
    <w:rsid w:val="00377706"/>
    <w:rsid w:val="00377F23"/>
    <w:rsid w:val="0038118B"/>
    <w:rsid w:val="00381A96"/>
    <w:rsid w:val="003822BE"/>
    <w:rsid w:val="00382683"/>
    <w:rsid w:val="0038476E"/>
    <w:rsid w:val="00386BF1"/>
    <w:rsid w:val="0038701C"/>
    <w:rsid w:val="00387024"/>
    <w:rsid w:val="0038722A"/>
    <w:rsid w:val="00387354"/>
    <w:rsid w:val="00390041"/>
    <w:rsid w:val="003904FB"/>
    <w:rsid w:val="003905A5"/>
    <w:rsid w:val="0039097D"/>
    <w:rsid w:val="00390F65"/>
    <w:rsid w:val="0039130A"/>
    <w:rsid w:val="00391452"/>
    <w:rsid w:val="00391D9C"/>
    <w:rsid w:val="00391DEF"/>
    <w:rsid w:val="00391F9C"/>
    <w:rsid w:val="00392E9C"/>
    <w:rsid w:val="003963F3"/>
    <w:rsid w:val="00396455"/>
    <w:rsid w:val="00396624"/>
    <w:rsid w:val="00397E70"/>
    <w:rsid w:val="003A1350"/>
    <w:rsid w:val="003A17B7"/>
    <w:rsid w:val="003A2562"/>
    <w:rsid w:val="003A2CAF"/>
    <w:rsid w:val="003A382E"/>
    <w:rsid w:val="003A49C0"/>
    <w:rsid w:val="003A523F"/>
    <w:rsid w:val="003A5802"/>
    <w:rsid w:val="003A5968"/>
    <w:rsid w:val="003A62FB"/>
    <w:rsid w:val="003A6985"/>
    <w:rsid w:val="003A70D7"/>
    <w:rsid w:val="003B1918"/>
    <w:rsid w:val="003B1BCE"/>
    <w:rsid w:val="003B2A96"/>
    <w:rsid w:val="003B3123"/>
    <w:rsid w:val="003B319E"/>
    <w:rsid w:val="003B41E6"/>
    <w:rsid w:val="003B44BF"/>
    <w:rsid w:val="003B49A8"/>
    <w:rsid w:val="003B4E82"/>
    <w:rsid w:val="003B5EEB"/>
    <w:rsid w:val="003B65ED"/>
    <w:rsid w:val="003B6B88"/>
    <w:rsid w:val="003B7D5E"/>
    <w:rsid w:val="003C0071"/>
    <w:rsid w:val="003C0509"/>
    <w:rsid w:val="003C0637"/>
    <w:rsid w:val="003C29A7"/>
    <w:rsid w:val="003C2E67"/>
    <w:rsid w:val="003C320D"/>
    <w:rsid w:val="003C33AB"/>
    <w:rsid w:val="003C406A"/>
    <w:rsid w:val="003C5FA6"/>
    <w:rsid w:val="003D0235"/>
    <w:rsid w:val="003D0457"/>
    <w:rsid w:val="003D0D8C"/>
    <w:rsid w:val="003D20A9"/>
    <w:rsid w:val="003D30DD"/>
    <w:rsid w:val="003D4138"/>
    <w:rsid w:val="003D49D8"/>
    <w:rsid w:val="003D4C39"/>
    <w:rsid w:val="003D4DE1"/>
    <w:rsid w:val="003D6321"/>
    <w:rsid w:val="003E17F1"/>
    <w:rsid w:val="003E1EE5"/>
    <w:rsid w:val="003E2586"/>
    <w:rsid w:val="003E3A73"/>
    <w:rsid w:val="003E5B7A"/>
    <w:rsid w:val="003E6796"/>
    <w:rsid w:val="003E733A"/>
    <w:rsid w:val="003E736C"/>
    <w:rsid w:val="003F0424"/>
    <w:rsid w:val="003F09FD"/>
    <w:rsid w:val="003F2046"/>
    <w:rsid w:val="003F20DD"/>
    <w:rsid w:val="003F241E"/>
    <w:rsid w:val="003F2653"/>
    <w:rsid w:val="003F2C42"/>
    <w:rsid w:val="003F334F"/>
    <w:rsid w:val="003F3592"/>
    <w:rsid w:val="003F3A26"/>
    <w:rsid w:val="003F43A1"/>
    <w:rsid w:val="003F4C73"/>
    <w:rsid w:val="003F5C7A"/>
    <w:rsid w:val="003F6454"/>
    <w:rsid w:val="003F707B"/>
    <w:rsid w:val="003F7B69"/>
    <w:rsid w:val="003F7E6F"/>
    <w:rsid w:val="00400629"/>
    <w:rsid w:val="004010A4"/>
    <w:rsid w:val="0040178A"/>
    <w:rsid w:val="00403074"/>
    <w:rsid w:val="00404209"/>
    <w:rsid w:val="00404977"/>
    <w:rsid w:val="004058C7"/>
    <w:rsid w:val="00405B94"/>
    <w:rsid w:val="00406501"/>
    <w:rsid w:val="0040748B"/>
    <w:rsid w:val="00412007"/>
    <w:rsid w:val="004139B2"/>
    <w:rsid w:val="00413CCE"/>
    <w:rsid w:val="004142CD"/>
    <w:rsid w:val="00414726"/>
    <w:rsid w:val="0041533F"/>
    <w:rsid w:val="00415697"/>
    <w:rsid w:val="00415725"/>
    <w:rsid w:val="0041578B"/>
    <w:rsid w:val="00416F9D"/>
    <w:rsid w:val="004179AD"/>
    <w:rsid w:val="00417D4F"/>
    <w:rsid w:val="004207A4"/>
    <w:rsid w:val="004209F0"/>
    <w:rsid w:val="00421FCB"/>
    <w:rsid w:val="004249A0"/>
    <w:rsid w:val="00424BE0"/>
    <w:rsid w:val="00424BE7"/>
    <w:rsid w:val="00425544"/>
    <w:rsid w:val="00425E1B"/>
    <w:rsid w:val="00425E99"/>
    <w:rsid w:val="004270BC"/>
    <w:rsid w:val="004275A6"/>
    <w:rsid w:val="00427A64"/>
    <w:rsid w:val="00431621"/>
    <w:rsid w:val="0043183E"/>
    <w:rsid w:val="004322B9"/>
    <w:rsid w:val="00432E9C"/>
    <w:rsid w:val="0043301F"/>
    <w:rsid w:val="00433536"/>
    <w:rsid w:val="0043394A"/>
    <w:rsid w:val="00434346"/>
    <w:rsid w:val="00435477"/>
    <w:rsid w:val="004357F5"/>
    <w:rsid w:val="00436060"/>
    <w:rsid w:val="00436B8B"/>
    <w:rsid w:val="00436C16"/>
    <w:rsid w:val="0044042B"/>
    <w:rsid w:val="0044050C"/>
    <w:rsid w:val="004405A0"/>
    <w:rsid w:val="00440792"/>
    <w:rsid w:val="00441E1C"/>
    <w:rsid w:val="0044268E"/>
    <w:rsid w:val="00442F89"/>
    <w:rsid w:val="00444327"/>
    <w:rsid w:val="0044495A"/>
    <w:rsid w:val="00444E44"/>
    <w:rsid w:val="00445023"/>
    <w:rsid w:val="00447142"/>
    <w:rsid w:val="00447360"/>
    <w:rsid w:val="00450610"/>
    <w:rsid w:val="0045084D"/>
    <w:rsid w:val="00451665"/>
    <w:rsid w:val="00451714"/>
    <w:rsid w:val="00451C81"/>
    <w:rsid w:val="00453A2A"/>
    <w:rsid w:val="00453DCE"/>
    <w:rsid w:val="00454FAA"/>
    <w:rsid w:val="00455107"/>
    <w:rsid w:val="00455E2C"/>
    <w:rsid w:val="00456643"/>
    <w:rsid w:val="00456EA8"/>
    <w:rsid w:val="00456FD8"/>
    <w:rsid w:val="00460785"/>
    <w:rsid w:val="004608D2"/>
    <w:rsid w:val="00460ABE"/>
    <w:rsid w:val="00460B8E"/>
    <w:rsid w:val="00461F6F"/>
    <w:rsid w:val="004643D7"/>
    <w:rsid w:val="004656AF"/>
    <w:rsid w:val="00465FA3"/>
    <w:rsid w:val="004671E1"/>
    <w:rsid w:val="00470392"/>
    <w:rsid w:val="0047095D"/>
    <w:rsid w:val="00471111"/>
    <w:rsid w:val="00472BCE"/>
    <w:rsid w:val="00472C88"/>
    <w:rsid w:val="00473EA0"/>
    <w:rsid w:val="00474186"/>
    <w:rsid w:val="00474FE1"/>
    <w:rsid w:val="004764C4"/>
    <w:rsid w:val="00476890"/>
    <w:rsid w:val="00476C17"/>
    <w:rsid w:val="00480218"/>
    <w:rsid w:val="00481038"/>
    <w:rsid w:val="00481239"/>
    <w:rsid w:val="0048207A"/>
    <w:rsid w:val="00482875"/>
    <w:rsid w:val="00482977"/>
    <w:rsid w:val="0048315F"/>
    <w:rsid w:val="00484284"/>
    <w:rsid w:val="00484662"/>
    <w:rsid w:val="00485066"/>
    <w:rsid w:val="00485541"/>
    <w:rsid w:val="00485A20"/>
    <w:rsid w:val="00486153"/>
    <w:rsid w:val="00487106"/>
    <w:rsid w:val="00487870"/>
    <w:rsid w:val="004900F7"/>
    <w:rsid w:val="004907EC"/>
    <w:rsid w:val="00491563"/>
    <w:rsid w:val="00491ABC"/>
    <w:rsid w:val="004925D8"/>
    <w:rsid w:val="00493EBC"/>
    <w:rsid w:val="0049423B"/>
    <w:rsid w:val="004967A0"/>
    <w:rsid w:val="0049692E"/>
    <w:rsid w:val="004972E5"/>
    <w:rsid w:val="004A09D6"/>
    <w:rsid w:val="004A11FD"/>
    <w:rsid w:val="004A1861"/>
    <w:rsid w:val="004A1CF8"/>
    <w:rsid w:val="004A2262"/>
    <w:rsid w:val="004A2468"/>
    <w:rsid w:val="004A2B37"/>
    <w:rsid w:val="004A2BEA"/>
    <w:rsid w:val="004A2F09"/>
    <w:rsid w:val="004A4540"/>
    <w:rsid w:val="004A54B5"/>
    <w:rsid w:val="004A5B8E"/>
    <w:rsid w:val="004A5D8C"/>
    <w:rsid w:val="004A6551"/>
    <w:rsid w:val="004A655B"/>
    <w:rsid w:val="004A6A1C"/>
    <w:rsid w:val="004A71E7"/>
    <w:rsid w:val="004B1E73"/>
    <w:rsid w:val="004B2214"/>
    <w:rsid w:val="004B2B6B"/>
    <w:rsid w:val="004B3B1B"/>
    <w:rsid w:val="004B4027"/>
    <w:rsid w:val="004B56D4"/>
    <w:rsid w:val="004B6467"/>
    <w:rsid w:val="004B7452"/>
    <w:rsid w:val="004B7AE0"/>
    <w:rsid w:val="004C1BCC"/>
    <w:rsid w:val="004C2F5D"/>
    <w:rsid w:val="004C3D56"/>
    <w:rsid w:val="004C3E3F"/>
    <w:rsid w:val="004C58E8"/>
    <w:rsid w:val="004C6E60"/>
    <w:rsid w:val="004C7151"/>
    <w:rsid w:val="004C7987"/>
    <w:rsid w:val="004C7CCA"/>
    <w:rsid w:val="004D0269"/>
    <w:rsid w:val="004D2CA8"/>
    <w:rsid w:val="004D2F1B"/>
    <w:rsid w:val="004D4133"/>
    <w:rsid w:val="004D4394"/>
    <w:rsid w:val="004D46AD"/>
    <w:rsid w:val="004D4FEE"/>
    <w:rsid w:val="004E0371"/>
    <w:rsid w:val="004E0428"/>
    <w:rsid w:val="004E3326"/>
    <w:rsid w:val="004E3EE2"/>
    <w:rsid w:val="004E4ED4"/>
    <w:rsid w:val="004E505B"/>
    <w:rsid w:val="004E5F83"/>
    <w:rsid w:val="004E6521"/>
    <w:rsid w:val="004E6900"/>
    <w:rsid w:val="004E70B9"/>
    <w:rsid w:val="004E726A"/>
    <w:rsid w:val="004E77EC"/>
    <w:rsid w:val="004F065D"/>
    <w:rsid w:val="004F1EE3"/>
    <w:rsid w:val="004F29C7"/>
    <w:rsid w:val="004F2B89"/>
    <w:rsid w:val="004F389C"/>
    <w:rsid w:val="004F401A"/>
    <w:rsid w:val="004F46DB"/>
    <w:rsid w:val="004F4B09"/>
    <w:rsid w:val="004F4DB6"/>
    <w:rsid w:val="004F5228"/>
    <w:rsid w:val="004F5B92"/>
    <w:rsid w:val="004F5BD5"/>
    <w:rsid w:val="004F7078"/>
    <w:rsid w:val="004F7182"/>
    <w:rsid w:val="004F74BD"/>
    <w:rsid w:val="004F7667"/>
    <w:rsid w:val="004F7B2D"/>
    <w:rsid w:val="00501693"/>
    <w:rsid w:val="005019E2"/>
    <w:rsid w:val="00502707"/>
    <w:rsid w:val="005033BF"/>
    <w:rsid w:val="005048B4"/>
    <w:rsid w:val="00505D13"/>
    <w:rsid w:val="00507B13"/>
    <w:rsid w:val="005148AC"/>
    <w:rsid w:val="00515EF3"/>
    <w:rsid w:val="00515FC5"/>
    <w:rsid w:val="005168C6"/>
    <w:rsid w:val="00516980"/>
    <w:rsid w:val="0051783C"/>
    <w:rsid w:val="00517D0F"/>
    <w:rsid w:val="0052026F"/>
    <w:rsid w:val="005204E3"/>
    <w:rsid w:val="00520604"/>
    <w:rsid w:val="005207DA"/>
    <w:rsid w:val="00520D79"/>
    <w:rsid w:val="005211DB"/>
    <w:rsid w:val="0052254A"/>
    <w:rsid w:val="00522B80"/>
    <w:rsid w:val="00522E9A"/>
    <w:rsid w:val="00522FE0"/>
    <w:rsid w:val="00523849"/>
    <w:rsid w:val="0053001D"/>
    <w:rsid w:val="00530243"/>
    <w:rsid w:val="00530831"/>
    <w:rsid w:val="00531A7A"/>
    <w:rsid w:val="00532D1F"/>
    <w:rsid w:val="005333B8"/>
    <w:rsid w:val="00533F95"/>
    <w:rsid w:val="00534279"/>
    <w:rsid w:val="00536079"/>
    <w:rsid w:val="005366C9"/>
    <w:rsid w:val="0053752E"/>
    <w:rsid w:val="005379BF"/>
    <w:rsid w:val="005379F6"/>
    <w:rsid w:val="0054008D"/>
    <w:rsid w:val="00540A1F"/>
    <w:rsid w:val="00540B49"/>
    <w:rsid w:val="00540E9D"/>
    <w:rsid w:val="00541C9F"/>
    <w:rsid w:val="00542485"/>
    <w:rsid w:val="00542CA9"/>
    <w:rsid w:val="00543AFE"/>
    <w:rsid w:val="00544387"/>
    <w:rsid w:val="0054494C"/>
    <w:rsid w:val="00544AE9"/>
    <w:rsid w:val="00544B89"/>
    <w:rsid w:val="005460FB"/>
    <w:rsid w:val="0054641A"/>
    <w:rsid w:val="00546959"/>
    <w:rsid w:val="00546E5C"/>
    <w:rsid w:val="00547697"/>
    <w:rsid w:val="00547793"/>
    <w:rsid w:val="00547C4C"/>
    <w:rsid w:val="00550CB6"/>
    <w:rsid w:val="00550E7A"/>
    <w:rsid w:val="00552A72"/>
    <w:rsid w:val="00552D85"/>
    <w:rsid w:val="005555A8"/>
    <w:rsid w:val="00555D90"/>
    <w:rsid w:val="00555F50"/>
    <w:rsid w:val="00556434"/>
    <w:rsid w:val="005568BF"/>
    <w:rsid w:val="00561DCB"/>
    <w:rsid w:val="005621DB"/>
    <w:rsid w:val="00562922"/>
    <w:rsid w:val="00564882"/>
    <w:rsid w:val="00564C7B"/>
    <w:rsid w:val="00565A83"/>
    <w:rsid w:val="00565D2C"/>
    <w:rsid w:val="00567173"/>
    <w:rsid w:val="00567714"/>
    <w:rsid w:val="0057266D"/>
    <w:rsid w:val="00573388"/>
    <w:rsid w:val="0057595A"/>
    <w:rsid w:val="00576549"/>
    <w:rsid w:val="00577F3F"/>
    <w:rsid w:val="005805D2"/>
    <w:rsid w:val="00580A4D"/>
    <w:rsid w:val="005812A1"/>
    <w:rsid w:val="00582A6A"/>
    <w:rsid w:val="00584116"/>
    <w:rsid w:val="005846B9"/>
    <w:rsid w:val="005859DD"/>
    <w:rsid w:val="005860B4"/>
    <w:rsid w:val="005866B0"/>
    <w:rsid w:val="00586D18"/>
    <w:rsid w:val="00586F29"/>
    <w:rsid w:val="00590384"/>
    <w:rsid w:val="00590685"/>
    <w:rsid w:val="00590FB4"/>
    <w:rsid w:val="005916F8"/>
    <w:rsid w:val="00592205"/>
    <w:rsid w:val="00593B95"/>
    <w:rsid w:val="005948EC"/>
    <w:rsid w:val="0059520E"/>
    <w:rsid w:val="00595836"/>
    <w:rsid w:val="00595C9D"/>
    <w:rsid w:val="00596FD6"/>
    <w:rsid w:val="00597111"/>
    <w:rsid w:val="00597ADE"/>
    <w:rsid w:val="00597FAB"/>
    <w:rsid w:val="005A04A5"/>
    <w:rsid w:val="005A1C52"/>
    <w:rsid w:val="005A2234"/>
    <w:rsid w:val="005A3176"/>
    <w:rsid w:val="005A33B6"/>
    <w:rsid w:val="005A35F1"/>
    <w:rsid w:val="005A44B2"/>
    <w:rsid w:val="005A5E97"/>
    <w:rsid w:val="005A77A1"/>
    <w:rsid w:val="005A7DBF"/>
    <w:rsid w:val="005A7F30"/>
    <w:rsid w:val="005A7F7B"/>
    <w:rsid w:val="005B00F7"/>
    <w:rsid w:val="005B0A2E"/>
    <w:rsid w:val="005B1CF2"/>
    <w:rsid w:val="005B1E0A"/>
    <w:rsid w:val="005B1FC0"/>
    <w:rsid w:val="005B26A1"/>
    <w:rsid w:val="005B27F8"/>
    <w:rsid w:val="005B283A"/>
    <w:rsid w:val="005B2E84"/>
    <w:rsid w:val="005B3601"/>
    <w:rsid w:val="005B5958"/>
    <w:rsid w:val="005B6618"/>
    <w:rsid w:val="005B66E9"/>
    <w:rsid w:val="005B6AE6"/>
    <w:rsid w:val="005B70B4"/>
    <w:rsid w:val="005B729B"/>
    <w:rsid w:val="005B72FD"/>
    <w:rsid w:val="005B7C2F"/>
    <w:rsid w:val="005C0141"/>
    <w:rsid w:val="005C0D6F"/>
    <w:rsid w:val="005C1D1A"/>
    <w:rsid w:val="005C2D0E"/>
    <w:rsid w:val="005C2EE4"/>
    <w:rsid w:val="005C3801"/>
    <w:rsid w:val="005C3C2B"/>
    <w:rsid w:val="005C4576"/>
    <w:rsid w:val="005C4A23"/>
    <w:rsid w:val="005C4E6A"/>
    <w:rsid w:val="005C4F60"/>
    <w:rsid w:val="005C558F"/>
    <w:rsid w:val="005C5DE7"/>
    <w:rsid w:val="005C5F9F"/>
    <w:rsid w:val="005D0953"/>
    <w:rsid w:val="005D1D59"/>
    <w:rsid w:val="005D3071"/>
    <w:rsid w:val="005D326E"/>
    <w:rsid w:val="005D32D0"/>
    <w:rsid w:val="005D3A88"/>
    <w:rsid w:val="005D3C10"/>
    <w:rsid w:val="005D663E"/>
    <w:rsid w:val="005D690F"/>
    <w:rsid w:val="005D6E0D"/>
    <w:rsid w:val="005D72A0"/>
    <w:rsid w:val="005E08FE"/>
    <w:rsid w:val="005E117B"/>
    <w:rsid w:val="005E1301"/>
    <w:rsid w:val="005E1F7A"/>
    <w:rsid w:val="005E219C"/>
    <w:rsid w:val="005E2DA7"/>
    <w:rsid w:val="005E3ADF"/>
    <w:rsid w:val="005E3DD9"/>
    <w:rsid w:val="005E411D"/>
    <w:rsid w:val="005E581C"/>
    <w:rsid w:val="005E5D19"/>
    <w:rsid w:val="005E6D0D"/>
    <w:rsid w:val="005E76C2"/>
    <w:rsid w:val="005F0349"/>
    <w:rsid w:val="005F088F"/>
    <w:rsid w:val="005F0EE6"/>
    <w:rsid w:val="005F2185"/>
    <w:rsid w:val="005F2DAC"/>
    <w:rsid w:val="005F2DF3"/>
    <w:rsid w:val="005F2FFA"/>
    <w:rsid w:val="005F308B"/>
    <w:rsid w:val="005F46C5"/>
    <w:rsid w:val="005F5428"/>
    <w:rsid w:val="005F599E"/>
    <w:rsid w:val="005F5DF2"/>
    <w:rsid w:val="005F7597"/>
    <w:rsid w:val="00600610"/>
    <w:rsid w:val="0060100F"/>
    <w:rsid w:val="006012C2"/>
    <w:rsid w:val="0060198E"/>
    <w:rsid w:val="00601FF6"/>
    <w:rsid w:val="006026BC"/>
    <w:rsid w:val="006040CC"/>
    <w:rsid w:val="00605E1E"/>
    <w:rsid w:val="00606D5E"/>
    <w:rsid w:val="0060728A"/>
    <w:rsid w:val="00607DCF"/>
    <w:rsid w:val="00610212"/>
    <w:rsid w:val="00610D91"/>
    <w:rsid w:val="0061115B"/>
    <w:rsid w:val="0061204F"/>
    <w:rsid w:val="0061267C"/>
    <w:rsid w:val="0061347F"/>
    <w:rsid w:val="00613717"/>
    <w:rsid w:val="006144AB"/>
    <w:rsid w:val="006147EF"/>
    <w:rsid w:val="00614EE2"/>
    <w:rsid w:val="006155B3"/>
    <w:rsid w:val="00615B3D"/>
    <w:rsid w:val="00616249"/>
    <w:rsid w:val="0061755F"/>
    <w:rsid w:val="0061758C"/>
    <w:rsid w:val="00617A6F"/>
    <w:rsid w:val="00620972"/>
    <w:rsid w:val="0062101A"/>
    <w:rsid w:val="00621A1E"/>
    <w:rsid w:val="00621C7A"/>
    <w:rsid w:val="006221E6"/>
    <w:rsid w:val="00622670"/>
    <w:rsid w:val="006237F0"/>
    <w:rsid w:val="00625B15"/>
    <w:rsid w:val="00626264"/>
    <w:rsid w:val="00626BB0"/>
    <w:rsid w:val="00627A09"/>
    <w:rsid w:val="00627AAF"/>
    <w:rsid w:val="00630E16"/>
    <w:rsid w:val="006311C7"/>
    <w:rsid w:val="00631660"/>
    <w:rsid w:val="00631923"/>
    <w:rsid w:val="00632440"/>
    <w:rsid w:val="006326D1"/>
    <w:rsid w:val="00632B7C"/>
    <w:rsid w:val="006330D6"/>
    <w:rsid w:val="00633F40"/>
    <w:rsid w:val="00634470"/>
    <w:rsid w:val="00636CE0"/>
    <w:rsid w:val="00636F30"/>
    <w:rsid w:val="00637997"/>
    <w:rsid w:val="00640937"/>
    <w:rsid w:val="00640A73"/>
    <w:rsid w:val="00640F08"/>
    <w:rsid w:val="0064170F"/>
    <w:rsid w:val="006418FD"/>
    <w:rsid w:val="00643DF4"/>
    <w:rsid w:val="006450CF"/>
    <w:rsid w:val="006460D2"/>
    <w:rsid w:val="00647444"/>
    <w:rsid w:val="00647518"/>
    <w:rsid w:val="0064756D"/>
    <w:rsid w:val="00647E63"/>
    <w:rsid w:val="006500D2"/>
    <w:rsid w:val="00651C3C"/>
    <w:rsid w:val="00652198"/>
    <w:rsid w:val="00653E48"/>
    <w:rsid w:val="0065532F"/>
    <w:rsid w:val="00655BB4"/>
    <w:rsid w:val="006560AE"/>
    <w:rsid w:val="0065613E"/>
    <w:rsid w:val="006562B5"/>
    <w:rsid w:val="00657A40"/>
    <w:rsid w:val="00657D9E"/>
    <w:rsid w:val="00660A30"/>
    <w:rsid w:val="00660B20"/>
    <w:rsid w:val="00660F42"/>
    <w:rsid w:val="006610EF"/>
    <w:rsid w:val="0066113E"/>
    <w:rsid w:val="006620B4"/>
    <w:rsid w:val="0066261C"/>
    <w:rsid w:val="00662D01"/>
    <w:rsid w:val="00662ECE"/>
    <w:rsid w:val="006641CA"/>
    <w:rsid w:val="00664C46"/>
    <w:rsid w:val="00665020"/>
    <w:rsid w:val="00665039"/>
    <w:rsid w:val="00665F77"/>
    <w:rsid w:val="00667CEB"/>
    <w:rsid w:val="00667DCD"/>
    <w:rsid w:val="00670150"/>
    <w:rsid w:val="006703A4"/>
    <w:rsid w:val="0067080B"/>
    <w:rsid w:val="00671BB5"/>
    <w:rsid w:val="00672B98"/>
    <w:rsid w:val="00675B95"/>
    <w:rsid w:val="006767E8"/>
    <w:rsid w:val="00676B55"/>
    <w:rsid w:val="00677DE9"/>
    <w:rsid w:val="00680782"/>
    <w:rsid w:val="00681381"/>
    <w:rsid w:val="00682BF0"/>
    <w:rsid w:val="00683278"/>
    <w:rsid w:val="00683B02"/>
    <w:rsid w:val="00683EB3"/>
    <w:rsid w:val="00683EEA"/>
    <w:rsid w:val="006850FD"/>
    <w:rsid w:val="00685109"/>
    <w:rsid w:val="0068517A"/>
    <w:rsid w:val="006865C5"/>
    <w:rsid w:val="00690806"/>
    <w:rsid w:val="006926D1"/>
    <w:rsid w:val="006929F2"/>
    <w:rsid w:val="00692D3C"/>
    <w:rsid w:val="00692F1C"/>
    <w:rsid w:val="00693235"/>
    <w:rsid w:val="0069391F"/>
    <w:rsid w:val="00695AAF"/>
    <w:rsid w:val="00696023"/>
    <w:rsid w:val="00696453"/>
    <w:rsid w:val="00696900"/>
    <w:rsid w:val="00697075"/>
    <w:rsid w:val="006A0025"/>
    <w:rsid w:val="006A2C4B"/>
    <w:rsid w:val="006A35FC"/>
    <w:rsid w:val="006A4F58"/>
    <w:rsid w:val="006A5342"/>
    <w:rsid w:val="006A5F4A"/>
    <w:rsid w:val="006A670B"/>
    <w:rsid w:val="006A7102"/>
    <w:rsid w:val="006A7CF3"/>
    <w:rsid w:val="006B0B40"/>
    <w:rsid w:val="006B1D32"/>
    <w:rsid w:val="006B2786"/>
    <w:rsid w:val="006B3020"/>
    <w:rsid w:val="006B61A4"/>
    <w:rsid w:val="006B6603"/>
    <w:rsid w:val="006B6927"/>
    <w:rsid w:val="006B711E"/>
    <w:rsid w:val="006B7894"/>
    <w:rsid w:val="006B7EA9"/>
    <w:rsid w:val="006B7FA6"/>
    <w:rsid w:val="006B7FC9"/>
    <w:rsid w:val="006C11D7"/>
    <w:rsid w:val="006C1474"/>
    <w:rsid w:val="006C24DB"/>
    <w:rsid w:val="006C3B69"/>
    <w:rsid w:val="006C3C38"/>
    <w:rsid w:val="006C4310"/>
    <w:rsid w:val="006C7521"/>
    <w:rsid w:val="006C7F5F"/>
    <w:rsid w:val="006D11CD"/>
    <w:rsid w:val="006D1795"/>
    <w:rsid w:val="006D195B"/>
    <w:rsid w:val="006D27CF"/>
    <w:rsid w:val="006D2844"/>
    <w:rsid w:val="006D2C4D"/>
    <w:rsid w:val="006D3206"/>
    <w:rsid w:val="006D3D38"/>
    <w:rsid w:val="006D7067"/>
    <w:rsid w:val="006D75A2"/>
    <w:rsid w:val="006D790D"/>
    <w:rsid w:val="006D7929"/>
    <w:rsid w:val="006E0D35"/>
    <w:rsid w:val="006E17C7"/>
    <w:rsid w:val="006E2282"/>
    <w:rsid w:val="006E3C29"/>
    <w:rsid w:val="006E4BD1"/>
    <w:rsid w:val="006E4D25"/>
    <w:rsid w:val="006E5500"/>
    <w:rsid w:val="006E560B"/>
    <w:rsid w:val="006E57C1"/>
    <w:rsid w:val="006E5B86"/>
    <w:rsid w:val="006E6E1C"/>
    <w:rsid w:val="006E70AE"/>
    <w:rsid w:val="006F03A7"/>
    <w:rsid w:val="006F12AD"/>
    <w:rsid w:val="006F2741"/>
    <w:rsid w:val="006F2DEE"/>
    <w:rsid w:val="006F30B3"/>
    <w:rsid w:val="006F40B7"/>
    <w:rsid w:val="006F433F"/>
    <w:rsid w:val="006F55CB"/>
    <w:rsid w:val="006F597E"/>
    <w:rsid w:val="006F5D59"/>
    <w:rsid w:val="006F6004"/>
    <w:rsid w:val="007002D8"/>
    <w:rsid w:val="00700C75"/>
    <w:rsid w:val="0070180C"/>
    <w:rsid w:val="00701C39"/>
    <w:rsid w:val="00702CF9"/>
    <w:rsid w:val="007032EA"/>
    <w:rsid w:val="0070418C"/>
    <w:rsid w:val="007044DB"/>
    <w:rsid w:val="007047F7"/>
    <w:rsid w:val="00704FDE"/>
    <w:rsid w:val="00705482"/>
    <w:rsid w:val="00705BE9"/>
    <w:rsid w:val="00706BBF"/>
    <w:rsid w:val="0070790C"/>
    <w:rsid w:val="007103FF"/>
    <w:rsid w:val="00710500"/>
    <w:rsid w:val="007109E9"/>
    <w:rsid w:val="00711633"/>
    <w:rsid w:val="00711970"/>
    <w:rsid w:val="0071291C"/>
    <w:rsid w:val="00712DA3"/>
    <w:rsid w:val="00713275"/>
    <w:rsid w:val="00713D48"/>
    <w:rsid w:val="00714514"/>
    <w:rsid w:val="007162A1"/>
    <w:rsid w:val="00716E70"/>
    <w:rsid w:val="0071721C"/>
    <w:rsid w:val="007178A8"/>
    <w:rsid w:val="00717FAE"/>
    <w:rsid w:val="00720978"/>
    <w:rsid w:val="00720F77"/>
    <w:rsid w:val="00722CED"/>
    <w:rsid w:val="00724174"/>
    <w:rsid w:val="0072598A"/>
    <w:rsid w:val="00726A54"/>
    <w:rsid w:val="00726AAD"/>
    <w:rsid w:val="007325D2"/>
    <w:rsid w:val="00732D20"/>
    <w:rsid w:val="007343E0"/>
    <w:rsid w:val="007346D7"/>
    <w:rsid w:val="00734D02"/>
    <w:rsid w:val="00734FF1"/>
    <w:rsid w:val="00740515"/>
    <w:rsid w:val="0074091F"/>
    <w:rsid w:val="00741487"/>
    <w:rsid w:val="00741A7F"/>
    <w:rsid w:val="00743EA1"/>
    <w:rsid w:val="0074495E"/>
    <w:rsid w:val="0074540C"/>
    <w:rsid w:val="00745685"/>
    <w:rsid w:val="00745985"/>
    <w:rsid w:val="00745CC1"/>
    <w:rsid w:val="00745CD8"/>
    <w:rsid w:val="00746940"/>
    <w:rsid w:val="007469BB"/>
    <w:rsid w:val="00751889"/>
    <w:rsid w:val="007519CF"/>
    <w:rsid w:val="00751CA3"/>
    <w:rsid w:val="00751D04"/>
    <w:rsid w:val="00751DED"/>
    <w:rsid w:val="00752032"/>
    <w:rsid w:val="00752597"/>
    <w:rsid w:val="007548EA"/>
    <w:rsid w:val="007549CF"/>
    <w:rsid w:val="00755BD5"/>
    <w:rsid w:val="00756261"/>
    <w:rsid w:val="00756ACA"/>
    <w:rsid w:val="00756BC9"/>
    <w:rsid w:val="00760064"/>
    <w:rsid w:val="00763148"/>
    <w:rsid w:val="007643F6"/>
    <w:rsid w:val="00764833"/>
    <w:rsid w:val="00765AC7"/>
    <w:rsid w:val="00765D82"/>
    <w:rsid w:val="0076607D"/>
    <w:rsid w:val="00766265"/>
    <w:rsid w:val="007662F7"/>
    <w:rsid w:val="00770D0D"/>
    <w:rsid w:val="00771541"/>
    <w:rsid w:val="00771C89"/>
    <w:rsid w:val="007721E9"/>
    <w:rsid w:val="00772ECC"/>
    <w:rsid w:val="00773795"/>
    <w:rsid w:val="00773C8B"/>
    <w:rsid w:val="00774185"/>
    <w:rsid w:val="0077454A"/>
    <w:rsid w:val="00774DAF"/>
    <w:rsid w:val="007751E1"/>
    <w:rsid w:val="00775298"/>
    <w:rsid w:val="007759C5"/>
    <w:rsid w:val="00775B24"/>
    <w:rsid w:val="00776DEF"/>
    <w:rsid w:val="00776EF0"/>
    <w:rsid w:val="007774EC"/>
    <w:rsid w:val="007779A6"/>
    <w:rsid w:val="007809B7"/>
    <w:rsid w:val="00783520"/>
    <w:rsid w:val="00783AA3"/>
    <w:rsid w:val="00784620"/>
    <w:rsid w:val="00785458"/>
    <w:rsid w:val="0078567F"/>
    <w:rsid w:val="00786C95"/>
    <w:rsid w:val="0079156A"/>
    <w:rsid w:val="007931B2"/>
    <w:rsid w:val="00793F8A"/>
    <w:rsid w:val="00796146"/>
    <w:rsid w:val="00797053"/>
    <w:rsid w:val="00797358"/>
    <w:rsid w:val="00797ACC"/>
    <w:rsid w:val="00797BE0"/>
    <w:rsid w:val="007A027F"/>
    <w:rsid w:val="007A097C"/>
    <w:rsid w:val="007A0B27"/>
    <w:rsid w:val="007A159D"/>
    <w:rsid w:val="007A1684"/>
    <w:rsid w:val="007A1EAC"/>
    <w:rsid w:val="007A2259"/>
    <w:rsid w:val="007A25E4"/>
    <w:rsid w:val="007A35C8"/>
    <w:rsid w:val="007A3BFA"/>
    <w:rsid w:val="007A4AAD"/>
    <w:rsid w:val="007A4F05"/>
    <w:rsid w:val="007A55CE"/>
    <w:rsid w:val="007A6AFA"/>
    <w:rsid w:val="007A7545"/>
    <w:rsid w:val="007A75A6"/>
    <w:rsid w:val="007A7979"/>
    <w:rsid w:val="007A7B72"/>
    <w:rsid w:val="007B1472"/>
    <w:rsid w:val="007B16D8"/>
    <w:rsid w:val="007B1E6A"/>
    <w:rsid w:val="007B2E37"/>
    <w:rsid w:val="007B3574"/>
    <w:rsid w:val="007B39F2"/>
    <w:rsid w:val="007B43BE"/>
    <w:rsid w:val="007B4730"/>
    <w:rsid w:val="007B6915"/>
    <w:rsid w:val="007B6BC7"/>
    <w:rsid w:val="007C02A3"/>
    <w:rsid w:val="007C0AAA"/>
    <w:rsid w:val="007C17BE"/>
    <w:rsid w:val="007C2519"/>
    <w:rsid w:val="007C2F94"/>
    <w:rsid w:val="007C4267"/>
    <w:rsid w:val="007C4C75"/>
    <w:rsid w:val="007C5700"/>
    <w:rsid w:val="007C5A97"/>
    <w:rsid w:val="007C76BE"/>
    <w:rsid w:val="007D0889"/>
    <w:rsid w:val="007D1008"/>
    <w:rsid w:val="007D2588"/>
    <w:rsid w:val="007D260E"/>
    <w:rsid w:val="007D29F4"/>
    <w:rsid w:val="007D2F5B"/>
    <w:rsid w:val="007D34C6"/>
    <w:rsid w:val="007D4F4E"/>
    <w:rsid w:val="007D506D"/>
    <w:rsid w:val="007D5566"/>
    <w:rsid w:val="007D5B1D"/>
    <w:rsid w:val="007D662E"/>
    <w:rsid w:val="007D6CA6"/>
    <w:rsid w:val="007D7512"/>
    <w:rsid w:val="007D7582"/>
    <w:rsid w:val="007D77E0"/>
    <w:rsid w:val="007E0BE5"/>
    <w:rsid w:val="007E0D51"/>
    <w:rsid w:val="007E2764"/>
    <w:rsid w:val="007E2795"/>
    <w:rsid w:val="007E3095"/>
    <w:rsid w:val="007E42D6"/>
    <w:rsid w:val="007E498D"/>
    <w:rsid w:val="007E4AEE"/>
    <w:rsid w:val="007E522C"/>
    <w:rsid w:val="007E527D"/>
    <w:rsid w:val="007E54D6"/>
    <w:rsid w:val="007E5526"/>
    <w:rsid w:val="007E55FC"/>
    <w:rsid w:val="007E69F5"/>
    <w:rsid w:val="007E71DD"/>
    <w:rsid w:val="007E71F0"/>
    <w:rsid w:val="007F150C"/>
    <w:rsid w:val="007F160A"/>
    <w:rsid w:val="007F1E08"/>
    <w:rsid w:val="007F2358"/>
    <w:rsid w:val="007F2550"/>
    <w:rsid w:val="007F3A8E"/>
    <w:rsid w:val="007F3C40"/>
    <w:rsid w:val="007F4AE3"/>
    <w:rsid w:val="007F6A85"/>
    <w:rsid w:val="007F6E2E"/>
    <w:rsid w:val="007F7704"/>
    <w:rsid w:val="007F7812"/>
    <w:rsid w:val="007F7D66"/>
    <w:rsid w:val="00801907"/>
    <w:rsid w:val="008026B7"/>
    <w:rsid w:val="00802989"/>
    <w:rsid w:val="00802A8D"/>
    <w:rsid w:val="00802D5A"/>
    <w:rsid w:val="00803971"/>
    <w:rsid w:val="008057AC"/>
    <w:rsid w:val="00806073"/>
    <w:rsid w:val="00807B30"/>
    <w:rsid w:val="00810A21"/>
    <w:rsid w:val="00811EA1"/>
    <w:rsid w:val="00812284"/>
    <w:rsid w:val="00813049"/>
    <w:rsid w:val="00813181"/>
    <w:rsid w:val="00813B01"/>
    <w:rsid w:val="00814F53"/>
    <w:rsid w:val="0081513F"/>
    <w:rsid w:val="00815259"/>
    <w:rsid w:val="00815B95"/>
    <w:rsid w:val="00815DC0"/>
    <w:rsid w:val="00816B39"/>
    <w:rsid w:val="0081715D"/>
    <w:rsid w:val="008171B5"/>
    <w:rsid w:val="008175A7"/>
    <w:rsid w:val="00817664"/>
    <w:rsid w:val="00820434"/>
    <w:rsid w:val="008204E8"/>
    <w:rsid w:val="0082221D"/>
    <w:rsid w:val="008222FC"/>
    <w:rsid w:val="008228C5"/>
    <w:rsid w:val="008228EC"/>
    <w:rsid w:val="0082310A"/>
    <w:rsid w:val="0082359C"/>
    <w:rsid w:val="008238C9"/>
    <w:rsid w:val="0082403E"/>
    <w:rsid w:val="00824B25"/>
    <w:rsid w:val="00824B50"/>
    <w:rsid w:val="008251A3"/>
    <w:rsid w:val="008276DB"/>
    <w:rsid w:val="008279AE"/>
    <w:rsid w:val="00827AA7"/>
    <w:rsid w:val="008303CA"/>
    <w:rsid w:val="00830F7D"/>
    <w:rsid w:val="008330DE"/>
    <w:rsid w:val="0083351D"/>
    <w:rsid w:val="00833FB9"/>
    <w:rsid w:val="008344F6"/>
    <w:rsid w:val="00834D58"/>
    <w:rsid w:val="008356C2"/>
    <w:rsid w:val="008357FF"/>
    <w:rsid w:val="00836B34"/>
    <w:rsid w:val="008403C0"/>
    <w:rsid w:val="00840841"/>
    <w:rsid w:val="008410E5"/>
    <w:rsid w:val="0084151A"/>
    <w:rsid w:val="00841EBB"/>
    <w:rsid w:val="0084240D"/>
    <w:rsid w:val="008429D9"/>
    <w:rsid w:val="00842ADE"/>
    <w:rsid w:val="0084498A"/>
    <w:rsid w:val="00844CF7"/>
    <w:rsid w:val="008450A3"/>
    <w:rsid w:val="00845230"/>
    <w:rsid w:val="008454A0"/>
    <w:rsid w:val="00845F04"/>
    <w:rsid w:val="00846588"/>
    <w:rsid w:val="00846E82"/>
    <w:rsid w:val="00847B62"/>
    <w:rsid w:val="00850129"/>
    <w:rsid w:val="00850574"/>
    <w:rsid w:val="00850C4B"/>
    <w:rsid w:val="0085125E"/>
    <w:rsid w:val="00851702"/>
    <w:rsid w:val="008523CC"/>
    <w:rsid w:val="008527E4"/>
    <w:rsid w:val="00852F54"/>
    <w:rsid w:val="008530A4"/>
    <w:rsid w:val="00853530"/>
    <w:rsid w:val="008543BF"/>
    <w:rsid w:val="0085501F"/>
    <w:rsid w:val="00855BB8"/>
    <w:rsid w:val="00855CAF"/>
    <w:rsid w:val="00855CE8"/>
    <w:rsid w:val="00856448"/>
    <w:rsid w:val="00857F56"/>
    <w:rsid w:val="0086020C"/>
    <w:rsid w:val="0086058A"/>
    <w:rsid w:val="008616AC"/>
    <w:rsid w:val="00861786"/>
    <w:rsid w:val="008619AD"/>
    <w:rsid w:val="00861B47"/>
    <w:rsid w:val="00862A89"/>
    <w:rsid w:val="00862D69"/>
    <w:rsid w:val="00863FA8"/>
    <w:rsid w:val="00864D72"/>
    <w:rsid w:val="0086519D"/>
    <w:rsid w:val="0086644C"/>
    <w:rsid w:val="0086794B"/>
    <w:rsid w:val="00867FD5"/>
    <w:rsid w:val="0087051A"/>
    <w:rsid w:val="008706AD"/>
    <w:rsid w:val="00870E29"/>
    <w:rsid w:val="00871A86"/>
    <w:rsid w:val="00872C7A"/>
    <w:rsid w:val="008731D1"/>
    <w:rsid w:val="0087329A"/>
    <w:rsid w:val="00874BB5"/>
    <w:rsid w:val="00874E02"/>
    <w:rsid w:val="00875479"/>
    <w:rsid w:val="0087562A"/>
    <w:rsid w:val="0087640B"/>
    <w:rsid w:val="00876CAC"/>
    <w:rsid w:val="0087730F"/>
    <w:rsid w:val="008810DE"/>
    <w:rsid w:val="008814FF"/>
    <w:rsid w:val="00881EAF"/>
    <w:rsid w:val="00882991"/>
    <w:rsid w:val="00882AC1"/>
    <w:rsid w:val="00883309"/>
    <w:rsid w:val="0088348A"/>
    <w:rsid w:val="00884124"/>
    <w:rsid w:val="00884207"/>
    <w:rsid w:val="008845C8"/>
    <w:rsid w:val="008853F0"/>
    <w:rsid w:val="00886DA3"/>
    <w:rsid w:val="00886E4A"/>
    <w:rsid w:val="00887C5B"/>
    <w:rsid w:val="00891A08"/>
    <w:rsid w:val="00891EE7"/>
    <w:rsid w:val="00893724"/>
    <w:rsid w:val="00893FF3"/>
    <w:rsid w:val="008946EE"/>
    <w:rsid w:val="008948C7"/>
    <w:rsid w:val="00896A19"/>
    <w:rsid w:val="00896C8F"/>
    <w:rsid w:val="0089728F"/>
    <w:rsid w:val="00897307"/>
    <w:rsid w:val="00897761"/>
    <w:rsid w:val="00897D83"/>
    <w:rsid w:val="00897F1C"/>
    <w:rsid w:val="008A08B9"/>
    <w:rsid w:val="008A09D4"/>
    <w:rsid w:val="008A09D8"/>
    <w:rsid w:val="008A0B5B"/>
    <w:rsid w:val="008A4126"/>
    <w:rsid w:val="008A4ED8"/>
    <w:rsid w:val="008A645E"/>
    <w:rsid w:val="008A6755"/>
    <w:rsid w:val="008A6BC4"/>
    <w:rsid w:val="008A6D98"/>
    <w:rsid w:val="008A70B2"/>
    <w:rsid w:val="008A7823"/>
    <w:rsid w:val="008B2177"/>
    <w:rsid w:val="008B3278"/>
    <w:rsid w:val="008B350F"/>
    <w:rsid w:val="008B51A3"/>
    <w:rsid w:val="008B5881"/>
    <w:rsid w:val="008B5A6A"/>
    <w:rsid w:val="008B6467"/>
    <w:rsid w:val="008B6920"/>
    <w:rsid w:val="008B7F64"/>
    <w:rsid w:val="008C111D"/>
    <w:rsid w:val="008C1CCA"/>
    <w:rsid w:val="008C1E88"/>
    <w:rsid w:val="008C2465"/>
    <w:rsid w:val="008C291C"/>
    <w:rsid w:val="008C2A96"/>
    <w:rsid w:val="008C4156"/>
    <w:rsid w:val="008C4960"/>
    <w:rsid w:val="008C52B8"/>
    <w:rsid w:val="008C5BE7"/>
    <w:rsid w:val="008C66FB"/>
    <w:rsid w:val="008C7ADB"/>
    <w:rsid w:val="008D0668"/>
    <w:rsid w:val="008D1285"/>
    <w:rsid w:val="008D1A00"/>
    <w:rsid w:val="008D22F3"/>
    <w:rsid w:val="008D2CBB"/>
    <w:rsid w:val="008D2D23"/>
    <w:rsid w:val="008D2DFA"/>
    <w:rsid w:val="008D40B2"/>
    <w:rsid w:val="008D6396"/>
    <w:rsid w:val="008D6B5C"/>
    <w:rsid w:val="008D7969"/>
    <w:rsid w:val="008E0479"/>
    <w:rsid w:val="008E081C"/>
    <w:rsid w:val="008E2103"/>
    <w:rsid w:val="008E2FC3"/>
    <w:rsid w:val="008E3BFB"/>
    <w:rsid w:val="008E3F77"/>
    <w:rsid w:val="008E480B"/>
    <w:rsid w:val="008E5330"/>
    <w:rsid w:val="008E63B0"/>
    <w:rsid w:val="008E6E0C"/>
    <w:rsid w:val="008E77A9"/>
    <w:rsid w:val="008E7CC1"/>
    <w:rsid w:val="008E7EF2"/>
    <w:rsid w:val="008F0C04"/>
    <w:rsid w:val="008F1695"/>
    <w:rsid w:val="008F17E6"/>
    <w:rsid w:val="008F1D16"/>
    <w:rsid w:val="008F1EC7"/>
    <w:rsid w:val="008F2A73"/>
    <w:rsid w:val="008F4316"/>
    <w:rsid w:val="008F597E"/>
    <w:rsid w:val="008F645C"/>
    <w:rsid w:val="008F6477"/>
    <w:rsid w:val="008F6BE0"/>
    <w:rsid w:val="008F6E6E"/>
    <w:rsid w:val="008F6E7D"/>
    <w:rsid w:val="008F7F97"/>
    <w:rsid w:val="008F7FEE"/>
    <w:rsid w:val="0090094D"/>
    <w:rsid w:val="00901CF4"/>
    <w:rsid w:val="009043AA"/>
    <w:rsid w:val="009051DA"/>
    <w:rsid w:val="00905DCC"/>
    <w:rsid w:val="00906649"/>
    <w:rsid w:val="00906686"/>
    <w:rsid w:val="00907513"/>
    <w:rsid w:val="00910579"/>
    <w:rsid w:val="00911CEF"/>
    <w:rsid w:val="00911EB4"/>
    <w:rsid w:val="00913D5E"/>
    <w:rsid w:val="009142ED"/>
    <w:rsid w:val="00914F75"/>
    <w:rsid w:val="009155AD"/>
    <w:rsid w:val="009163BC"/>
    <w:rsid w:val="00916573"/>
    <w:rsid w:val="0091741C"/>
    <w:rsid w:val="00917799"/>
    <w:rsid w:val="00920D34"/>
    <w:rsid w:val="0092168D"/>
    <w:rsid w:val="00921927"/>
    <w:rsid w:val="009222B9"/>
    <w:rsid w:val="009232B2"/>
    <w:rsid w:val="00923780"/>
    <w:rsid w:val="00923F34"/>
    <w:rsid w:val="009243FA"/>
    <w:rsid w:val="009257DA"/>
    <w:rsid w:val="00925D6A"/>
    <w:rsid w:val="00925E71"/>
    <w:rsid w:val="00926B9A"/>
    <w:rsid w:val="00930464"/>
    <w:rsid w:val="00930D17"/>
    <w:rsid w:val="00931900"/>
    <w:rsid w:val="00931F33"/>
    <w:rsid w:val="00931F9E"/>
    <w:rsid w:val="00932153"/>
    <w:rsid w:val="0093317D"/>
    <w:rsid w:val="0093507B"/>
    <w:rsid w:val="00935758"/>
    <w:rsid w:val="00936F78"/>
    <w:rsid w:val="00937468"/>
    <w:rsid w:val="00937B6C"/>
    <w:rsid w:val="00940A49"/>
    <w:rsid w:val="009418E8"/>
    <w:rsid w:val="00941A2B"/>
    <w:rsid w:val="009439D3"/>
    <w:rsid w:val="0094416A"/>
    <w:rsid w:val="00945392"/>
    <w:rsid w:val="00945895"/>
    <w:rsid w:val="00945C90"/>
    <w:rsid w:val="00946B49"/>
    <w:rsid w:val="00946D7F"/>
    <w:rsid w:val="009479E8"/>
    <w:rsid w:val="00950481"/>
    <w:rsid w:val="009505F7"/>
    <w:rsid w:val="009505F8"/>
    <w:rsid w:val="009516D2"/>
    <w:rsid w:val="009521B3"/>
    <w:rsid w:val="009522F4"/>
    <w:rsid w:val="00952BB8"/>
    <w:rsid w:val="0095389E"/>
    <w:rsid w:val="009540F1"/>
    <w:rsid w:val="0095455E"/>
    <w:rsid w:val="00954744"/>
    <w:rsid w:val="009557CF"/>
    <w:rsid w:val="00956AEC"/>
    <w:rsid w:val="00957933"/>
    <w:rsid w:val="00960314"/>
    <w:rsid w:val="00961D87"/>
    <w:rsid w:val="00961E9A"/>
    <w:rsid w:val="00962245"/>
    <w:rsid w:val="00962438"/>
    <w:rsid w:val="00962667"/>
    <w:rsid w:val="00964962"/>
    <w:rsid w:val="00964C97"/>
    <w:rsid w:val="00966664"/>
    <w:rsid w:val="0096690B"/>
    <w:rsid w:val="00966AAD"/>
    <w:rsid w:val="00970A02"/>
    <w:rsid w:val="00970B30"/>
    <w:rsid w:val="0097241B"/>
    <w:rsid w:val="009724F7"/>
    <w:rsid w:val="00972C57"/>
    <w:rsid w:val="00973310"/>
    <w:rsid w:val="00974459"/>
    <w:rsid w:val="0097486D"/>
    <w:rsid w:val="0097496A"/>
    <w:rsid w:val="00975298"/>
    <w:rsid w:val="00975727"/>
    <w:rsid w:val="00976F17"/>
    <w:rsid w:val="00977E64"/>
    <w:rsid w:val="00977ED5"/>
    <w:rsid w:val="009806A2"/>
    <w:rsid w:val="00981752"/>
    <w:rsid w:val="00981BC7"/>
    <w:rsid w:val="00981F15"/>
    <w:rsid w:val="009824EA"/>
    <w:rsid w:val="00982638"/>
    <w:rsid w:val="009835ED"/>
    <w:rsid w:val="00983812"/>
    <w:rsid w:val="00983D91"/>
    <w:rsid w:val="0098410A"/>
    <w:rsid w:val="0098429A"/>
    <w:rsid w:val="009848EE"/>
    <w:rsid w:val="00984BAC"/>
    <w:rsid w:val="00985AE1"/>
    <w:rsid w:val="00985C37"/>
    <w:rsid w:val="00986A16"/>
    <w:rsid w:val="00987980"/>
    <w:rsid w:val="009904C5"/>
    <w:rsid w:val="00990752"/>
    <w:rsid w:val="00990CE9"/>
    <w:rsid w:val="00992524"/>
    <w:rsid w:val="00993182"/>
    <w:rsid w:val="00994FA6"/>
    <w:rsid w:val="0099504C"/>
    <w:rsid w:val="009952EF"/>
    <w:rsid w:val="00995361"/>
    <w:rsid w:val="009953BA"/>
    <w:rsid w:val="00995943"/>
    <w:rsid w:val="00995A7A"/>
    <w:rsid w:val="00995DF4"/>
    <w:rsid w:val="009960B3"/>
    <w:rsid w:val="00996A31"/>
    <w:rsid w:val="00996E0C"/>
    <w:rsid w:val="00997475"/>
    <w:rsid w:val="00997A2A"/>
    <w:rsid w:val="009A15C4"/>
    <w:rsid w:val="009A2FD9"/>
    <w:rsid w:val="009A3647"/>
    <w:rsid w:val="009A3ACA"/>
    <w:rsid w:val="009A4251"/>
    <w:rsid w:val="009A4B08"/>
    <w:rsid w:val="009A539F"/>
    <w:rsid w:val="009A5659"/>
    <w:rsid w:val="009A6282"/>
    <w:rsid w:val="009A6930"/>
    <w:rsid w:val="009A74A6"/>
    <w:rsid w:val="009A76EE"/>
    <w:rsid w:val="009A7B03"/>
    <w:rsid w:val="009A7F8A"/>
    <w:rsid w:val="009B08FA"/>
    <w:rsid w:val="009B0B49"/>
    <w:rsid w:val="009B0D7A"/>
    <w:rsid w:val="009B17E9"/>
    <w:rsid w:val="009B1A27"/>
    <w:rsid w:val="009B1C72"/>
    <w:rsid w:val="009B1F44"/>
    <w:rsid w:val="009B1F8E"/>
    <w:rsid w:val="009B42EB"/>
    <w:rsid w:val="009B4310"/>
    <w:rsid w:val="009B4C27"/>
    <w:rsid w:val="009B527F"/>
    <w:rsid w:val="009B64EE"/>
    <w:rsid w:val="009B70A9"/>
    <w:rsid w:val="009C1F81"/>
    <w:rsid w:val="009C45CE"/>
    <w:rsid w:val="009C4B1D"/>
    <w:rsid w:val="009C6098"/>
    <w:rsid w:val="009C7B62"/>
    <w:rsid w:val="009D0647"/>
    <w:rsid w:val="009D0DF4"/>
    <w:rsid w:val="009D1C44"/>
    <w:rsid w:val="009D2564"/>
    <w:rsid w:val="009D2F83"/>
    <w:rsid w:val="009D5C7E"/>
    <w:rsid w:val="009D6D00"/>
    <w:rsid w:val="009D703D"/>
    <w:rsid w:val="009D77E7"/>
    <w:rsid w:val="009D795A"/>
    <w:rsid w:val="009D7A4A"/>
    <w:rsid w:val="009D7EB9"/>
    <w:rsid w:val="009D7FA6"/>
    <w:rsid w:val="009E05F5"/>
    <w:rsid w:val="009E0DEF"/>
    <w:rsid w:val="009E180B"/>
    <w:rsid w:val="009E2514"/>
    <w:rsid w:val="009E2978"/>
    <w:rsid w:val="009E2F26"/>
    <w:rsid w:val="009E3022"/>
    <w:rsid w:val="009E3092"/>
    <w:rsid w:val="009E3318"/>
    <w:rsid w:val="009E3891"/>
    <w:rsid w:val="009E471A"/>
    <w:rsid w:val="009E6CD2"/>
    <w:rsid w:val="009F095F"/>
    <w:rsid w:val="009F29F8"/>
    <w:rsid w:val="009F2BCA"/>
    <w:rsid w:val="009F3102"/>
    <w:rsid w:val="009F379A"/>
    <w:rsid w:val="009F3ABE"/>
    <w:rsid w:val="009F47DE"/>
    <w:rsid w:val="009F47EB"/>
    <w:rsid w:val="009F4D09"/>
    <w:rsid w:val="009F648F"/>
    <w:rsid w:val="00A0076E"/>
    <w:rsid w:val="00A00BEB"/>
    <w:rsid w:val="00A00D7E"/>
    <w:rsid w:val="00A0106B"/>
    <w:rsid w:val="00A010BB"/>
    <w:rsid w:val="00A0136D"/>
    <w:rsid w:val="00A015B4"/>
    <w:rsid w:val="00A01C43"/>
    <w:rsid w:val="00A0261A"/>
    <w:rsid w:val="00A0292C"/>
    <w:rsid w:val="00A02C2B"/>
    <w:rsid w:val="00A03E36"/>
    <w:rsid w:val="00A04B67"/>
    <w:rsid w:val="00A04BAE"/>
    <w:rsid w:val="00A04DA6"/>
    <w:rsid w:val="00A075A7"/>
    <w:rsid w:val="00A07653"/>
    <w:rsid w:val="00A078E9"/>
    <w:rsid w:val="00A07E0E"/>
    <w:rsid w:val="00A10E37"/>
    <w:rsid w:val="00A110A6"/>
    <w:rsid w:val="00A11785"/>
    <w:rsid w:val="00A12B73"/>
    <w:rsid w:val="00A12D32"/>
    <w:rsid w:val="00A12D71"/>
    <w:rsid w:val="00A13619"/>
    <w:rsid w:val="00A1434B"/>
    <w:rsid w:val="00A14CD8"/>
    <w:rsid w:val="00A14D04"/>
    <w:rsid w:val="00A17D5B"/>
    <w:rsid w:val="00A211F4"/>
    <w:rsid w:val="00A21F0D"/>
    <w:rsid w:val="00A22E19"/>
    <w:rsid w:val="00A23655"/>
    <w:rsid w:val="00A2367B"/>
    <w:rsid w:val="00A23DF3"/>
    <w:rsid w:val="00A24162"/>
    <w:rsid w:val="00A24805"/>
    <w:rsid w:val="00A24C5F"/>
    <w:rsid w:val="00A2644F"/>
    <w:rsid w:val="00A27A88"/>
    <w:rsid w:val="00A27C16"/>
    <w:rsid w:val="00A305F8"/>
    <w:rsid w:val="00A31622"/>
    <w:rsid w:val="00A317BC"/>
    <w:rsid w:val="00A31F38"/>
    <w:rsid w:val="00A32616"/>
    <w:rsid w:val="00A328E4"/>
    <w:rsid w:val="00A32B22"/>
    <w:rsid w:val="00A33344"/>
    <w:rsid w:val="00A33939"/>
    <w:rsid w:val="00A33A54"/>
    <w:rsid w:val="00A33E6C"/>
    <w:rsid w:val="00A343A9"/>
    <w:rsid w:val="00A346A3"/>
    <w:rsid w:val="00A348A3"/>
    <w:rsid w:val="00A35263"/>
    <w:rsid w:val="00A35674"/>
    <w:rsid w:val="00A36159"/>
    <w:rsid w:val="00A364FB"/>
    <w:rsid w:val="00A36B2A"/>
    <w:rsid w:val="00A4126F"/>
    <w:rsid w:val="00A41C9F"/>
    <w:rsid w:val="00A42028"/>
    <w:rsid w:val="00A42647"/>
    <w:rsid w:val="00A42656"/>
    <w:rsid w:val="00A42788"/>
    <w:rsid w:val="00A42BB7"/>
    <w:rsid w:val="00A43A47"/>
    <w:rsid w:val="00A44605"/>
    <w:rsid w:val="00A44B22"/>
    <w:rsid w:val="00A44FCF"/>
    <w:rsid w:val="00A45364"/>
    <w:rsid w:val="00A46A1C"/>
    <w:rsid w:val="00A47081"/>
    <w:rsid w:val="00A50F1E"/>
    <w:rsid w:val="00A51977"/>
    <w:rsid w:val="00A52E7A"/>
    <w:rsid w:val="00A5346D"/>
    <w:rsid w:val="00A5355A"/>
    <w:rsid w:val="00A53D41"/>
    <w:rsid w:val="00A53E24"/>
    <w:rsid w:val="00A54F48"/>
    <w:rsid w:val="00A55186"/>
    <w:rsid w:val="00A55E3E"/>
    <w:rsid w:val="00A57254"/>
    <w:rsid w:val="00A5762E"/>
    <w:rsid w:val="00A576EE"/>
    <w:rsid w:val="00A57B34"/>
    <w:rsid w:val="00A60392"/>
    <w:rsid w:val="00A60572"/>
    <w:rsid w:val="00A6161D"/>
    <w:rsid w:val="00A62847"/>
    <w:rsid w:val="00A6310E"/>
    <w:rsid w:val="00A63650"/>
    <w:rsid w:val="00A64243"/>
    <w:rsid w:val="00A64D28"/>
    <w:rsid w:val="00A653D6"/>
    <w:rsid w:val="00A664C1"/>
    <w:rsid w:val="00A673E6"/>
    <w:rsid w:val="00A67AD7"/>
    <w:rsid w:val="00A702DB"/>
    <w:rsid w:val="00A72392"/>
    <w:rsid w:val="00A72543"/>
    <w:rsid w:val="00A72FD0"/>
    <w:rsid w:val="00A73E06"/>
    <w:rsid w:val="00A747A6"/>
    <w:rsid w:val="00A74C6A"/>
    <w:rsid w:val="00A75B78"/>
    <w:rsid w:val="00A75F02"/>
    <w:rsid w:val="00A76688"/>
    <w:rsid w:val="00A767F2"/>
    <w:rsid w:val="00A7740F"/>
    <w:rsid w:val="00A8083B"/>
    <w:rsid w:val="00A8182E"/>
    <w:rsid w:val="00A8257F"/>
    <w:rsid w:val="00A82840"/>
    <w:rsid w:val="00A8429B"/>
    <w:rsid w:val="00A84506"/>
    <w:rsid w:val="00A84AEF"/>
    <w:rsid w:val="00A84C6F"/>
    <w:rsid w:val="00A84E48"/>
    <w:rsid w:val="00A85EAD"/>
    <w:rsid w:val="00A860BA"/>
    <w:rsid w:val="00A87E0D"/>
    <w:rsid w:val="00A90B55"/>
    <w:rsid w:val="00A90C18"/>
    <w:rsid w:val="00A9281D"/>
    <w:rsid w:val="00A92930"/>
    <w:rsid w:val="00A92AAB"/>
    <w:rsid w:val="00A9306C"/>
    <w:rsid w:val="00A9413E"/>
    <w:rsid w:val="00A9428A"/>
    <w:rsid w:val="00A94A5C"/>
    <w:rsid w:val="00A95325"/>
    <w:rsid w:val="00A958D0"/>
    <w:rsid w:val="00A96240"/>
    <w:rsid w:val="00A9646C"/>
    <w:rsid w:val="00A971F0"/>
    <w:rsid w:val="00A976E5"/>
    <w:rsid w:val="00AA03D0"/>
    <w:rsid w:val="00AA0879"/>
    <w:rsid w:val="00AA08CC"/>
    <w:rsid w:val="00AA1B7A"/>
    <w:rsid w:val="00AA242D"/>
    <w:rsid w:val="00AA2C92"/>
    <w:rsid w:val="00AA3753"/>
    <w:rsid w:val="00AA7247"/>
    <w:rsid w:val="00AA74F6"/>
    <w:rsid w:val="00AA7585"/>
    <w:rsid w:val="00AB030B"/>
    <w:rsid w:val="00AB0552"/>
    <w:rsid w:val="00AB0AB5"/>
    <w:rsid w:val="00AB0C46"/>
    <w:rsid w:val="00AB13A6"/>
    <w:rsid w:val="00AB1836"/>
    <w:rsid w:val="00AB18C9"/>
    <w:rsid w:val="00AB2A2F"/>
    <w:rsid w:val="00AB4DAC"/>
    <w:rsid w:val="00AB5EBD"/>
    <w:rsid w:val="00AB6FC3"/>
    <w:rsid w:val="00AC02FC"/>
    <w:rsid w:val="00AC0F96"/>
    <w:rsid w:val="00AC2050"/>
    <w:rsid w:val="00AC2327"/>
    <w:rsid w:val="00AC2B08"/>
    <w:rsid w:val="00AC41F8"/>
    <w:rsid w:val="00AC4E84"/>
    <w:rsid w:val="00AC70FF"/>
    <w:rsid w:val="00AC756D"/>
    <w:rsid w:val="00AD00E6"/>
    <w:rsid w:val="00AD00F8"/>
    <w:rsid w:val="00AD0360"/>
    <w:rsid w:val="00AD0A29"/>
    <w:rsid w:val="00AD0EF0"/>
    <w:rsid w:val="00AD20FB"/>
    <w:rsid w:val="00AD307E"/>
    <w:rsid w:val="00AD3EC8"/>
    <w:rsid w:val="00AD453C"/>
    <w:rsid w:val="00AD4CA1"/>
    <w:rsid w:val="00AD5FEF"/>
    <w:rsid w:val="00AD6C7F"/>
    <w:rsid w:val="00AD6E30"/>
    <w:rsid w:val="00AD762D"/>
    <w:rsid w:val="00AD7F3B"/>
    <w:rsid w:val="00AE14A9"/>
    <w:rsid w:val="00AE1DFB"/>
    <w:rsid w:val="00AE2806"/>
    <w:rsid w:val="00AE33F3"/>
    <w:rsid w:val="00AE52E8"/>
    <w:rsid w:val="00AE59DF"/>
    <w:rsid w:val="00AE5B8B"/>
    <w:rsid w:val="00AE68D0"/>
    <w:rsid w:val="00AE6966"/>
    <w:rsid w:val="00AE70F2"/>
    <w:rsid w:val="00AF08BD"/>
    <w:rsid w:val="00AF122D"/>
    <w:rsid w:val="00AF2399"/>
    <w:rsid w:val="00AF32DE"/>
    <w:rsid w:val="00AF4571"/>
    <w:rsid w:val="00AF52E4"/>
    <w:rsid w:val="00AF5597"/>
    <w:rsid w:val="00AF5B13"/>
    <w:rsid w:val="00AF6C11"/>
    <w:rsid w:val="00AF76C6"/>
    <w:rsid w:val="00B00119"/>
    <w:rsid w:val="00B00B87"/>
    <w:rsid w:val="00B017E0"/>
    <w:rsid w:val="00B0218B"/>
    <w:rsid w:val="00B023A6"/>
    <w:rsid w:val="00B02841"/>
    <w:rsid w:val="00B03044"/>
    <w:rsid w:val="00B033EB"/>
    <w:rsid w:val="00B03418"/>
    <w:rsid w:val="00B039DF"/>
    <w:rsid w:val="00B0471D"/>
    <w:rsid w:val="00B04ED1"/>
    <w:rsid w:val="00B05204"/>
    <w:rsid w:val="00B052D8"/>
    <w:rsid w:val="00B05596"/>
    <w:rsid w:val="00B059BD"/>
    <w:rsid w:val="00B0648E"/>
    <w:rsid w:val="00B065D9"/>
    <w:rsid w:val="00B103F8"/>
    <w:rsid w:val="00B10D0B"/>
    <w:rsid w:val="00B11592"/>
    <w:rsid w:val="00B118C2"/>
    <w:rsid w:val="00B126DE"/>
    <w:rsid w:val="00B133C4"/>
    <w:rsid w:val="00B1449B"/>
    <w:rsid w:val="00B1493A"/>
    <w:rsid w:val="00B15586"/>
    <w:rsid w:val="00B15748"/>
    <w:rsid w:val="00B16285"/>
    <w:rsid w:val="00B168B5"/>
    <w:rsid w:val="00B16A65"/>
    <w:rsid w:val="00B16D83"/>
    <w:rsid w:val="00B2038C"/>
    <w:rsid w:val="00B2179C"/>
    <w:rsid w:val="00B227D4"/>
    <w:rsid w:val="00B22A40"/>
    <w:rsid w:val="00B239D9"/>
    <w:rsid w:val="00B242A4"/>
    <w:rsid w:val="00B25BF5"/>
    <w:rsid w:val="00B25C1E"/>
    <w:rsid w:val="00B25D0F"/>
    <w:rsid w:val="00B2628B"/>
    <w:rsid w:val="00B26774"/>
    <w:rsid w:val="00B26DFB"/>
    <w:rsid w:val="00B27308"/>
    <w:rsid w:val="00B2750E"/>
    <w:rsid w:val="00B30EE4"/>
    <w:rsid w:val="00B318A5"/>
    <w:rsid w:val="00B31B21"/>
    <w:rsid w:val="00B31B23"/>
    <w:rsid w:val="00B3215A"/>
    <w:rsid w:val="00B321A3"/>
    <w:rsid w:val="00B33127"/>
    <w:rsid w:val="00B3368F"/>
    <w:rsid w:val="00B3448E"/>
    <w:rsid w:val="00B347BE"/>
    <w:rsid w:val="00B34FD3"/>
    <w:rsid w:val="00B369E7"/>
    <w:rsid w:val="00B36FB1"/>
    <w:rsid w:val="00B4111F"/>
    <w:rsid w:val="00B41428"/>
    <w:rsid w:val="00B41974"/>
    <w:rsid w:val="00B42453"/>
    <w:rsid w:val="00B4267B"/>
    <w:rsid w:val="00B42F20"/>
    <w:rsid w:val="00B433F7"/>
    <w:rsid w:val="00B436E3"/>
    <w:rsid w:val="00B441FC"/>
    <w:rsid w:val="00B454A7"/>
    <w:rsid w:val="00B45536"/>
    <w:rsid w:val="00B45F89"/>
    <w:rsid w:val="00B4612E"/>
    <w:rsid w:val="00B46633"/>
    <w:rsid w:val="00B46780"/>
    <w:rsid w:val="00B46E83"/>
    <w:rsid w:val="00B46F23"/>
    <w:rsid w:val="00B50CF5"/>
    <w:rsid w:val="00B5293B"/>
    <w:rsid w:val="00B5317C"/>
    <w:rsid w:val="00B53BE3"/>
    <w:rsid w:val="00B53EA3"/>
    <w:rsid w:val="00B54E1C"/>
    <w:rsid w:val="00B561DA"/>
    <w:rsid w:val="00B5708D"/>
    <w:rsid w:val="00B5788C"/>
    <w:rsid w:val="00B57BDA"/>
    <w:rsid w:val="00B61717"/>
    <w:rsid w:val="00B617F1"/>
    <w:rsid w:val="00B61909"/>
    <w:rsid w:val="00B62645"/>
    <w:rsid w:val="00B6356C"/>
    <w:rsid w:val="00B6365F"/>
    <w:rsid w:val="00B63D83"/>
    <w:rsid w:val="00B6440D"/>
    <w:rsid w:val="00B64D8E"/>
    <w:rsid w:val="00B6577B"/>
    <w:rsid w:val="00B65BE3"/>
    <w:rsid w:val="00B65D1D"/>
    <w:rsid w:val="00B65FA2"/>
    <w:rsid w:val="00B66851"/>
    <w:rsid w:val="00B66DF7"/>
    <w:rsid w:val="00B66E31"/>
    <w:rsid w:val="00B679D3"/>
    <w:rsid w:val="00B70A27"/>
    <w:rsid w:val="00B71FE2"/>
    <w:rsid w:val="00B7217D"/>
    <w:rsid w:val="00B72CFD"/>
    <w:rsid w:val="00B73074"/>
    <w:rsid w:val="00B73832"/>
    <w:rsid w:val="00B758AC"/>
    <w:rsid w:val="00B758B1"/>
    <w:rsid w:val="00B75CB2"/>
    <w:rsid w:val="00B762CF"/>
    <w:rsid w:val="00B76D49"/>
    <w:rsid w:val="00B8170A"/>
    <w:rsid w:val="00B82017"/>
    <w:rsid w:val="00B82082"/>
    <w:rsid w:val="00B82585"/>
    <w:rsid w:val="00B826BA"/>
    <w:rsid w:val="00B83B5E"/>
    <w:rsid w:val="00B83FA8"/>
    <w:rsid w:val="00B84BB9"/>
    <w:rsid w:val="00B854B1"/>
    <w:rsid w:val="00B860DC"/>
    <w:rsid w:val="00B8646C"/>
    <w:rsid w:val="00B86D3E"/>
    <w:rsid w:val="00B87B6F"/>
    <w:rsid w:val="00B87C9C"/>
    <w:rsid w:val="00B87E09"/>
    <w:rsid w:val="00B91CC3"/>
    <w:rsid w:val="00B91CD6"/>
    <w:rsid w:val="00B91CF1"/>
    <w:rsid w:val="00B91F15"/>
    <w:rsid w:val="00B93505"/>
    <w:rsid w:val="00B9366C"/>
    <w:rsid w:val="00B93D7A"/>
    <w:rsid w:val="00B9490C"/>
    <w:rsid w:val="00B94CB4"/>
    <w:rsid w:val="00B956FC"/>
    <w:rsid w:val="00B95D1A"/>
    <w:rsid w:val="00B968AD"/>
    <w:rsid w:val="00B96CDA"/>
    <w:rsid w:val="00B96D8B"/>
    <w:rsid w:val="00B97276"/>
    <w:rsid w:val="00B9759D"/>
    <w:rsid w:val="00B97C29"/>
    <w:rsid w:val="00BA0685"/>
    <w:rsid w:val="00BA1BCF"/>
    <w:rsid w:val="00BA1FF1"/>
    <w:rsid w:val="00BA24DC"/>
    <w:rsid w:val="00BA2A3E"/>
    <w:rsid w:val="00BA2CBA"/>
    <w:rsid w:val="00BA333F"/>
    <w:rsid w:val="00BA3582"/>
    <w:rsid w:val="00BA4137"/>
    <w:rsid w:val="00BA5407"/>
    <w:rsid w:val="00BA5D50"/>
    <w:rsid w:val="00BA6106"/>
    <w:rsid w:val="00BA6E87"/>
    <w:rsid w:val="00BA6EEF"/>
    <w:rsid w:val="00BA71F6"/>
    <w:rsid w:val="00BA7553"/>
    <w:rsid w:val="00BB150B"/>
    <w:rsid w:val="00BB182B"/>
    <w:rsid w:val="00BB1C5B"/>
    <w:rsid w:val="00BB25B5"/>
    <w:rsid w:val="00BB2845"/>
    <w:rsid w:val="00BB2B7D"/>
    <w:rsid w:val="00BB331A"/>
    <w:rsid w:val="00BB3ABF"/>
    <w:rsid w:val="00BB505E"/>
    <w:rsid w:val="00BB56F6"/>
    <w:rsid w:val="00BB683A"/>
    <w:rsid w:val="00BC0687"/>
    <w:rsid w:val="00BC0EE1"/>
    <w:rsid w:val="00BC0F2B"/>
    <w:rsid w:val="00BC123C"/>
    <w:rsid w:val="00BC2077"/>
    <w:rsid w:val="00BC2867"/>
    <w:rsid w:val="00BC2A06"/>
    <w:rsid w:val="00BC3288"/>
    <w:rsid w:val="00BC3632"/>
    <w:rsid w:val="00BC3AD8"/>
    <w:rsid w:val="00BC5CC0"/>
    <w:rsid w:val="00BC5CD2"/>
    <w:rsid w:val="00BC634D"/>
    <w:rsid w:val="00BC6951"/>
    <w:rsid w:val="00BC6BD5"/>
    <w:rsid w:val="00BC6C25"/>
    <w:rsid w:val="00BD1255"/>
    <w:rsid w:val="00BD30CC"/>
    <w:rsid w:val="00BD459A"/>
    <w:rsid w:val="00BD536D"/>
    <w:rsid w:val="00BD5C11"/>
    <w:rsid w:val="00BD60B3"/>
    <w:rsid w:val="00BD6DA7"/>
    <w:rsid w:val="00BD7F58"/>
    <w:rsid w:val="00BE0385"/>
    <w:rsid w:val="00BE0E28"/>
    <w:rsid w:val="00BE0E58"/>
    <w:rsid w:val="00BE1479"/>
    <w:rsid w:val="00BE175F"/>
    <w:rsid w:val="00BE1D81"/>
    <w:rsid w:val="00BE218B"/>
    <w:rsid w:val="00BE281A"/>
    <w:rsid w:val="00BE28D5"/>
    <w:rsid w:val="00BE2CFE"/>
    <w:rsid w:val="00BE37C5"/>
    <w:rsid w:val="00BE392D"/>
    <w:rsid w:val="00BE41F9"/>
    <w:rsid w:val="00BE4BDF"/>
    <w:rsid w:val="00BE5005"/>
    <w:rsid w:val="00BE5C07"/>
    <w:rsid w:val="00BE5DF7"/>
    <w:rsid w:val="00BE7789"/>
    <w:rsid w:val="00BF0A1C"/>
    <w:rsid w:val="00BF14CE"/>
    <w:rsid w:val="00BF2591"/>
    <w:rsid w:val="00BF3200"/>
    <w:rsid w:val="00BF386D"/>
    <w:rsid w:val="00BF45A7"/>
    <w:rsid w:val="00BF4A3A"/>
    <w:rsid w:val="00BF4CD4"/>
    <w:rsid w:val="00BF604D"/>
    <w:rsid w:val="00BF64D2"/>
    <w:rsid w:val="00BF6E58"/>
    <w:rsid w:val="00BF7252"/>
    <w:rsid w:val="00C01212"/>
    <w:rsid w:val="00C012E7"/>
    <w:rsid w:val="00C01CD4"/>
    <w:rsid w:val="00C023F3"/>
    <w:rsid w:val="00C02E87"/>
    <w:rsid w:val="00C03D13"/>
    <w:rsid w:val="00C04527"/>
    <w:rsid w:val="00C04534"/>
    <w:rsid w:val="00C045B3"/>
    <w:rsid w:val="00C048EA"/>
    <w:rsid w:val="00C04E57"/>
    <w:rsid w:val="00C06EBE"/>
    <w:rsid w:val="00C077DB"/>
    <w:rsid w:val="00C07997"/>
    <w:rsid w:val="00C07C19"/>
    <w:rsid w:val="00C10C67"/>
    <w:rsid w:val="00C10DF6"/>
    <w:rsid w:val="00C11622"/>
    <w:rsid w:val="00C11F9E"/>
    <w:rsid w:val="00C121D8"/>
    <w:rsid w:val="00C12ADB"/>
    <w:rsid w:val="00C13E17"/>
    <w:rsid w:val="00C13E6F"/>
    <w:rsid w:val="00C13FB9"/>
    <w:rsid w:val="00C154CB"/>
    <w:rsid w:val="00C154E1"/>
    <w:rsid w:val="00C158BB"/>
    <w:rsid w:val="00C15BD2"/>
    <w:rsid w:val="00C166AB"/>
    <w:rsid w:val="00C170C0"/>
    <w:rsid w:val="00C172CE"/>
    <w:rsid w:val="00C20D76"/>
    <w:rsid w:val="00C2225B"/>
    <w:rsid w:val="00C2237C"/>
    <w:rsid w:val="00C234B9"/>
    <w:rsid w:val="00C23DFE"/>
    <w:rsid w:val="00C23FCC"/>
    <w:rsid w:val="00C24313"/>
    <w:rsid w:val="00C261BC"/>
    <w:rsid w:val="00C26D0A"/>
    <w:rsid w:val="00C27D31"/>
    <w:rsid w:val="00C31558"/>
    <w:rsid w:val="00C315D9"/>
    <w:rsid w:val="00C31737"/>
    <w:rsid w:val="00C32ECA"/>
    <w:rsid w:val="00C337D7"/>
    <w:rsid w:val="00C33D3E"/>
    <w:rsid w:val="00C347DF"/>
    <w:rsid w:val="00C34C5A"/>
    <w:rsid w:val="00C3652E"/>
    <w:rsid w:val="00C36BC3"/>
    <w:rsid w:val="00C36CAF"/>
    <w:rsid w:val="00C370CE"/>
    <w:rsid w:val="00C3797F"/>
    <w:rsid w:val="00C37A09"/>
    <w:rsid w:val="00C37DD8"/>
    <w:rsid w:val="00C37E15"/>
    <w:rsid w:val="00C37EDD"/>
    <w:rsid w:val="00C37EFC"/>
    <w:rsid w:val="00C40532"/>
    <w:rsid w:val="00C412A9"/>
    <w:rsid w:val="00C42271"/>
    <w:rsid w:val="00C42363"/>
    <w:rsid w:val="00C429F9"/>
    <w:rsid w:val="00C42C18"/>
    <w:rsid w:val="00C449F4"/>
    <w:rsid w:val="00C454A1"/>
    <w:rsid w:val="00C471EE"/>
    <w:rsid w:val="00C476A9"/>
    <w:rsid w:val="00C508BC"/>
    <w:rsid w:val="00C52D8B"/>
    <w:rsid w:val="00C535E9"/>
    <w:rsid w:val="00C541A4"/>
    <w:rsid w:val="00C54240"/>
    <w:rsid w:val="00C549F3"/>
    <w:rsid w:val="00C5642F"/>
    <w:rsid w:val="00C56CA1"/>
    <w:rsid w:val="00C56FC5"/>
    <w:rsid w:val="00C574FD"/>
    <w:rsid w:val="00C57C11"/>
    <w:rsid w:val="00C60921"/>
    <w:rsid w:val="00C610F1"/>
    <w:rsid w:val="00C611DB"/>
    <w:rsid w:val="00C61AC3"/>
    <w:rsid w:val="00C62022"/>
    <w:rsid w:val="00C624DA"/>
    <w:rsid w:val="00C625FE"/>
    <w:rsid w:val="00C62793"/>
    <w:rsid w:val="00C6290C"/>
    <w:rsid w:val="00C62F79"/>
    <w:rsid w:val="00C6351F"/>
    <w:rsid w:val="00C637C3"/>
    <w:rsid w:val="00C63959"/>
    <w:rsid w:val="00C643D1"/>
    <w:rsid w:val="00C6448E"/>
    <w:rsid w:val="00C648F9"/>
    <w:rsid w:val="00C65651"/>
    <w:rsid w:val="00C66040"/>
    <w:rsid w:val="00C66C68"/>
    <w:rsid w:val="00C670C4"/>
    <w:rsid w:val="00C70304"/>
    <w:rsid w:val="00C70851"/>
    <w:rsid w:val="00C70C1E"/>
    <w:rsid w:val="00C716DF"/>
    <w:rsid w:val="00C718F5"/>
    <w:rsid w:val="00C71DA2"/>
    <w:rsid w:val="00C71F17"/>
    <w:rsid w:val="00C72179"/>
    <w:rsid w:val="00C72455"/>
    <w:rsid w:val="00C72ADB"/>
    <w:rsid w:val="00C72CDF"/>
    <w:rsid w:val="00C74A00"/>
    <w:rsid w:val="00C759B9"/>
    <w:rsid w:val="00C77B18"/>
    <w:rsid w:val="00C77DF5"/>
    <w:rsid w:val="00C812B6"/>
    <w:rsid w:val="00C8141B"/>
    <w:rsid w:val="00C8214A"/>
    <w:rsid w:val="00C8247B"/>
    <w:rsid w:val="00C827D5"/>
    <w:rsid w:val="00C828DC"/>
    <w:rsid w:val="00C82B14"/>
    <w:rsid w:val="00C83129"/>
    <w:rsid w:val="00C8369D"/>
    <w:rsid w:val="00C84933"/>
    <w:rsid w:val="00C84F35"/>
    <w:rsid w:val="00C84FC1"/>
    <w:rsid w:val="00C85121"/>
    <w:rsid w:val="00C85C34"/>
    <w:rsid w:val="00C8644F"/>
    <w:rsid w:val="00C8646F"/>
    <w:rsid w:val="00C86766"/>
    <w:rsid w:val="00C87E31"/>
    <w:rsid w:val="00C90254"/>
    <w:rsid w:val="00C903C5"/>
    <w:rsid w:val="00C90693"/>
    <w:rsid w:val="00C90876"/>
    <w:rsid w:val="00C90C26"/>
    <w:rsid w:val="00C90F24"/>
    <w:rsid w:val="00C9166D"/>
    <w:rsid w:val="00C91C81"/>
    <w:rsid w:val="00C91F38"/>
    <w:rsid w:val="00C925D3"/>
    <w:rsid w:val="00C92C80"/>
    <w:rsid w:val="00C93F9B"/>
    <w:rsid w:val="00C957EA"/>
    <w:rsid w:val="00C96227"/>
    <w:rsid w:val="00CA0657"/>
    <w:rsid w:val="00CA08DB"/>
    <w:rsid w:val="00CA1697"/>
    <w:rsid w:val="00CA303D"/>
    <w:rsid w:val="00CA32F0"/>
    <w:rsid w:val="00CA36B2"/>
    <w:rsid w:val="00CA3A7E"/>
    <w:rsid w:val="00CA3C32"/>
    <w:rsid w:val="00CA4799"/>
    <w:rsid w:val="00CA576F"/>
    <w:rsid w:val="00CA6886"/>
    <w:rsid w:val="00CA6C7E"/>
    <w:rsid w:val="00CB0A46"/>
    <w:rsid w:val="00CB0ACC"/>
    <w:rsid w:val="00CB0FBB"/>
    <w:rsid w:val="00CB1D76"/>
    <w:rsid w:val="00CB1FDA"/>
    <w:rsid w:val="00CB2F33"/>
    <w:rsid w:val="00CB37B5"/>
    <w:rsid w:val="00CB7CF3"/>
    <w:rsid w:val="00CB7E3B"/>
    <w:rsid w:val="00CC0086"/>
    <w:rsid w:val="00CC0D88"/>
    <w:rsid w:val="00CC1491"/>
    <w:rsid w:val="00CC1C6C"/>
    <w:rsid w:val="00CC2029"/>
    <w:rsid w:val="00CC205B"/>
    <w:rsid w:val="00CC2198"/>
    <w:rsid w:val="00CC2522"/>
    <w:rsid w:val="00CC2CEA"/>
    <w:rsid w:val="00CC52A7"/>
    <w:rsid w:val="00CC54DF"/>
    <w:rsid w:val="00CC6BA9"/>
    <w:rsid w:val="00CC6C9E"/>
    <w:rsid w:val="00CC6D59"/>
    <w:rsid w:val="00CC7751"/>
    <w:rsid w:val="00CD06A2"/>
    <w:rsid w:val="00CD0E6F"/>
    <w:rsid w:val="00CD14B7"/>
    <w:rsid w:val="00CD14D8"/>
    <w:rsid w:val="00CD18AD"/>
    <w:rsid w:val="00CD20B9"/>
    <w:rsid w:val="00CD2991"/>
    <w:rsid w:val="00CD2B2D"/>
    <w:rsid w:val="00CD36B3"/>
    <w:rsid w:val="00CD5540"/>
    <w:rsid w:val="00CD5651"/>
    <w:rsid w:val="00CD5C52"/>
    <w:rsid w:val="00CD6FE5"/>
    <w:rsid w:val="00CD73A1"/>
    <w:rsid w:val="00CD7820"/>
    <w:rsid w:val="00CD7849"/>
    <w:rsid w:val="00CD79EA"/>
    <w:rsid w:val="00CD7CB8"/>
    <w:rsid w:val="00CE19C1"/>
    <w:rsid w:val="00CE2237"/>
    <w:rsid w:val="00CE2938"/>
    <w:rsid w:val="00CE3435"/>
    <w:rsid w:val="00CE36A1"/>
    <w:rsid w:val="00CE4573"/>
    <w:rsid w:val="00CE4976"/>
    <w:rsid w:val="00CE49D7"/>
    <w:rsid w:val="00CE5797"/>
    <w:rsid w:val="00CE5CC5"/>
    <w:rsid w:val="00CE68B9"/>
    <w:rsid w:val="00CE7164"/>
    <w:rsid w:val="00CF051F"/>
    <w:rsid w:val="00CF0AA0"/>
    <w:rsid w:val="00CF0D63"/>
    <w:rsid w:val="00CF2BED"/>
    <w:rsid w:val="00CF2E7B"/>
    <w:rsid w:val="00CF3B7E"/>
    <w:rsid w:val="00CF3EA9"/>
    <w:rsid w:val="00CF3FF0"/>
    <w:rsid w:val="00CF4102"/>
    <w:rsid w:val="00CF51A9"/>
    <w:rsid w:val="00CF5305"/>
    <w:rsid w:val="00CF5AB5"/>
    <w:rsid w:val="00CF65F8"/>
    <w:rsid w:val="00D00EE0"/>
    <w:rsid w:val="00D0193C"/>
    <w:rsid w:val="00D0253B"/>
    <w:rsid w:val="00D0396E"/>
    <w:rsid w:val="00D05F5C"/>
    <w:rsid w:val="00D061F7"/>
    <w:rsid w:val="00D06631"/>
    <w:rsid w:val="00D076B9"/>
    <w:rsid w:val="00D1082C"/>
    <w:rsid w:val="00D11403"/>
    <w:rsid w:val="00D125BD"/>
    <w:rsid w:val="00D1453A"/>
    <w:rsid w:val="00D14F67"/>
    <w:rsid w:val="00D158D6"/>
    <w:rsid w:val="00D15BBA"/>
    <w:rsid w:val="00D15C0C"/>
    <w:rsid w:val="00D15CAC"/>
    <w:rsid w:val="00D15F83"/>
    <w:rsid w:val="00D1607A"/>
    <w:rsid w:val="00D16D92"/>
    <w:rsid w:val="00D210E6"/>
    <w:rsid w:val="00D21589"/>
    <w:rsid w:val="00D2182F"/>
    <w:rsid w:val="00D21E01"/>
    <w:rsid w:val="00D2225D"/>
    <w:rsid w:val="00D2549F"/>
    <w:rsid w:val="00D25535"/>
    <w:rsid w:val="00D258F9"/>
    <w:rsid w:val="00D25EDB"/>
    <w:rsid w:val="00D2662F"/>
    <w:rsid w:val="00D267E4"/>
    <w:rsid w:val="00D272D9"/>
    <w:rsid w:val="00D2739A"/>
    <w:rsid w:val="00D27819"/>
    <w:rsid w:val="00D27834"/>
    <w:rsid w:val="00D27E47"/>
    <w:rsid w:val="00D30E05"/>
    <w:rsid w:val="00D314DF"/>
    <w:rsid w:val="00D31D7F"/>
    <w:rsid w:val="00D32A3E"/>
    <w:rsid w:val="00D34053"/>
    <w:rsid w:val="00D34E03"/>
    <w:rsid w:val="00D35644"/>
    <w:rsid w:val="00D35B6A"/>
    <w:rsid w:val="00D37F98"/>
    <w:rsid w:val="00D41716"/>
    <w:rsid w:val="00D4223B"/>
    <w:rsid w:val="00D42659"/>
    <w:rsid w:val="00D4271E"/>
    <w:rsid w:val="00D42B1B"/>
    <w:rsid w:val="00D44881"/>
    <w:rsid w:val="00D449E4"/>
    <w:rsid w:val="00D44E4B"/>
    <w:rsid w:val="00D455D4"/>
    <w:rsid w:val="00D45857"/>
    <w:rsid w:val="00D463CB"/>
    <w:rsid w:val="00D46F18"/>
    <w:rsid w:val="00D47CF5"/>
    <w:rsid w:val="00D47EBB"/>
    <w:rsid w:val="00D51675"/>
    <w:rsid w:val="00D51772"/>
    <w:rsid w:val="00D51842"/>
    <w:rsid w:val="00D51C1F"/>
    <w:rsid w:val="00D51E19"/>
    <w:rsid w:val="00D52128"/>
    <w:rsid w:val="00D525B0"/>
    <w:rsid w:val="00D526F8"/>
    <w:rsid w:val="00D5291F"/>
    <w:rsid w:val="00D530FF"/>
    <w:rsid w:val="00D53357"/>
    <w:rsid w:val="00D5371E"/>
    <w:rsid w:val="00D54327"/>
    <w:rsid w:val="00D5554D"/>
    <w:rsid w:val="00D565CE"/>
    <w:rsid w:val="00D569A9"/>
    <w:rsid w:val="00D577F8"/>
    <w:rsid w:val="00D57907"/>
    <w:rsid w:val="00D57B1D"/>
    <w:rsid w:val="00D57E39"/>
    <w:rsid w:val="00D57EC6"/>
    <w:rsid w:val="00D609F9"/>
    <w:rsid w:val="00D60CE6"/>
    <w:rsid w:val="00D60DBA"/>
    <w:rsid w:val="00D61481"/>
    <w:rsid w:val="00D61689"/>
    <w:rsid w:val="00D63489"/>
    <w:rsid w:val="00D65776"/>
    <w:rsid w:val="00D6590B"/>
    <w:rsid w:val="00D66B3E"/>
    <w:rsid w:val="00D674C1"/>
    <w:rsid w:val="00D67BC0"/>
    <w:rsid w:val="00D70024"/>
    <w:rsid w:val="00D707CD"/>
    <w:rsid w:val="00D71C4B"/>
    <w:rsid w:val="00D732D8"/>
    <w:rsid w:val="00D73C72"/>
    <w:rsid w:val="00D73D3F"/>
    <w:rsid w:val="00D74136"/>
    <w:rsid w:val="00D74F2A"/>
    <w:rsid w:val="00D74F36"/>
    <w:rsid w:val="00D754D8"/>
    <w:rsid w:val="00D7564D"/>
    <w:rsid w:val="00D75950"/>
    <w:rsid w:val="00D75D58"/>
    <w:rsid w:val="00D75F8B"/>
    <w:rsid w:val="00D7673E"/>
    <w:rsid w:val="00D804BC"/>
    <w:rsid w:val="00D80BA4"/>
    <w:rsid w:val="00D81413"/>
    <w:rsid w:val="00D82A23"/>
    <w:rsid w:val="00D82B20"/>
    <w:rsid w:val="00D835A6"/>
    <w:rsid w:val="00D83A44"/>
    <w:rsid w:val="00D83E31"/>
    <w:rsid w:val="00D842CA"/>
    <w:rsid w:val="00D842D5"/>
    <w:rsid w:val="00D84946"/>
    <w:rsid w:val="00D84FA1"/>
    <w:rsid w:val="00D8545C"/>
    <w:rsid w:val="00D857DD"/>
    <w:rsid w:val="00D87701"/>
    <w:rsid w:val="00D9025C"/>
    <w:rsid w:val="00D90E6A"/>
    <w:rsid w:val="00D91B42"/>
    <w:rsid w:val="00D92285"/>
    <w:rsid w:val="00D92AFE"/>
    <w:rsid w:val="00D935D2"/>
    <w:rsid w:val="00D94A46"/>
    <w:rsid w:val="00DA2A8D"/>
    <w:rsid w:val="00DA2CF5"/>
    <w:rsid w:val="00DA37FF"/>
    <w:rsid w:val="00DA4183"/>
    <w:rsid w:val="00DA520F"/>
    <w:rsid w:val="00DA5C15"/>
    <w:rsid w:val="00DA67D8"/>
    <w:rsid w:val="00DA683A"/>
    <w:rsid w:val="00DB0164"/>
    <w:rsid w:val="00DB0774"/>
    <w:rsid w:val="00DB0864"/>
    <w:rsid w:val="00DB1123"/>
    <w:rsid w:val="00DB1F0F"/>
    <w:rsid w:val="00DB205D"/>
    <w:rsid w:val="00DB2B5A"/>
    <w:rsid w:val="00DB2CDA"/>
    <w:rsid w:val="00DB3723"/>
    <w:rsid w:val="00DB37E0"/>
    <w:rsid w:val="00DB3C2B"/>
    <w:rsid w:val="00DB4968"/>
    <w:rsid w:val="00DB4BC7"/>
    <w:rsid w:val="00DB6CA2"/>
    <w:rsid w:val="00DB70E2"/>
    <w:rsid w:val="00DB7F88"/>
    <w:rsid w:val="00DC015F"/>
    <w:rsid w:val="00DC0999"/>
    <w:rsid w:val="00DC1209"/>
    <w:rsid w:val="00DC1747"/>
    <w:rsid w:val="00DC29F3"/>
    <w:rsid w:val="00DC2C75"/>
    <w:rsid w:val="00DC347E"/>
    <w:rsid w:val="00DC46B4"/>
    <w:rsid w:val="00DC5E0B"/>
    <w:rsid w:val="00DC6036"/>
    <w:rsid w:val="00DC6915"/>
    <w:rsid w:val="00DC763F"/>
    <w:rsid w:val="00DC7FE4"/>
    <w:rsid w:val="00DD0F1E"/>
    <w:rsid w:val="00DD1574"/>
    <w:rsid w:val="00DD4211"/>
    <w:rsid w:val="00DD4945"/>
    <w:rsid w:val="00DD4C7A"/>
    <w:rsid w:val="00DD5410"/>
    <w:rsid w:val="00DD65C3"/>
    <w:rsid w:val="00DD6D78"/>
    <w:rsid w:val="00DD7681"/>
    <w:rsid w:val="00DE1DA0"/>
    <w:rsid w:val="00DE3664"/>
    <w:rsid w:val="00DE38F2"/>
    <w:rsid w:val="00DE4003"/>
    <w:rsid w:val="00DE40B4"/>
    <w:rsid w:val="00DE5909"/>
    <w:rsid w:val="00DE59A5"/>
    <w:rsid w:val="00DE6802"/>
    <w:rsid w:val="00DE78F3"/>
    <w:rsid w:val="00DF0A0B"/>
    <w:rsid w:val="00DF2465"/>
    <w:rsid w:val="00DF3F42"/>
    <w:rsid w:val="00DF4AB6"/>
    <w:rsid w:val="00DF4D88"/>
    <w:rsid w:val="00DF543F"/>
    <w:rsid w:val="00DF54DD"/>
    <w:rsid w:val="00DF695A"/>
    <w:rsid w:val="00DF6F47"/>
    <w:rsid w:val="00DF7069"/>
    <w:rsid w:val="00DF7EB8"/>
    <w:rsid w:val="00E003BA"/>
    <w:rsid w:val="00E00ADD"/>
    <w:rsid w:val="00E00EF6"/>
    <w:rsid w:val="00E0168F"/>
    <w:rsid w:val="00E020A2"/>
    <w:rsid w:val="00E02421"/>
    <w:rsid w:val="00E0273B"/>
    <w:rsid w:val="00E02F7C"/>
    <w:rsid w:val="00E034D8"/>
    <w:rsid w:val="00E03D9B"/>
    <w:rsid w:val="00E0413B"/>
    <w:rsid w:val="00E05091"/>
    <w:rsid w:val="00E0569F"/>
    <w:rsid w:val="00E071BA"/>
    <w:rsid w:val="00E07393"/>
    <w:rsid w:val="00E07914"/>
    <w:rsid w:val="00E101A0"/>
    <w:rsid w:val="00E10845"/>
    <w:rsid w:val="00E10F7C"/>
    <w:rsid w:val="00E11B3B"/>
    <w:rsid w:val="00E11D4A"/>
    <w:rsid w:val="00E11F67"/>
    <w:rsid w:val="00E1262A"/>
    <w:rsid w:val="00E139FA"/>
    <w:rsid w:val="00E13DE7"/>
    <w:rsid w:val="00E15C33"/>
    <w:rsid w:val="00E15DDC"/>
    <w:rsid w:val="00E15F1C"/>
    <w:rsid w:val="00E1610C"/>
    <w:rsid w:val="00E168A8"/>
    <w:rsid w:val="00E16913"/>
    <w:rsid w:val="00E17554"/>
    <w:rsid w:val="00E17921"/>
    <w:rsid w:val="00E20333"/>
    <w:rsid w:val="00E21D90"/>
    <w:rsid w:val="00E22DD5"/>
    <w:rsid w:val="00E23D3D"/>
    <w:rsid w:val="00E27608"/>
    <w:rsid w:val="00E27A21"/>
    <w:rsid w:val="00E30A94"/>
    <w:rsid w:val="00E30CD8"/>
    <w:rsid w:val="00E310A4"/>
    <w:rsid w:val="00E31359"/>
    <w:rsid w:val="00E31E22"/>
    <w:rsid w:val="00E32C6A"/>
    <w:rsid w:val="00E340D6"/>
    <w:rsid w:val="00E34118"/>
    <w:rsid w:val="00E3558B"/>
    <w:rsid w:val="00E36987"/>
    <w:rsid w:val="00E4186A"/>
    <w:rsid w:val="00E42C6E"/>
    <w:rsid w:val="00E43004"/>
    <w:rsid w:val="00E43A7D"/>
    <w:rsid w:val="00E43D20"/>
    <w:rsid w:val="00E44A17"/>
    <w:rsid w:val="00E468C2"/>
    <w:rsid w:val="00E4715D"/>
    <w:rsid w:val="00E47C5E"/>
    <w:rsid w:val="00E50041"/>
    <w:rsid w:val="00E5015C"/>
    <w:rsid w:val="00E5017A"/>
    <w:rsid w:val="00E503D9"/>
    <w:rsid w:val="00E504AE"/>
    <w:rsid w:val="00E50A70"/>
    <w:rsid w:val="00E52039"/>
    <w:rsid w:val="00E52117"/>
    <w:rsid w:val="00E53347"/>
    <w:rsid w:val="00E53994"/>
    <w:rsid w:val="00E53CE4"/>
    <w:rsid w:val="00E54C94"/>
    <w:rsid w:val="00E55359"/>
    <w:rsid w:val="00E56FC9"/>
    <w:rsid w:val="00E57D1C"/>
    <w:rsid w:val="00E601C0"/>
    <w:rsid w:val="00E604AB"/>
    <w:rsid w:val="00E60804"/>
    <w:rsid w:val="00E61CFE"/>
    <w:rsid w:val="00E61D99"/>
    <w:rsid w:val="00E61E5C"/>
    <w:rsid w:val="00E62C80"/>
    <w:rsid w:val="00E630B3"/>
    <w:rsid w:val="00E63FC8"/>
    <w:rsid w:val="00E64C31"/>
    <w:rsid w:val="00E66037"/>
    <w:rsid w:val="00E66C13"/>
    <w:rsid w:val="00E712EC"/>
    <w:rsid w:val="00E7229B"/>
    <w:rsid w:val="00E72CEC"/>
    <w:rsid w:val="00E73466"/>
    <w:rsid w:val="00E73CE5"/>
    <w:rsid w:val="00E7473D"/>
    <w:rsid w:val="00E747B1"/>
    <w:rsid w:val="00E747D6"/>
    <w:rsid w:val="00E76F4F"/>
    <w:rsid w:val="00E77192"/>
    <w:rsid w:val="00E77C08"/>
    <w:rsid w:val="00E77CE6"/>
    <w:rsid w:val="00E8248E"/>
    <w:rsid w:val="00E8250E"/>
    <w:rsid w:val="00E83D27"/>
    <w:rsid w:val="00E84252"/>
    <w:rsid w:val="00E84418"/>
    <w:rsid w:val="00E8541A"/>
    <w:rsid w:val="00E86C00"/>
    <w:rsid w:val="00E8796C"/>
    <w:rsid w:val="00E906C5"/>
    <w:rsid w:val="00E9073D"/>
    <w:rsid w:val="00E91CC6"/>
    <w:rsid w:val="00E91FBC"/>
    <w:rsid w:val="00E92621"/>
    <w:rsid w:val="00E92CE8"/>
    <w:rsid w:val="00E93639"/>
    <w:rsid w:val="00E93740"/>
    <w:rsid w:val="00E93A2E"/>
    <w:rsid w:val="00E94205"/>
    <w:rsid w:val="00E94B87"/>
    <w:rsid w:val="00E959AD"/>
    <w:rsid w:val="00E95DC7"/>
    <w:rsid w:val="00E96396"/>
    <w:rsid w:val="00EA0B6B"/>
    <w:rsid w:val="00EA0E6A"/>
    <w:rsid w:val="00EA32C0"/>
    <w:rsid w:val="00EA3D99"/>
    <w:rsid w:val="00EA3FB3"/>
    <w:rsid w:val="00EA4626"/>
    <w:rsid w:val="00EA4E8C"/>
    <w:rsid w:val="00EA5378"/>
    <w:rsid w:val="00EA587C"/>
    <w:rsid w:val="00EA5E53"/>
    <w:rsid w:val="00EA6670"/>
    <w:rsid w:val="00EA6C33"/>
    <w:rsid w:val="00EA6C9F"/>
    <w:rsid w:val="00EA6D1A"/>
    <w:rsid w:val="00EA78A7"/>
    <w:rsid w:val="00EA7A2F"/>
    <w:rsid w:val="00EB0FCF"/>
    <w:rsid w:val="00EB13F9"/>
    <w:rsid w:val="00EB1EA3"/>
    <w:rsid w:val="00EB3128"/>
    <w:rsid w:val="00EB37F0"/>
    <w:rsid w:val="00EB4695"/>
    <w:rsid w:val="00EB50B0"/>
    <w:rsid w:val="00EB59A6"/>
    <w:rsid w:val="00EB61BB"/>
    <w:rsid w:val="00EB657B"/>
    <w:rsid w:val="00EB6761"/>
    <w:rsid w:val="00EC05B5"/>
    <w:rsid w:val="00EC14C2"/>
    <w:rsid w:val="00EC1C54"/>
    <w:rsid w:val="00EC2745"/>
    <w:rsid w:val="00EC2D2A"/>
    <w:rsid w:val="00EC3AD8"/>
    <w:rsid w:val="00EC3C59"/>
    <w:rsid w:val="00EC444C"/>
    <w:rsid w:val="00EC4D28"/>
    <w:rsid w:val="00EC4FCD"/>
    <w:rsid w:val="00EC5E8F"/>
    <w:rsid w:val="00EC61F1"/>
    <w:rsid w:val="00EC70D0"/>
    <w:rsid w:val="00EC7634"/>
    <w:rsid w:val="00EC7939"/>
    <w:rsid w:val="00ED010A"/>
    <w:rsid w:val="00ED0F95"/>
    <w:rsid w:val="00ED11B7"/>
    <w:rsid w:val="00ED160C"/>
    <w:rsid w:val="00ED2D65"/>
    <w:rsid w:val="00ED37A8"/>
    <w:rsid w:val="00ED5656"/>
    <w:rsid w:val="00ED5874"/>
    <w:rsid w:val="00ED6137"/>
    <w:rsid w:val="00ED72C9"/>
    <w:rsid w:val="00ED77F5"/>
    <w:rsid w:val="00EE0182"/>
    <w:rsid w:val="00EE112A"/>
    <w:rsid w:val="00EE1487"/>
    <w:rsid w:val="00EE14C4"/>
    <w:rsid w:val="00EE1881"/>
    <w:rsid w:val="00EE1B9F"/>
    <w:rsid w:val="00EE36F9"/>
    <w:rsid w:val="00EE3C80"/>
    <w:rsid w:val="00EE4107"/>
    <w:rsid w:val="00EE436B"/>
    <w:rsid w:val="00EE4461"/>
    <w:rsid w:val="00EE4565"/>
    <w:rsid w:val="00EE4F7B"/>
    <w:rsid w:val="00EE519A"/>
    <w:rsid w:val="00EE7D11"/>
    <w:rsid w:val="00EF059F"/>
    <w:rsid w:val="00EF0BA0"/>
    <w:rsid w:val="00EF0DBF"/>
    <w:rsid w:val="00EF3966"/>
    <w:rsid w:val="00EF3E92"/>
    <w:rsid w:val="00EF7002"/>
    <w:rsid w:val="00F0034B"/>
    <w:rsid w:val="00F00EF4"/>
    <w:rsid w:val="00F019F7"/>
    <w:rsid w:val="00F01F92"/>
    <w:rsid w:val="00F020F9"/>
    <w:rsid w:val="00F02943"/>
    <w:rsid w:val="00F02A5F"/>
    <w:rsid w:val="00F02D10"/>
    <w:rsid w:val="00F02DFE"/>
    <w:rsid w:val="00F02EAA"/>
    <w:rsid w:val="00F0319D"/>
    <w:rsid w:val="00F03F8E"/>
    <w:rsid w:val="00F040CC"/>
    <w:rsid w:val="00F06027"/>
    <w:rsid w:val="00F062CB"/>
    <w:rsid w:val="00F067FC"/>
    <w:rsid w:val="00F071BB"/>
    <w:rsid w:val="00F07A40"/>
    <w:rsid w:val="00F101F1"/>
    <w:rsid w:val="00F10EB1"/>
    <w:rsid w:val="00F11027"/>
    <w:rsid w:val="00F1190D"/>
    <w:rsid w:val="00F12689"/>
    <w:rsid w:val="00F1318A"/>
    <w:rsid w:val="00F13615"/>
    <w:rsid w:val="00F13A9B"/>
    <w:rsid w:val="00F13C45"/>
    <w:rsid w:val="00F14DCC"/>
    <w:rsid w:val="00F1671E"/>
    <w:rsid w:val="00F17485"/>
    <w:rsid w:val="00F175D7"/>
    <w:rsid w:val="00F176B5"/>
    <w:rsid w:val="00F20E7D"/>
    <w:rsid w:val="00F214D9"/>
    <w:rsid w:val="00F21CEB"/>
    <w:rsid w:val="00F21D60"/>
    <w:rsid w:val="00F21FCB"/>
    <w:rsid w:val="00F222B6"/>
    <w:rsid w:val="00F227A1"/>
    <w:rsid w:val="00F23B29"/>
    <w:rsid w:val="00F24518"/>
    <w:rsid w:val="00F25D2A"/>
    <w:rsid w:val="00F25D2D"/>
    <w:rsid w:val="00F25E78"/>
    <w:rsid w:val="00F269B9"/>
    <w:rsid w:val="00F269F9"/>
    <w:rsid w:val="00F26B29"/>
    <w:rsid w:val="00F2721E"/>
    <w:rsid w:val="00F301EF"/>
    <w:rsid w:val="00F3082E"/>
    <w:rsid w:val="00F30915"/>
    <w:rsid w:val="00F30C4D"/>
    <w:rsid w:val="00F317C1"/>
    <w:rsid w:val="00F31A60"/>
    <w:rsid w:val="00F32BE2"/>
    <w:rsid w:val="00F33CE1"/>
    <w:rsid w:val="00F340CB"/>
    <w:rsid w:val="00F3502C"/>
    <w:rsid w:val="00F35250"/>
    <w:rsid w:val="00F353A4"/>
    <w:rsid w:val="00F36054"/>
    <w:rsid w:val="00F36865"/>
    <w:rsid w:val="00F37B50"/>
    <w:rsid w:val="00F40834"/>
    <w:rsid w:val="00F40861"/>
    <w:rsid w:val="00F408E8"/>
    <w:rsid w:val="00F418A4"/>
    <w:rsid w:val="00F41C3E"/>
    <w:rsid w:val="00F41CCD"/>
    <w:rsid w:val="00F42295"/>
    <w:rsid w:val="00F42925"/>
    <w:rsid w:val="00F43E65"/>
    <w:rsid w:val="00F44494"/>
    <w:rsid w:val="00F448A6"/>
    <w:rsid w:val="00F44B5F"/>
    <w:rsid w:val="00F44D48"/>
    <w:rsid w:val="00F44F52"/>
    <w:rsid w:val="00F45A98"/>
    <w:rsid w:val="00F4675C"/>
    <w:rsid w:val="00F46B5A"/>
    <w:rsid w:val="00F475FE"/>
    <w:rsid w:val="00F477A8"/>
    <w:rsid w:val="00F47E91"/>
    <w:rsid w:val="00F47F3C"/>
    <w:rsid w:val="00F50AF6"/>
    <w:rsid w:val="00F50C87"/>
    <w:rsid w:val="00F5159F"/>
    <w:rsid w:val="00F53517"/>
    <w:rsid w:val="00F53594"/>
    <w:rsid w:val="00F53AA9"/>
    <w:rsid w:val="00F53F1A"/>
    <w:rsid w:val="00F5529C"/>
    <w:rsid w:val="00F55AAF"/>
    <w:rsid w:val="00F55FD9"/>
    <w:rsid w:val="00F56AE3"/>
    <w:rsid w:val="00F56BEB"/>
    <w:rsid w:val="00F62292"/>
    <w:rsid w:val="00F62901"/>
    <w:rsid w:val="00F62F38"/>
    <w:rsid w:val="00F63A51"/>
    <w:rsid w:val="00F64122"/>
    <w:rsid w:val="00F644B5"/>
    <w:rsid w:val="00F6631E"/>
    <w:rsid w:val="00F6766F"/>
    <w:rsid w:val="00F6784E"/>
    <w:rsid w:val="00F70A7F"/>
    <w:rsid w:val="00F70D82"/>
    <w:rsid w:val="00F70E51"/>
    <w:rsid w:val="00F70FDB"/>
    <w:rsid w:val="00F71045"/>
    <w:rsid w:val="00F71FD7"/>
    <w:rsid w:val="00F73E26"/>
    <w:rsid w:val="00F74977"/>
    <w:rsid w:val="00F7682C"/>
    <w:rsid w:val="00F77752"/>
    <w:rsid w:val="00F77768"/>
    <w:rsid w:val="00F77FF5"/>
    <w:rsid w:val="00F80A41"/>
    <w:rsid w:val="00F81F64"/>
    <w:rsid w:val="00F822ED"/>
    <w:rsid w:val="00F8233E"/>
    <w:rsid w:val="00F82FE5"/>
    <w:rsid w:val="00F83071"/>
    <w:rsid w:val="00F834BA"/>
    <w:rsid w:val="00F84231"/>
    <w:rsid w:val="00F852B7"/>
    <w:rsid w:val="00F860A4"/>
    <w:rsid w:val="00F86E52"/>
    <w:rsid w:val="00F870E9"/>
    <w:rsid w:val="00F876BF"/>
    <w:rsid w:val="00F87C7B"/>
    <w:rsid w:val="00F908DE"/>
    <w:rsid w:val="00F90EED"/>
    <w:rsid w:val="00F914DB"/>
    <w:rsid w:val="00F91734"/>
    <w:rsid w:val="00F91BC5"/>
    <w:rsid w:val="00F92412"/>
    <w:rsid w:val="00F93956"/>
    <w:rsid w:val="00F93F96"/>
    <w:rsid w:val="00F94A5C"/>
    <w:rsid w:val="00F94EAC"/>
    <w:rsid w:val="00F95EB3"/>
    <w:rsid w:val="00F96066"/>
    <w:rsid w:val="00F9615F"/>
    <w:rsid w:val="00F971C5"/>
    <w:rsid w:val="00FA06A4"/>
    <w:rsid w:val="00FA1509"/>
    <w:rsid w:val="00FA18C7"/>
    <w:rsid w:val="00FA3F11"/>
    <w:rsid w:val="00FA4658"/>
    <w:rsid w:val="00FA526A"/>
    <w:rsid w:val="00FA594C"/>
    <w:rsid w:val="00FA674C"/>
    <w:rsid w:val="00FA6975"/>
    <w:rsid w:val="00FA6F11"/>
    <w:rsid w:val="00FA70BC"/>
    <w:rsid w:val="00FA7458"/>
    <w:rsid w:val="00FA763A"/>
    <w:rsid w:val="00FB0A46"/>
    <w:rsid w:val="00FB18D1"/>
    <w:rsid w:val="00FB2BA7"/>
    <w:rsid w:val="00FB2C49"/>
    <w:rsid w:val="00FB3A47"/>
    <w:rsid w:val="00FB4127"/>
    <w:rsid w:val="00FB4929"/>
    <w:rsid w:val="00FB4DD9"/>
    <w:rsid w:val="00FB5D6F"/>
    <w:rsid w:val="00FB5ECB"/>
    <w:rsid w:val="00FB6BC1"/>
    <w:rsid w:val="00FB7093"/>
    <w:rsid w:val="00FB7123"/>
    <w:rsid w:val="00FB729A"/>
    <w:rsid w:val="00FB735C"/>
    <w:rsid w:val="00FC1713"/>
    <w:rsid w:val="00FC208E"/>
    <w:rsid w:val="00FC2646"/>
    <w:rsid w:val="00FC3775"/>
    <w:rsid w:val="00FC39A1"/>
    <w:rsid w:val="00FC441E"/>
    <w:rsid w:val="00FC4752"/>
    <w:rsid w:val="00FC5127"/>
    <w:rsid w:val="00FC55E2"/>
    <w:rsid w:val="00FC5C57"/>
    <w:rsid w:val="00FC6869"/>
    <w:rsid w:val="00FC7059"/>
    <w:rsid w:val="00FC762E"/>
    <w:rsid w:val="00FC7A66"/>
    <w:rsid w:val="00FD0CBE"/>
    <w:rsid w:val="00FD0D94"/>
    <w:rsid w:val="00FD1D79"/>
    <w:rsid w:val="00FD31E2"/>
    <w:rsid w:val="00FD35DF"/>
    <w:rsid w:val="00FD360E"/>
    <w:rsid w:val="00FD45E6"/>
    <w:rsid w:val="00FD49B1"/>
    <w:rsid w:val="00FD4A19"/>
    <w:rsid w:val="00FD5051"/>
    <w:rsid w:val="00FD5605"/>
    <w:rsid w:val="00FD6F3E"/>
    <w:rsid w:val="00FD6FD4"/>
    <w:rsid w:val="00FD72CB"/>
    <w:rsid w:val="00FD751A"/>
    <w:rsid w:val="00FE01FF"/>
    <w:rsid w:val="00FE0CE6"/>
    <w:rsid w:val="00FE11ED"/>
    <w:rsid w:val="00FE1359"/>
    <w:rsid w:val="00FE24E4"/>
    <w:rsid w:val="00FE26DC"/>
    <w:rsid w:val="00FE32A1"/>
    <w:rsid w:val="00FE37D6"/>
    <w:rsid w:val="00FE3ADB"/>
    <w:rsid w:val="00FE3FFE"/>
    <w:rsid w:val="00FE441C"/>
    <w:rsid w:val="00FE4B4B"/>
    <w:rsid w:val="00FE4E61"/>
    <w:rsid w:val="00FE6390"/>
    <w:rsid w:val="00FE681E"/>
    <w:rsid w:val="00FE6D3E"/>
    <w:rsid w:val="00FE76DA"/>
    <w:rsid w:val="00FF0EDA"/>
    <w:rsid w:val="00FF0F5B"/>
    <w:rsid w:val="00FF1214"/>
    <w:rsid w:val="00FF1B7F"/>
    <w:rsid w:val="00FF3060"/>
    <w:rsid w:val="00FF318F"/>
    <w:rsid w:val="00FF3B55"/>
    <w:rsid w:val="00FF4028"/>
    <w:rsid w:val="00FF5CE2"/>
    <w:rsid w:val="00FF6A9F"/>
    <w:rsid w:val="00FF6D05"/>
    <w:rsid w:val="00FF6F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qFormat="1"/>
    <w:lsdException w:name="Normal Table" w:semiHidden="0" w:unhideWhenUsed="0"/>
    <w:lsdException w:name="No Lis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E3F"/>
    <w:pPr>
      <w:spacing w:after="0" w:line="240" w:lineRule="auto"/>
    </w:pPr>
    <w:rPr>
      <w:rFonts w:ascii="Times New Roman" w:eastAsia="Times New Roman" w:hAnsi="Times New Roman" w:cs="Times New Roman"/>
      <w:b/>
      <w:iCs/>
      <w:sz w:val="28"/>
      <w:szCs w:val="28"/>
    </w:rPr>
  </w:style>
  <w:style w:type="paragraph" w:styleId="Heading1">
    <w:name w:val="heading 1"/>
    <w:basedOn w:val="Normal"/>
    <w:next w:val="Normal"/>
    <w:link w:val="Heading1Char"/>
    <w:qFormat/>
    <w:rsid w:val="004C3E3F"/>
    <w:pPr>
      <w:keepNext/>
      <w:outlineLvl w:val="0"/>
    </w:pPr>
    <w:rPr>
      <w:b w:val="0"/>
      <w:i/>
      <w:sz w:val="24"/>
      <w:szCs w:val="24"/>
    </w:rPr>
  </w:style>
  <w:style w:type="paragraph" w:styleId="Heading2">
    <w:name w:val="heading 2"/>
    <w:basedOn w:val="Normal"/>
    <w:next w:val="Normal"/>
    <w:link w:val="Heading2Char"/>
    <w:semiHidden/>
    <w:unhideWhenUsed/>
    <w:qFormat/>
    <w:rsid w:val="004C3E3F"/>
    <w:pPr>
      <w:keepNext/>
      <w:spacing w:before="240" w:after="60"/>
      <w:outlineLvl w:val="1"/>
    </w:pPr>
    <w:rPr>
      <w:rFonts w:ascii="Cambria" w:hAnsi="Cambria"/>
      <w:bCs/>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3E3F"/>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semiHidden/>
    <w:rsid w:val="004C3E3F"/>
    <w:rPr>
      <w:rFonts w:ascii="Cambria" w:eastAsia="Times New Roman" w:hAnsi="Cambria" w:cs="Times New Roman"/>
      <w:b/>
      <w:bCs/>
      <w:i/>
      <w:sz w:val="28"/>
      <w:szCs w:val="28"/>
    </w:rPr>
  </w:style>
  <w:style w:type="character" w:styleId="Hyperlink">
    <w:name w:val="Hyperlink"/>
    <w:unhideWhenUsed/>
    <w:rsid w:val="004C3E3F"/>
    <w:rPr>
      <w:color w:val="0000FF"/>
      <w:u w:val="single"/>
    </w:r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 Char,webb Char,Char Char25 Char,Normal (Web) Char Char Char, Char Char25 Char"/>
    <w:link w:val="NormalWeb"/>
    <w:qFormat/>
    <w:locked/>
    <w:rsid w:val="004C3E3F"/>
    <w:rPr>
      <w:rFonts w:ascii="Calibri" w:hAnsi="Calibri"/>
    </w:rPr>
  </w:style>
  <w:style w:type="paragraph" w:styleId="NormalWeb">
    <w:name w:val="Normal (Web)"/>
    <w:aliases w:val="Обычный (веб)1,Обычный (веб) Знак,Обычный (веб) Знак1,Обычный (веб) Знак Знак,Char Char Char Char Char Char Char Char Char Char Char,webb,Char Char25,Normal (Web) Char Char, Char Char25"/>
    <w:basedOn w:val="Normal"/>
    <w:link w:val="NormalWebChar"/>
    <w:uiPriority w:val="99"/>
    <w:unhideWhenUsed/>
    <w:qFormat/>
    <w:rsid w:val="004C3E3F"/>
    <w:pPr>
      <w:contextualSpacing/>
    </w:pPr>
    <w:rPr>
      <w:rFonts w:ascii="Calibri" w:eastAsiaTheme="minorHAnsi" w:hAnsi="Calibri" w:cstheme="minorBidi"/>
      <w:b w:val="0"/>
      <w:iCs w:val="0"/>
      <w:sz w:val="22"/>
      <w:szCs w:val="22"/>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Char Ch Char"/>
    <w:basedOn w:val="DefaultParagraphFont"/>
    <w:link w:val="FootnoteText"/>
    <w:qFormat/>
    <w:locked/>
    <w:rsid w:val="004C3E3F"/>
    <w:rPr>
      <w:b/>
      <w:iCs/>
    </w:rPr>
  </w:style>
  <w:style w:type="paragraph" w:styleId="FootnoteText">
    <w:name w:val="footnote text"/>
    <w:aliases w:val="Char Char,Footnote Text Char Char Char Char Char,Footnote Text Char Char Char Char Char Char Ch,Footnote Text Char Char Char Char Char Char Ch Char Char Char,fn,fn Char,Char Char13,Footnote Text Char1 Char1,Char Ch,single spac,ft,З,BE,FN"/>
    <w:basedOn w:val="Normal"/>
    <w:link w:val="FootnoteTextChar"/>
    <w:unhideWhenUsed/>
    <w:qFormat/>
    <w:rsid w:val="004C3E3F"/>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locked/>
    <w:rsid w:val="004C3E3F"/>
    <w:rPr>
      <w:b/>
      <w:iCs/>
      <w:sz w:val="28"/>
      <w:szCs w:val="28"/>
    </w:rPr>
  </w:style>
  <w:style w:type="paragraph" w:styleId="Header">
    <w:name w:val="header"/>
    <w:basedOn w:val="Normal"/>
    <w:link w:val="HeaderChar"/>
    <w:uiPriority w:val="99"/>
    <w:unhideWhenUsed/>
    <w:rsid w:val="004C3E3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locked/>
    <w:rsid w:val="004C3E3F"/>
    <w:rPr>
      <w:b/>
      <w:iCs/>
      <w:sz w:val="28"/>
      <w:szCs w:val="28"/>
    </w:rPr>
  </w:style>
  <w:style w:type="paragraph" w:styleId="Footer">
    <w:name w:val="footer"/>
    <w:basedOn w:val="Normal"/>
    <w:link w:val="FooterChar"/>
    <w:uiPriority w:val="99"/>
    <w:unhideWhenUsed/>
    <w:rsid w:val="004C3E3F"/>
    <w:pPr>
      <w:tabs>
        <w:tab w:val="center" w:pos="4680"/>
        <w:tab w:val="right" w:pos="9360"/>
      </w:tabs>
    </w:pPr>
    <w:rPr>
      <w:rFonts w:asciiTheme="minorHAnsi" w:eastAsiaTheme="minorHAnsi" w:hAnsiTheme="minorHAnsi" w:cstheme="minorBidi"/>
    </w:rPr>
  </w:style>
  <w:style w:type="character" w:customStyle="1" w:styleId="BodyTextChar">
    <w:name w:val="Body Text Char"/>
    <w:basedOn w:val="DefaultParagraphFont"/>
    <w:link w:val="BodyText"/>
    <w:uiPriority w:val="99"/>
    <w:locked/>
    <w:rsid w:val="004C3E3F"/>
    <w:rPr>
      <w:sz w:val="28"/>
      <w:szCs w:val="28"/>
    </w:rPr>
  </w:style>
  <w:style w:type="paragraph" w:styleId="BodyText">
    <w:name w:val="Body Text"/>
    <w:basedOn w:val="Normal"/>
    <w:link w:val="BodyTextChar"/>
    <w:uiPriority w:val="99"/>
    <w:unhideWhenUsed/>
    <w:rsid w:val="004C3E3F"/>
    <w:pPr>
      <w:spacing w:after="120"/>
    </w:pPr>
    <w:rPr>
      <w:rFonts w:asciiTheme="minorHAnsi" w:eastAsiaTheme="minorHAnsi" w:hAnsiTheme="minorHAnsi" w:cstheme="minorBidi"/>
      <w:b w:val="0"/>
      <w:iCs w:val="0"/>
    </w:rPr>
  </w:style>
  <w:style w:type="character" w:customStyle="1" w:styleId="BodyTextIndent2Char">
    <w:name w:val="Body Text Indent 2 Char"/>
    <w:basedOn w:val="DefaultParagraphFont"/>
    <w:link w:val="BodyTextIndent2"/>
    <w:semiHidden/>
    <w:locked/>
    <w:rsid w:val="004C3E3F"/>
    <w:rPr>
      <w:b/>
      <w:iCs/>
      <w:sz w:val="28"/>
      <w:szCs w:val="28"/>
    </w:rPr>
  </w:style>
  <w:style w:type="paragraph" w:styleId="BodyTextIndent2">
    <w:name w:val="Body Text Indent 2"/>
    <w:basedOn w:val="Normal"/>
    <w:link w:val="BodyTextIndent2Char"/>
    <w:semiHidden/>
    <w:unhideWhenUsed/>
    <w:rsid w:val="004C3E3F"/>
    <w:pPr>
      <w:spacing w:after="120" w:line="480" w:lineRule="auto"/>
      <w:ind w:left="360"/>
    </w:pPr>
    <w:rPr>
      <w:rFonts w:asciiTheme="minorHAnsi" w:eastAsiaTheme="minorHAnsi" w:hAnsiTheme="minorHAnsi" w:cstheme="minorBidi"/>
    </w:rPr>
  </w:style>
  <w:style w:type="character" w:customStyle="1" w:styleId="BalloonTextChar">
    <w:name w:val="Balloon Text Char"/>
    <w:basedOn w:val="DefaultParagraphFont"/>
    <w:link w:val="BalloonText"/>
    <w:locked/>
    <w:rsid w:val="004C3E3F"/>
    <w:rPr>
      <w:rFonts w:ascii="Tahoma" w:hAnsi="Tahoma" w:cs="Tahoma"/>
      <w:b/>
      <w:iCs/>
      <w:sz w:val="16"/>
      <w:szCs w:val="16"/>
    </w:rPr>
  </w:style>
  <w:style w:type="paragraph" w:styleId="BalloonText">
    <w:name w:val="Balloon Text"/>
    <w:basedOn w:val="Normal"/>
    <w:link w:val="BalloonTextChar"/>
    <w:unhideWhenUsed/>
    <w:rsid w:val="004C3E3F"/>
    <w:rPr>
      <w:rFonts w:ascii="Tahoma" w:eastAsiaTheme="minorHAnsi" w:hAnsi="Tahoma" w:cs="Tahoma"/>
      <w:sz w:val="16"/>
      <w:szCs w:val="16"/>
    </w:rPr>
  </w:style>
  <w:style w:type="paragraph" w:customStyle="1" w:styleId="pbody">
    <w:name w:val="pbody"/>
    <w:basedOn w:val="Normal"/>
    <w:rsid w:val="004C3E3F"/>
    <w:pPr>
      <w:spacing w:after="240" w:line="270" w:lineRule="atLeast"/>
      <w:contextualSpacing/>
    </w:pPr>
    <w:rPr>
      <w:rFonts w:ascii="Verdana" w:hAnsi="Verdana" w:cs="Arial"/>
      <w:b w:val="0"/>
      <w:iCs w:val="0"/>
      <w:color w:val="000000"/>
      <w:sz w:val="18"/>
      <w:szCs w:val="18"/>
    </w:rPr>
  </w:style>
  <w:style w:type="character" w:customStyle="1" w:styleId="Vnbnnidung2">
    <w:name w:val="Văn bản nội dung (2)_"/>
    <w:link w:val="Vnbnnidung20"/>
    <w:locked/>
    <w:rsid w:val="004C3E3F"/>
    <w:rPr>
      <w:sz w:val="26"/>
      <w:szCs w:val="26"/>
      <w:shd w:val="clear" w:color="auto" w:fill="FFFFFF"/>
    </w:rPr>
  </w:style>
  <w:style w:type="paragraph" w:customStyle="1" w:styleId="Vnbnnidung20">
    <w:name w:val="Văn bản nội dung (2)"/>
    <w:basedOn w:val="Normal"/>
    <w:link w:val="Vnbnnidung2"/>
    <w:rsid w:val="004C3E3F"/>
    <w:pPr>
      <w:widowControl w:val="0"/>
      <w:shd w:val="clear" w:color="auto" w:fill="FFFFFF"/>
      <w:spacing w:before="240" w:after="60" w:line="240" w:lineRule="atLeast"/>
      <w:contextualSpacing/>
    </w:pPr>
    <w:rPr>
      <w:rFonts w:asciiTheme="minorHAnsi" w:eastAsiaTheme="minorHAnsi" w:hAnsiTheme="minorHAnsi" w:cstheme="minorBidi"/>
      <w:b w:val="0"/>
      <w:iCs w:val="0"/>
      <w:sz w:val="26"/>
      <w:szCs w:val="26"/>
    </w:rPr>
  </w:style>
  <w:style w:type="character" w:customStyle="1" w:styleId="Vnbnnidung">
    <w:name w:val="Văn b?n n?i dung_"/>
    <w:link w:val="Vnbnnidung1"/>
    <w:locked/>
    <w:rsid w:val="004C3E3F"/>
    <w:rPr>
      <w:shd w:val="clear" w:color="auto" w:fill="FFFFFF"/>
    </w:rPr>
  </w:style>
  <w:style w:type="paragraph" w:customStyle="1" w:styleId="Vnbnnidung1">
    <w:name w:val="Văn b?n n?i dung1"/>
    <w:basedOn w:val="Normal"/>
    <w:link w:val="Vnbnnidung"/>
    <w:rsid w:val="004C3E3F"/>
    <w:pPr>
      <w:widowControl w:val="0"/>
      <w:shd w:val="clear" w:color="auto" w:fill="FFFFFF"/>
      <w:spacing w:before="120" w:after="120" w:line="240" w:lineRule="atLeast"/>
      <w:contextualSpacing/>
      <w:jc w:val="both"/>
    </w:pPr>
    <w:rPr>
      <w:rFonts w:asciiTheme="minorHAnsi" w:eastAsiaTheme="minorHAnsi" w:hAnsiTheme="minorHAnsi" w:cstheme="minorBidi"/>
      <w:b w:val="0"/>
      <w:iCs w:val="0"/>
      <w:sz w:val="22"/>
      <w:szCs w:val="22"/>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 2,f"/>
    <w:link w:val="FootnoteReferenceLVL6"/>
    <w:unhideWhenUsed/>
    <w:qFormat/>
    <w:rsid w:val="004C3E3F"/>
    <w:rPr>
      <w:vertAlign w:val="superscript"/>
    </w:rPr>
  </w:style>
  <w:style w:type="character" w:customStyle="1" w:styleId="BalloonTextChar1">
    <w:name w:val="Balloon Text Char1"/>
    <w:basedOn w:val="DefaultParagraphFont"/>
    <w:semiHidden/>
    <w:rsid w:val="004C3E3F"/>
    <w:rPr>
      <w:rFonts w:ascii="Tahoma" w:eastAsia="Times New Roman" w:hAnsi="Tahoma" w:cs="Tahoma"/>
      <w:b/>
      <w:iCs/>
      <w:sz w:val="16"/>
      <w:szCs w:val="16"/>
    </w:rPr>
  </w:style>
  <w:style w:type="character" w:customStyle="1" w:styleId="HeaderChar1">
    <w:name w:val="Header Char1"/>
    <w:basedOn w:val="DefaultParagraphFont"/>
    <w:semiHidden/>
    <w:rsid w:val="004C3E3F"/>
    <w:rPr>
      <w:rFonts w:ascii="Times New Roman" w:eastAsia="Times New Roman" w:hAnsi="Times New Roman" w:cs="Times New Roman"/>
      <w:b/>
      <w:iCs/>
      <w:sz w:val="28"/>
      <w:szCs w:val="28"/>
    </w:rPr>
  </w:style>
  <w:style w:type="character" w:customStyle="1" w:styleId="FooterChar1">
    <w:name w:val="Footer Char1"/>
    <w:basedOn w:val="DefaultParagraphFont"/>
    <w:uiPriority w:val="99"/>
    <w:semiHidden/>
    <w:rsid w:val="004C3E3F"/>
    <w:rPr>
      <w:rFonts w:ascii="Times New Roman" w:eastAsia="Times New Roman" w:hAnsi="Times New Roman" w:cs="Times New Roman"/>
      <w:b/>
      <w:iCs/>
      <w:sz w:val="28"/>
      <w:szCs w:val="28"/>
    </w:rPr>
  </w:style>
  <w:style w:type="character" w:customStyle="1" w:styleId="BodyTextChar1">
    <w:name w:val="Body Text Char1"/>
    <w:basedOn w:val="DefaultParagraphFont"/>
    <w:uiPriority w:val="99"/>
    <w:semiHidden/>
    <w:rsid w:val="004C3E3F"/>
    <w:rPr>
      <w:rFonts w:ascii="Times New Roman" w:eastAsia="Times New Roman" w:hAnsi="Times New Roman" w:cs="Times New Roman"/>
      <w:b/>
      <w:iCs/>
      <w:sz w:val="28"/>
      <w:szCs w:val="28"/>
    </w:rPr>
  </w:style>
  <w:style w:type="character" w:customStyle="1" w:styleId="fontstyle01">
    <w:name w:val="fontstyle01"/>
    <w:rsid w:val="004C3E3F"/>
    <w:rPr>
      <w:rFonts w:ascii="Garamond" w:hAnsi="Garamond" w:hint="default"/>
      <w:b w:val="0"/>
      <w:bCs w:val="0"/>
      <w:i w:val="0"/>
      <w:iCs w:val="0"/>
      <w:color w:val="000000"/>
      <w:sz w:val="26"/>
      <w:szCs w:val="26"/>
    </w:rPr>
  </w:style>
  <w:style w:type="character" w:customStyle="1" w:styleId="FootnoteTextChar1">
    <w:name w:val="Footnote Text Char1"/>
    <w:basedOn w:val="DefaultParagraphFont"/>
    <w:rsid w:val="004C3E3F"/>
    <w:rPr>
      <w:rFonts w:ascii="Times New Roman" w:eastAsia="Times New Roman" w:hAnsi="Times New Roman" w:cs="Times New Roman"/>
      <w:b/>
      <w:iCs/>
      <w:sz w:val="20"/>
      <w:szCs w:val="20"/>
    </w:rPr>
  </w:style>
  <w:style w:type="character" w:customStyle="1" w:styleId="BodyTextIndent2Char1">
    <w:name w:val="Body Text Indent 2 Char1"/>
    <w:basedOn w:val="DefaultParagraphFont"/>
    <w:semiHidden/>
    <w:rsid w:val="004C3E3F"/>
    <w:rPr>
      <w:rFonts w:ascii="Times New Roman" w:eastAsia="Times New Roman" w:hAnsi="Times New Roman" w:cs="Times New Roman"/>
      <w:b/>
      <w:iCs/>
      <w:sz w:val="28"/>
      <w:szCs w:val="28"/>
    </w:rPr>
  </w:style>
  <w:style w:type="character" w:styleId="Strong">
    <w:name w:val="Strong"/>
    <w:qFormat/>
    <w:rsid w:val="00256382"/>
    <w:rPr>
      <w:b/>
      <w:bCs/>
    </w:rPr>
  </w:style>
  <w:style w:type="paragraph" w:styleId="ListParagraph">
    <w:name w:val="List Paragraph"/>
    <w:aliases w:val="List Paragraph 1,Paragraph,Norm,abc,Nga 3,List Paragraph1,Đoạn của Danh sách,List Paragraph11,Đoạn c𞹺Danh sách,List Paragraph111,List Paragraph1111,List Paragraph indent,List Paragraph11111,Bullet L1"/>
    <w:basedOn w:val="Normal"/>
    <w:link w:val="ListParagraphChar"/>
    <w:uiPriority w:val="34"/>
    <w:qFormat/>
    <w:rsid w:val="001E23D0"/>
    <w:pPr>
      <w:ind w:left="720"/>
      <w:contextualSpacing/>
    </w:pPr>
  </w:style>
  <w:style w:type="character" w:styleId="Emphasis">
    <w:name w:val="Emphasis"/>
    <w:uiPriority w:val="20"/>
    <w:qFormat/>
    <w:rsid w:val="007C4C75"/>
    <w:rPr>
      <w:i/>
      <w:iCs/>
    </w:rPr>
  </w:style>
  <w:style w:type="character" w:customStyle="1" w:styleId="apple-converted-space">
    <w:name w:val="apple-converted-space"/>
    <w:basedOn w:val="DefaultParagraphFont"/>
    <w:rsid w:val="00F214D9"/>
  </w:style>
  <w:style w:type="paragraph" w:customStyle="1" w:styleId="ColorfulList-Accent11">
    <w:name w:val="Colorful List - Accent 11"/>
    <w:basedOn w:val="Normal"/>
    <w:uiPriority w:val="34"/>
    <w:qFormat/>
    <w:rsid w:val="00F91BC5"/>
    <w:pPr>
      <w:spacing w:before="120" w:after="120"/>
      <w:ind w:left="720" w:firstLine="720"/>
      <w:contextualSpacing/>
      <w:jc w:val="both"/>
    </w:pPr>
    <w:rPr>
      <w:b w:val="0"/>
      <w:iCs w:val="0"/>
      <w:szCs w:val="24"/>
      <w:lang w:bidi="en-US"/>
    </w:rPr>
  </w:style>
  <w:style w:type="paragraph" w:styleId="BodyText2">
    <w:name w:val="Body Text 2"/>
    <w:basedOn w:val="Normal"/>
    <w:link w:val="BodyText2Char"/>
    <w:rsid w:val="00BA5407"/>
    <w:pPr>
      <w:spacing w:after="120" w:line="480" w:lineRule="auto"/>
    </w:pPr>
    <w:rPr>
      <w:b w:val="0"/>
      <w:iCs w:val="0"/>
      <w:sz w:val="26"/>
      <w:szCs w:val="26"/>
    </w:rPr>
  </w:style>
  <w:style w:type="character" w:customStyle="1" w:styleId="BodyText2Char">
    <w:name w:val="Body Text 2 Char"/>
    <w:basedOn w:val="DefaultParagraphFont"/>
    <w:link w:val="BodyText2"/>
    <w:rsid w:val="00BA5407"/>
    <w:rPr>
      <w:rFonts w:ascii="Times New Roman" w:eastAsia="Times New Roman" w:hAnsi="Times New Roman" w:cs="Times New Roman"/>
      <w:sz w:val="26"/>
      <w:szCs w:val="26"/>
    </w:rPr>
  </w:style>
  <w:style w:type="character" w:customStyle="1" w:styleId="fontstyle11">
    <w:name w:val="fontstyle11"/>
    <w:basedOn w:val="DefaultParagraphFont"/>
    <w:rsid w:val="001045AD"/>
    <w:rPr>
      <w:rFonts w:ascii="TimesNewRomanPSMT" w:hAnsi="TimesNewRomanPSMT" w:cs="TimesNewRomanPSMT" w:hint="default"/>
      <w:b w:val="0"/>
      <w:bCs w:val="0"/>
      <w:i w:val="0"/>
      <w:iCs w:val="0"/>
      <w:color w:val="000000"/>
      <w:sz w:val="26"/>
      <w:szCs w:val="26"/>
    </w:rPr>
  </w:style>
  <w:style w:type="character" w:customStyle="1" w:styleId="fontstyle21">
    <w:name w:val="fontstyle21"/>
    <w:basedOn w:val="DefaultParagraphFont"/>
    <w:rsid w:val="001045AD"/>
    <w:rPr>
      <w:rFonts w:ascii="PalatinoLinotype-Italic" w:hAnsi="PalatinoLinotype-Italic" w:hint="default"/>
      <w:b w:val="0"/>
      <w:bCs w:val="0"/>
      <w:i/>
      <w:iCs/>
      <w:color w:val="000000"/>
      <w:sz w:val="26"/>
      <w:szCs w:val="26"/>
    </w:rPr>
  </w:style>
  <w:style w:type="character" w:customStyle="1" w:styleId="ListParagraphChar">
    <w:name w:val="List Paragraph Char"/>
    <w:aliases w:val="List Paragraph 1 Char,Paragraph Char,Norm Char,abc Char,Nga 3 Char,List Paragraph1 Char,Đoạn của Danh sách Char,List Paragraph11 Char,Đoạn c𞹺Danh sách Char,List Paragraph111 Char,List Paragraph1111 Char,List Paragraph indent Char"/>
    <w:link w:val="ListParagraph"/>
    <w:uiPriority w:val="34"/>
    <w:locked/>
    <w:rsid w:val="00CD73A1"/>
    <w:rPr>
      <w:rFonts w:ascii="Times New Roman" w:eastAsia="Times New Roman" w:hAnsi="Times New Roman" w:cs="Times New Roman"/>
      <w:b/>
      <w:iCs/>
      <w:sz w:val="28"/>
      <w:szCs w:val="28"/>
    </w:rPr>
  </w:style>
  <w:style w:type="paragraph" w:customStyle="1" w:styleId="TableParagraph">
    <w:name w:val="Table Paragraph"/>
    <w:basedOn w:val="Normal"/>
    <w:uiPriority w:val="1"/>
    <w:qFormat/>
    <w:rsid w:val="00670150"/>
    <w:pPr>
      <w:widowControl w:val="0"/>
      <w:autoSpaceDE w:val="0"/>
      <w:autoSpaceDN w:val="0"/>
    </w:pPr>
    <w:rPr>
      <w:b w:val="0"/>
      <w:iCs w:val="0"/>
      <w:sz w:val="22"/>
      <w:szCs w:val="22"/>
    </w:rPr>
  </w:style>
  <w:style w:type="paragraph" w:customStyle="1" w:styleId="FootnoteReferenceLVL6">
    <w:name w:val="Footnote Reference_LVL6"/>
    <w:basedOn w:val="Normal"/>
    <w:link w:val="FootnoteReference"/>
    <w:qFormat/>
    <w:rsid w:val="00E1262A"/>
    <w:pPr>
      <w:spacing w:after="160" w:line="240" w:lineRule="exact"/>
    </w:pPr>
    <w:rPr>
      <w:rFonts w:asciiTheme="minorHAnsi" w:eastAsiaTheme="minorHAnsi" w:hAnsiTheme="minorHAnsi" w:cstheme="minorBidi"/>
      <w:b w:val="0"/>
      <w:iCs w:val="0"/>
      <w:sz w:val="22"/>
      <w:szCs w:val="22"/>
      <w:vertAlign w:val="superscript"/>
    </w:rPr>
  </w:style>
  <w:style w:type="table" w:styleId="TableGrid">
    <w:name w:val="Table Grid"/>
    <w:basedOn w:val="TableNormal"/>
    <w:rsid w:val="00D47EB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47EBB"/>
    <w:pPr>
      <w:spacing w:after="160" w:line="240" w:lineRule="exact"/>
    </w:pPr>
    <w:rPr>
      <w:rFonts w:ascii="Arial" w:hAnsi="Arial"/>
      <w:b w:val="0"/>
      <w:iCs w:val="0"/>
      <w:sz w:val="22"/>
      <w:szCs w:val="22"/>
    </w:rPr>
  </w:style>
  <w:style w:type="paragraph" w:customStyle="1" w:styleId="CharCharCharChar">
    <w:name w:val="Char Char Char Char"/>
    <w:basedOn w:val="Normal"/>
    <w:semiHidden/>
    <w:rsid w:val="00874E02"/>
    <w:pPr>
      <w:spacing w:after="160" w:line="240" w:lineRule="exact"/>
    </w:pPr>
    <w:rPr>
      <w:rFonts w:ascii="Arial" w:hAnsi="Arial"/>
      <w:b w:val="0"/>
      <w:iCs w:val="0"/>
      <w:sz w:val="22"/>
      <w:szCs w:val="22"/>
    </w:rPr>
  </w:style>
</w:styles>
</file>

<file path=word/webSettings.xml><?xml version="1.0" encoding="utf-8"?>
<w:webSettings xmlns:r="http://schemas.openxmlformats.org/officeDocument/2006/relationships" xmlns:w="http://schemas.openxmlformats.org/wordprocessingml/2006/main">
  <w:divs>
    <w:div w:id="13267795">
      <w:bodyDiv w:val="1"/>
      <w:marLeft w:val="0"/>
      <w:marRight w:val="0"/>
      <w:marTop w:val="0"/>
      <w:marBottom w:val="0"/>
      <w:divBdr>
        <w:top w:val="none" w:sz="0" w:space="0" w:color="auto"/>
        <w:left w:val="none" w:sz="0" w:space="0" w:color="auto"/>
        <w:bottom w:val="none" w:sz="0" w:space="0" w:color="auto"/>
        <w:right w:val="none" w:sz="0" w:space="0" w:color="auto"/>
      </w:divBdr>
    </w:div>
    <w:div w:id="433718192">
      <w:bodyDiv w:val="1"/>
      <w:marLeft w:val="0"/>
      <w:marRight w:val="0"/>
      <w:marTop w:val="0"/>
      <w:marBottom w:val="0"/>
      <w:divBdr>
        <w:top w:val="none" w:sz="0" w:space="0" w:color="auto"/>
        <w:left w:val="none" w:sz="0" w:space="0" w:color="auto"/>
        <w:bottom w:val="none" w:sz="0" w:space="0" w:color="auto"/>
        <w:right w:val="none" w:sz="0" w:space="0" w:color="auto"/>
      </w:divBdr>
    </w:div>
    <w:div w:id="628247867">
      <w:bodyDiv w:val="1"/>
      <w:marLeft w:val="0"/>
      <w:marRight w:val="0"/>
      <w:marTop w:val="0"/>
      <w:marBottom w:val="0"/>
      <w:divBdr>
        <w:top w:val="none" w:sz="0" w:space="0" w:color="auto"/>
        <w:left w:val="none" w:sz="0" w:space="0" w:color="auto"/>
        <w:bottom w:val="none" w:sz="0" w:space="0" w:color="auto"/>
        <w:right w:val="none" w:sz="0" w:space="0" w:color="auto"/>
      </w:divBdr>
    </w:div>
    <w:div w:id="778836036">
      <w:bodyDiv w:val="1"/>
      <w:marLeft w:val="0"/>
      <w:marRight w:val="0"/>
      <w:marTop w:val="0"/>
      <w:marBottom w:val="0"/>
      <w:divBdr>
        <w:top w:val="none" w:sz="0" w:space="0" w:color="auto"/>
        <w:left w:val="none" w:sz="0" w:space="0" w:color="auto"/>
        <w:bottom w:val="none" w:sz="0" w:space="0" w:color="auto"/>
        <w:right w:val="none" w:sz="0" w:space="0" w:color="auto"/>
      </w:divBdr>
      <w:divsChild>
        <w:div w:id="169682951">
          <w:marLeft w:val="0"/>
          <w:marRight w:val="0"/>
          <w:marTop w:val="0"/>
          <w:marBottom w:val="0"/>
          <w:divBdr>
            <w:top w:val="none" w:sz="0" w:space="0" w:color="auto"/>
            <w:left w:val="none" w:sz="0" w:space="0" w:color="auto"/>
            <w:bottom w:val="none" w:sz="0" w:space="0" w:color="auto"/>
            <w:right w:val="none" w:sz="0" w:space="0" w:color="auto"/>
          </w:divBdr>
        </w:div>
        <w:div w:id="466632181">
          <w:marLeft w:val="0"/>
          <w:marRight w:val="0"/>
          <w:marTop w:val="0"/>
          <w:marBottom w:val="0"/>
          <w:divBdr>
            <w:top w:val="none" w:sz="0" w:space="0" w:color="auto"/>
            <w:left w:val="none" w:sz="0" w:space="0" w:color="auto"/>
            <w:bottom w:val="none" w:sz="0" w:space="0" w:color="auto"/>
            <w:right w:val="none" w:sz="0" w:space="0" w:color="auto"/>
          </w:divBdr>
        </w:div>
        <w:div w:id="683438289">
          <w:marLeft w:val="0"/>
          <w:marRight w:val="0"/>
          <w:marTop w:val="0"/>
          <w:marBottom w:val="0"/>
          <w:divBdr>
            <w:top w:val="none" w:sz="0" w:space="0" w:color="auto"/>
            <w:left w:val="none" w:sz="0" w:space="0" w:color="auto"/>
            <w:bottom w:val="none" w:sz="0" w:space="0" w:color="auto"/>
            <w:right w:val="none" w:sz="0" w:space="0" w:color="auto"/>
          </w:divBdr>
        </w:div>
      </w:divsChild>
    </w:div>
    <w:div w:id="879511054">
      <w:bodyDiv w:val="1"/>
      <w:marLeft w:val="0"/>
      <w:marRight w:val="0"/>
      <w:marTop w:val="0"/>
      <w:marBottom w:val="0"/>
      <w:divBdr>
        <w:top w:val="none" w:sz="0" w:space="0" w:color="auto"/>
        <w:left w:val="none" w:sz="0" w:space="0" w:color="auto"/>
        <w:bottom w:val="none" w:sz="0" w:space="0" w:color="auto"/>
        <w:right w:val="none" w:sz="0" w:space="0" w:color="auto"/>
      </w:divBdr>
    </w:div>
    <w:div w:id="1440560240">
      <w:bodyDiv w:val="1"/>
      <w:marLeft w:val="0"/>
      <w:marRight w:val="0"/>
      <w:marTop w:val="0"/>
      <w:marBottom w:val="0"/>
      <w:divBdr>
        <w:top w:val="none" w:sz="0" w:space="0" w:color="auto"/>
        <w:left w:val="none" w:sz="0" w:space="0" w:color="auto"/>
        <w:bottom w:val="none" w:sz="0" w:space="0" w:color="auto"/>
        <w:right w:val="none" w:sz="0" w:space="0" w:color="auto"/>
      </w:divBdr>
    </w:div>
    <w:div w:id="202008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dl.moet.gov.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hatinh.edu.vn/" TargetMode="External"/><Relationship Id="rId4" Type="http://schemas.openxmlformats.org/officeDocument/2006/relationships/settings" Target="settings.xml"/><Relationship Id="rId9" Type="http://schemas.openxmlformats.org/officeDocument/2006/relationships/hyperlink" Target="http://hatinh.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4304F-F641-4D79-A48F-E1610E4B0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11444</Words>
  <Characters>65233</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thanhsen</dc:creator>
  <cp:lastModifiedBy>cuong</cp:lastModifiedBy>
  <cp:revision>2</cp:revision>
  <cp:lastPrinted>2021-09-13T02:57:00Z</cp:lastPrinted>
  <dcterms:created xsi:type="dcterms:W3CDTF">2021-09-25T16:23:00Z</dcterms:created>
  <dcterms:modified xsi:type="dcterms:W3CDTF">2021-09-25T16:23:00Z</dcterms:modified>
</cp:coreProperties>
</file>